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56D" w:rsidRPr="0009177B" w:rsidRDefault="004A356D" w:rsidP="004A356D">
      <w:pPr>
        <w:bidi/>
        <w:spacing w:line="240" w:lineRule="auto"/>
        <w:jc w:val="center"/>
        <w:rPr>
          <w:rFonts w:cs="MCS Rika S_U normal."/>
          <w:b/>
          <w:bCs/>
          <w:sz w:val="40"/>
          <w:szCs w:val="40"/>
          <w:lang w:val="en-US"/>
        </w:rPr>
      </w:pPr>
      <w:r w:rsidRPr="0009177B">
        <w:rPr>
          <w:rFonts w:cs="MCS Rika S_U normal."/>
          <w:b/>
          <w:bCs/>
          <w:noProof/>
          <w:sz w:val="52"/>
          <w:szCs w:val="52"/>
          <w:rtl/>
        </w:rPr>
        <w:drawing>
          <wp:inline distT="0" distB="0" distL="0" distR="0" wp14:anchorId="4E067268" wp14:editId="685FF138">
            <wp:extent cx="819150" cy="819150"/>
            <wp:effectExtent l="19050" t="0" r="0" b="0"/>
            <wp:docPr id="10" name="Image 4" descr="C:\Users\BOUHADDA\Desktop\télécharge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UHADDA\Desktop\téléchargement (2).jpg"/>
                    <pic:cNvPicPr>
                      <a:picLocks noChangeAspect="1" noChangeArrowheads="1"/>
                    </pic:cNvPicPr>
                  </pic:nvPicPr>
                  <pic:blipFill>
                    <a:blip r:embed="rId9" cstate="print"/>
                    <a:srcRect/>
                    <a:stretch>
                      <a:fillRect/>
                    </a:stretch>
                  </pic:blipFill>
                  <pic:spPr bwMode="auto">
                    <a:xfrm>
                      <a:off x="0" y="0"/>
                      <a:ext cx="819150" cy="819150"/>
                    </a:xfrm>
                    <a:prstGeom prst="rect">
                      <a:avLst/>
                    </a:prstGeom>
                    <a:noFill/>
                    <a:ln w="9525">
                      <a:noFill/>
                      <a:miter lim="800000"/>
                      <a:headEnd/>
                      <a:tailEnd/>
                    </a:ln>
                  </pic:spPr>
                </pic:pic>
              </a:graphicData>
            </a:graphic>
          </wp:inline>
        </w:drawing>
      </w:r>
      <w:r w:rsidRPr="0009177B">
        <w:rPr>
          <w:rFonts w:cs="MCS Rika S_U normal." w:hint="cs"/>
          <w:b/>
          <w:bCs/>
          <w:sz w:val="40"/>
          <w:szCs w:val="40"/>
          <w:rtl/>
          <w:lang w:val="en-US"/>
        </w:rPr>
        <w:t>جــــــــامعة عمار ثل</w:t>
      </w:r>
      <w:r w:rsidRPr="0009177B">
        <w:rPr>
          <w:rFonts w:cs="MCS Rika S_U normal." w:hint="cs"/>
          <w:b/>
          <w:bCs/>
          <w:sz w:val="40"/>
          <w:szCs w:val="40"/>
          <w:rtl/>
          <w:lang w:val="en-US" w:bidi="ar-DZ"/>
        </w:rPr>
        <w:t>ي</w:t>
      </w:r>
      <w:r w:rsidRPr="0009177B">
        <w:rPr>
          <w:rFonts w:cs="MCS Rika S_U normal." w:hint="cs"/>
          <w:b/>
          <w:bCs/>
          <w:sz w:val="40"/>
          <w:szCs w:val="40"/>
          <w:rtl/>
          <w:lang w:val="en-US"/>
        </w:rPr>
        <w:t>جي بالأغـــــــواط</w:t>
      </w:r>
      <w:r w:rsidRPr="0009177B">
        <w:rPr>
          <w:rFonts w:cs="MCS Rika S_U normal."/>
          <w:b/>
          <w:bCs/>
          <w:noProof/>
          <w:sz w:val="52"/>
          <w:szCs w:val="52"/>
        </w:rPr>
        <w:drawing>
          <wp:inline distT="0" distB="0" distL="0" distR="0" wp14:anchorId="40CF84BC" wp14:editId="7423E980">
            <wp:extent cx="876300" cy="841248"/>
            <wp:effectExtent l="19050" t="0" r="0" b="0"/>
            <wp:docPr id="3" name="Image 3" descr="C:\Users\BOUHADDA\Desktop\télécharge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HADDA\Desktop\téléchargement (2).jpg"/>
                    <pic:cNvPicPr>
                      <a:picLocks noChangeAspect="1" noChangeArrowheads="1"/>
                    </pic:cNvPicPr>
                  </pic:nvPicPr>
                  <pic:blipFill>
                    <a:blip r:embed="rId9" cstate="print"/>
                    <a:srcRect/>
                    <a:stretch>
                      <a:fillRect/>
                    </a:stretch>
                  </pic:blipFill>
                  <pic:spPr bwMode="auto">
                    <a:xfrm>
                      <a:off x="0" y="0"/>
                      <a:ext cx="876300" cy="841248"/>
                    </a:xfrm>
                    <a:prstGeom prst="rect">
                      <a:avLst/>
                    </a:prstGeom>
                    <a:noFill/>
                    <a:ln w="9525">
                      <a:noFill/>
                      <a:miter lim="800000"/>
                      <a:headEnd/>
                      <a:tailEnd/>
                    </a:ln>
                  </pic:spPr>
                </pic:pic>
              </a:graphicData>
            </a:graphic>
          </wp:inline>
        </w:drawing>
      </w:r>
    </w:p>
    <w:p w:rsidR="004A356D" w:rsidRPr="0009177B" w:rsidRDefault="004A356D" w:rsidP="004A356D">
      <w:pPr>
        <w:bidi/>
        <w:spacing w:line="240" w:lineRule="auto"/>
        <w:jc w:val="center"/>
        <w:rPr>
          <w:rFonts w:cs="Simplified Arabic"/>
          <w:b/>
          <w:bCs/>
          <w:sz w:val="32"/>
          <w:szCs w:val="32"/>
          <w:rtl/>
          <w:lang w:val="en-US" w:bidi="ar-DZ"/>
        </w:rPr>
      </w:pPr>
      <w:proofErr w:type="gramStart"/>
      <w:r w:rsidRPr="0009177B">
        <w:rPr>
          <w:rFonts w:cs="Simplified Arabic" w:hint="cs"/>
          <w:b/>
          <w:bCs/>
          <w:sz w:val="32"/>
          <w:szCs w:val="32"/>
          <w:rtl/>
          <w:lang w:val="en-US"/>
        </w:rPr>
        <w:t>كلية</w:t>
      </w:r>
      <w:proofErr w:type="gramEnd"/>
      <w:r w:rsidRPr="0009177B">
        <w:rPr>
          <w:rFonts w:cs="Simplified Arabic" w:hint="cs"/>
          <w:b/>
          <w:bCs/>
          <w:sz w:val="32"/>
          <w:szCs w:val="32"/>
          <w:rtl/>
          <w:lang w:val="en-US"/>
        </w:rPr>
        <w:t xml:space="preserve"> الحقوق والعلوم السياسية</w:t>
      </w:r>
    </w:p>
    <w:p w:rsidR="004A356D" w:rsidRPr="0009177B" w:rsidRDefault="004A356D" w:rsidP="004A356D">
      <w:pPr>
        <w:bidi/>
        <w:spacing w:line="240" w:lineRule="auto"/>
        <w:jc w:val="center"/>
        <w:rPr>
          <w:rFonts w:cs="Simplified Arabic"/>
          <w:b/>
          <w:bCs/>
          <w:sz w:val="32"/>
          <w:szCs w:val="32"/>
          <w:rtl/>
          <w:lang w:val="en-US" w:bidi="ar-DZ"/>
        </w:rPr>
      </w:pPr>
      <w:r w:rsidRPr="0009177B">
        <w:rPr>
          <w:rFonts w:cs="Simplified Arabic" w:hint="cs"/>
          <w:b/>
          <w:bCs/>
          <w:sz w:val="32"/>
          <w:szCs w:val="32"/>
          <w:rtl/>
          <w:lang w:val="en-US"/>
        </w:rPr>
        <w:t>قسم الحقوق</w:t>
      </w:r>
    </w:p>
    <w:p w:rsidR="004A356D" w:rsidRPr="0009177B" w:rsidRDefault="004A356D" w:rsidP="004A356D">
      <w:pPr>
        <w:tabs>
          <w:tab w:val="left" w:pos="2306"/>
          <w:tab w:val="center" w:pos="4535"/>
        </w:tabs>
        <w:bidi/>
        <w:spacing w:line="240" w:lineRule="auto"/>
        <w:rPr>
          <w:rFonts w:cs="Simplified Arabic"/>
          <w:b/>
          <w:bCs/>
          <w:sz w:val="32"/>
          <w:szCs w:val="32"/>
          <w:rtl/>
          <w:lang w:val="en-US"/>
        </w:rPr>
      </w:pPr>
      <w:r w:rsidRPr="0009177B">
        <w:rPr>
          <w:rFonts w:cs="Simplified Arabic"/>
          <w:b/>
          <w:bCs/>
          <w:sz w:val="32"/>
          <w:szCs w:val="32"/>
          <w:rtl/>
          <w:lang w:val="en-US"/>
        </w:rPr>
        <w:tab/>
      </w:r>
      <w:r w:rsidRPr="0009177B">
        <w:rPr>
          <w:rFonts w:cs="Simplified Arabic"/>
          <w:b/>
          <w:bCs/>
          <w:sz w:val="32"/>
          <w:szCs w:val="32"/>
          <w:rtl/>
          <w:lang w:val="en-US"/>
        </w:rPr>
        <w:tab/>
      </w:r>
      <w:r w:rsidRPr="0009177B">
        <w:rPr>
          <w:rFonts w:cs="Simplified Arabic" w:hint="cs"/>
          <w:b/>
          <w:bCs/>
          <w:sz w:val="32"/>
          <w:szCs w:val="32"/>
          <w:rtl/>
          <w:lang w:val="en-US"/>
        </w:rPr>
        <w:t>الموضوع:</w:t>
      </w:r>
    </w:p>
    <w:p w:rsidR="004A356D" w:rsidRPr="0009177B" w:rsidRDefault="004A356D" w:rsidP="004A356D">
      <w:pPr>
        <w:bidi/>
        <w:rPr>
          <w:rFonts w:cs="MCS Rika S_U normal."/>
          <w:b/>
          <w:bCs/>
          <w:sz w:val="52"/>
          <w:szCs w:val="52"/>
          <w:rtl/>
          <w:lang w:val="en-US"/>
        </w:rPr>
      </w:pPr>
      <w:r w:rsidRPr="0009177B">
        <w:rPr>
          <w:rFonts w:cs="Simplified Arabic"/>
          <w:b/>
          <w:bCs/>
          <w:noProof/>
          <w:sz w:val="36"/>
          <w:szCs w:val="36"/>
          <w:rtl/>
        </w:rPr>
        <mc:AlternateContent>
          <mc:Choice Requires="wps">
            <w:drawing>
              <wp:anchor distT="0" distB="0" distL="114300" distR="114300" simplePos="0" relativeHeight="251659264" behindDoc="0" locked="0" layoutInCell="1" allowOverlap="1" wp14:anchorId="6A260207" wp14:editId="4F28A374">
                <wp:simplePos x="0" y="0"/>
                <wp:positionH relativeFrom="column">
                  <wp:posOffset>165735</wp:posOffset>
                </wp:positionH>
                <wp:positionV relativeFrom="paragraph">
                  <wp:posOffset>166370</wp:posOffset>
                </wp:positionV>
                <wp:extent cx="5663565" cy="817245"/>
                <wp:effectExtent l="8255" t="6985" r="33655" b="33020"/>
                <wp:wrapNone/>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63565" cy="817245"/>
                        </a:xfrm>
                        <a:prstGeom prst="roundRect">
                          <a:avLst>
                            <a:gd name="adj" fmla="val 16667"/>
                          </a:avLst>
                        </a:prstGeom>
                        <a:solidFill>
                          <a:srgbClr val="FFFFFF"/>
                        </a:solidFill>
                        <a:ln w="9525">
                          <a:solidFill>
                            <a:srgbClr val="000000"/>
                          </a:solidFill>
                          <a:round/>
                          <a:headEnd/>
                          <a:tailEnd/>
                        </a:ln>
                        <a:effectLst>
                          <a:outerShdw dist="35921" dir="2700000" algn="ctr" rotWithShape="0">
                            <a:srgbClr val="808080"/>
                          </a:outerShdw>
                        </a:effectLst>
                      </wps:spPr>
                      <wps:txbx>
                        <w:txbxContent>
                          <w:p w:rsidR="0057664E" w:rsidRPr="00B07C2B" w:rsidRDefault="00E00F42" w:rsidP="004A356D">
                            <w:pPr>
                              <w:rPr>
                                <w:sz w:val="48"/>
                                <w:rtl/>
                              </w:rPr>
                            </w:pPr>
                            <w:r>
                              <w:rPr>
                                <w:b/>
                                <w:bCs/>
                                <w:sz w:val="96"/>
                                <w:szCs w:val="3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423.75pt;height:36.75pt" fillcolor="black">
                                  <v:fill r:id="rId10" o:title=""/>
                                  <v:stroke r:id="rId10" o:title=""/>
                                  <v:shadow color="#868686"/>
                                  <v:textpath style="font-family:&quot;Arial Black&quot;;font-size:28pt;font-weight:bold;v-text-kern:t" trim="t" fitpath="t" string="النظام الدولي الجديد وأثره على حقوق الانسان&#10;"/>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 o:spid="_x0000_s1026" style="position:absolute;left:0;text-align:left;margin-left:13.05pt;margin-top:13.1pt;width:445.95pt;height:64.3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">
                <v:shadow on="t"/>
                <v:textbox>
                  <w:txbxContent>
                    <w:p w:rsidR="0057664E" w:rsidRPr="00B07C2B" w:rsidRDefault="0057664E" w:rsidP="004A356D">
                      <w:pPr>
                        <w:rPr>
                          <w:sz w:val="48"/>
                          <w:rtl/>
                        </w:rPr>
                      </w:pPr>
                      <w:r>
                        <w:rPr>
                          <w:b/>
                          <w:bCs/>
                          <w:sz w:val="96"/>
                          <w:szCs w:val="36"/>
                        </w:rPr>
                        <w:pict>
                          <v:shape id="_x0000_i1025" type="#_x0000_t136" style="width:423.75pt;height:36.75pt" fillcolor="black">
                            <v:fill r:id="rId11" o:title=""/>
                            <v:stroke r:id="rId11" o:title=""/>
                            <v:shadow color="#868686"/>
                            <v:textpath style="font-family:&quot;Arial Black&quot;;font-size:28pt;font-weight:bold;v-text-kern:t" trim="t" fitpath="t" string="النظام الدولي الجديد وأثره على حقوق الانسان&#10;"/>
                          </v:shape>
                        </w:pict>
                      </w:r>
                    </w:p>
                  </w:txbxContent>
                </v:textbox>
              </v:roundrect>
            </w:pict>
          </mc:Fallback>
        </mc:AlternateContent>
      </w:r>
      <w:r w:rsidRPr="0009177B">
        <w:rPr>
          <w:rFonts w:cs="MCS Rika S_U normal." w:hint="cs"/>
          <w:b/>
          <w:bCs/>
          <w:sz w:val="52"/>
          <w:szCs w:val="52"/>
          <w:rtl/>
          <w:lang w:val="en-US"/>
        </w:rPr>
        <w:tab/>
      </w:r>
    </w:p>
    <w:p w:rsidR="004A356D" w:rsidRPr="0009177B" w:rsidRDefault="004A356D" w:rsidP="004A356D">
      <w:pPr>
        <w:bidi/>
        <w:jc w:val="center"/>
        <w:rPr>
          <w:rFonts w:cs="Simplified Arabic"/>
          <w:b/>
          <w:bCs/>
          <w:sz w:val="32"/>
          <w:szCs w:val="32"/>
          <w:rtl/>
          <w:lang w:val="en-US"/>
        </w:rPr>
      </w:pPr>
    </w:p>
    <w:p w:rsidR="004A356D" w:rsidRPr="0009177B" w:rsidRDefault="004A356D" w:rsidP="004A356D">
      <w:pPr>
        <w:bidi/>
        <w:rPr>
          <w:rFonts w:cs="Simplified Arabic"/>
          <w:b/>
          <w:bCs/>
          <w:sz w:val="2"/>
          <w:szCs w:val="2"/>
          <w:lang w:val="en-US" w:bidi="ar-DZ"/>
        </w:rPr>
      </w:pPr>
    </w:p>
    <w:p w:rsidR="004A356D" w:rsidRPr="0009177B" w:rsidRDefault="004A356D" w:rsidP="004A356D">
      <w:pPr>
        <w:bidi/>
        <w:spacing w:line="240" w:lineRule="auto"/>
        <w:jc w:val="center"/>
        <w:rPr>
          <w:rFonts w:cs="Simplified Arabic"/>
          <w:b/>
          <w:bCs/>
          <w:sz w:val="32"/>
          <w:szCs w:val="32"/>
          <w:lang w:val="en-US" w:bidi="ar-DZ"/>
        </w:rPr>
      </w:pPr>
      <w:r w:rsidRPr="0009177B">
        <w:rPr>
          <w:rFonts w:cs="Simplified Arabic" w:hint="cs"/>
          <w:b/>
          <w:bCs/>
          <w:sz w:val="32"/>
          <w:szCs w:val="32"/>
          <w:rtl/>
          <w:lang w:val="en-US"/>
        </w:rPr>
        <w:t>مذكرة في إطار مقتضيات نيل شهادة الماستر في الحقوق</w:t>
      </w:r>
      <w:r w:rsidRPr="0009177B">
        <w:rPr>
          <w:rFonts w:cs="Simplified Arabic" w:hint="cs"/>
          <w:b/>
          <w:bCs/>
          <w:sz w:val="32"/>
          <w:szCs w:val="32"/>
          <w:rtl/>
          <w:lang w:val="en-US" w:bidi="ar-DZ"/>
        </w:rPr>
        <w:t xml:space="preserve"> </w:t>
      </w:r>
    </w:p>
    <w:p w:rsidR="004A356D" w:rsidRPr="0009177B" w:rsidRDefault="004A356D" w:rsidP="004A356D">
      <w:pPr>
        <w:bidi/>
        <w:spacing w:line="240" w:lineRule="auto"/>
        <w:jc w:val="center"/>
        <w:rPr>
          <w:rFonts w:cs="Simplified Arabic"/>
          <w:b/>
          <w:bCs/>
          <w:sz w:val="32"/>
          <w:szCs w:val="32"/>
          <w:rtl/>
          <w:lang w:val="en-US" w:bidi="ar-DZ"/>
        </w:rPr>
      </w:pPr>
      <w:r w:rsidRPr="0009177B">
        <w:rPr>
          <w:rFonts w:cs="Simplified Arabic" w:hint="cs"/>
          <w:b/>
          <w:bCs/>
          <w:sz w:val="32"/>
          <w:szCs w:val="32"/>
          <w:rtl/>
          <w:lang w:val="en-US"/>
        </w:rPr>
        <w:t>تخصص : قانون دولي عام</w:t>
      </w:r>
    </w:p>
    <w:p w:rsidR="004A356D" w:rsidRPr="0009177B" w:rsidRDefault="004A356D" w:rsidP="004A356D">
      <w:pPr>
        <w:tabs>
          <w:tab w:val="left" w:pos="3791"/>
        </w:tabs>
        <w:bidi/>
        <w:spacing w:line="240" w:lineRule="auto"/>
        <w:rPr>
          <w:rFonts w:cs="Traditional Arabic"/>
          <w:b/>
          <w:bCs/>
          <w:sz w:val="32"/>
          <w:szCs w:val="32"/>
          <w:rtl/>
          <w:lang w:val="en-US" w:bidi="ar-DZ"/>
        </w:rPr>
      </w:pPr>
      <w:proofErr w:type="gramStart"/>
      <w:r w:rsidRPr="0009177B">
        <w:rPr>
          <w:rFonts w:cs="Traditional Arabic" w:hint="cs"/>
          <w:b/>
          <w:bCs/>
          <w:sz w:val="36"/>
          <w:szCs w:val="36"/>
          <w:u w:val="single"/>
          <w:rtl/>
          <w:lang w:val="en-US"/>
        </w:rPr>
        <w:t>إعداد</w:t>
      </w:r>
      <w:proofErr w:type="gramEnd"/>
      <w:r w:rsidRPr="0009177B">
        <w:rPr>
          <w:rFonts w:cs="Traditional Arabic" w:hint="cs"/>
          <w:b/>
          <w:bCs/>
          <w:sz w:val="36"/>
          <w:szCs w:val="36"/>
          <w:u w:val="single"/>
          <w:rtl/>
          <w:lang w:val="en-US"/>
        </w:rPr>
        <w:t xml:space="preserve"> الط</w:t>
      </w:r>
      <w:r w:rsidRPr="0009177B">
        <w:rPr>
          <w:rFonts w:cs="Traditional Arabic" w:hint="cs"/>
          <w:b/>
          <w:bCs/>
          <w:sz w:val="36"/>
          <w:szCs w:val="36"/>
          <w:u w:val="single"/>
          <w:rtl/>
          <w:lang w:val="en-US" w:bidi="ar-DZ"/>
        </w:rPr>
        <w:t>ا</w:t>
      </w:r>
      <w:r w:rsidRPr="0009177B">
        <w:rPr>
          <w:rFonts w:cs="Traditional Arabic" w:hint="cs"/>
          <w:b/>
          <w:bCs/>
          <w:sz w:val="36"/>
          <w:szCs w:val="36"/>
          <w:u w:val="single"/>
          <w:rtl/>
          <w:lang w:val="en-US"/>
        </w:rPr>
        <w:t>لبتين</w:t>
      </w:r>
      <w:r w:rsidRPr="0009177B">
        <w:rPr>
          <w:rFonts w:cs="Traditional Arabic" w:hint="cs"/>
          <w:b/>
          <w:bCs/>
          <w:sz w:val="36"/>
          <w:szCs w:val="36"/>
          <w:rtl/>
          <w:lang w:val="en-US"/>
        </w:rPr>
        <w:t>:</w:t>
      </w:r>
      <w:r w:rsidRPr="0009177B">
        <w:rPr>
          <w:rFonts w:cs="Traditional Arabic"/>
          <w:b/>
          <w:bCs/>
          <w:sz w:val="36"/>
          <w:szCs w:val="36"/>
        </w:rPr>
        <w:t xml:space="preserve">       </w:t>
      </w:r>
      <w:r w:rsidRPr="0009177B">
        <w:rPr>
          <w:rFonts w:cs="Traditional Arabic"/>
          <w:b/>
          <w:bCs/>
          <w:sz w:val="36"/>
          <w:szCs w:val="36"/>
          <w:lang w:val="en-US"/>
        </w:rPr>
        <w:t xml:space="preserve"> </w:t>
      </w:r>
      <w:r w:rsidRPr="0009177B">
        <w:rPr>
          <w:rFonts w:cs="Traditional Arabic" w:hint="cs"/>
          <w:b/>
          <w:bCs/>
          <w:sz w:val="36"/>
          <w:szCs w:val="36"/>
          <w:rtl/>
          <w:lang w:val="en-US"/>
        </w:rPr>
        <w:t xml:space="preserve">   </w:t>
      </w:r>
      <w:r w:rsidRPr="0009177B">
        <w:rPr>
          <w:rFonts w:cs="Traditional Arabic"/>
          <w:b/>
          <w:bCs/>
          <w:sz w:val="36"/>
          <w:szCs w:val="36"/>
          <w:lang w:val="en-US"/>
        </w:rPr>
        <w:t xml:space="preserve">                                                 </w:t>
      </w:r>
      <w:r w:rsidRPr="0009177B">
        <w:rPr>
          <w:rFonts w:cs="Traditional Arabic" w:hint="cs"/>
          <w:b/>
          <w:bCs/>
          <w:sz w:val="36"/>
          <w:szCs w:val="36"/>
          <w:u w:val="single"/>
          <w:rtl/>
          <w:lang w:val="en-US"/>
        </w:rPr>
        <w:t>إشراف:</w:t>
      </w:r>
    </w:p>
    <w:p w:rsidR="004A356D" w:rsidRPr="0009177B" w:rsidRDefault="004A356D" w:rsidP="004A356D">
      <w:pPr>
        <w:pStyle w:val="Paragraphedeliste"/>
        <w:numPr>
          <w:ilvl w:val="0"/>
          <w:numId w:val="3"/>
        </w:numPr>
        <w:tabs>
          <w:tab w:val="left" w:pos="283"/>
        </w:tabs>
        <w:bidi/>
        <w:spacing w:line="240" w:lineRule="auto"/>
        <w:ind w:left="0" w:firstLine="0"/>
        <w:rPr>
          <w:rFonts w:cs="Traditional Arabic"/>
          <w:b/>
          <w:bCs/>
          <w:sz w:val="32"/>
          <w:szCs w:val="32"/>
          <w:lang w:val="en-US"/>
        </w:rPr>
      </w:pPr>
      <w:r w:rsidRPr="0009177B">
        <w:rPr>
          <w:rFonts w:cs="Traditional Arabic" w:hint="cs"/>
          <w:b/>
          <w:bCs/>
          <w:sz w:val="36"/>
          <w:szCs w:val="36"/>
          <w:rtl/>
          <w:lang w:val="en-US"/>
        </w:rPr>
        <w:t xml:space="preserve">جميلة شكم                                                         د. </w:t>
      </w:r>
      <w:proofErr w:type="spellStart"/>
      <w:r w:rsidRPr="0009177B">
        <w:rPr>
          <w:rFonts w:cs="Traditional Arabic" w:hint="cs"/>
          <w:b/>
          <w:bCs/>
          <w:sz w:val="36"/>
          <w:szCs w:val="36"/>
          <w:rtl/>
          <w:lang w:val="en-US"/>
        </w:rPr>
        <w:t>ديدوني</w:t>
      </w:r>
      <w:proofErr w:type="spellEnd"/>
      <w:r w:rsidRPr="0009177B">
        <w:rPr>
          <w:rFonts w:cs="Traditional Arabic" w:hint="cs"/>
          <w:b/>
          <w:bCs/>
          <w:sz w:val="36"/>
          <w:szCs w:val="36"/>
          <w:rtl/>
          <w:lang w:val="en-US"/>
        </w:rPr>
        <w:t xml:space="preserve"> بلقاسم</w:t>
      </w:r>
    </w:p>
    <w:p w:rsidR="004A356D" w:rsidRPr="0009177B" w:rsidRDefault="004A356D" w:rsidP="004A356D">
      <w:pPr>
        <w:pStyle w:val="Paragraphedeliste"/>
        <w:numPr>
          <w:ilvl w:val="0"/>
          <w:numId w:val="3"/>
        </w:numPr>
        <w:tabs>
          <w:tab w:val="left" w:pos="283"/>
        </w:tabs>
        <w:bidi/>
        <w:spacing w:line="240" w:lineRule="auto"/>
        <w:ind w:left="0" w:firstLine="0"/>
        <w:rPr>
          <w:rFonts w:cs="Traditional Arabic"/>
          <w:b/>
          <w:bCs/>
          <w:sz w:val="32"/>
          <w:szCs w:val="32"/>
          <w:rtl/>
          <w:lang w:val="en-US"/>
        </w:rPr>
      </w:pPr>
      <w:r w:rsidRPr="0009177B">
        <w:rPr>
          <w:rFonts w:cs="Traditional Arabic" w:hint="cs"/>
          <w:b/>
          <w:bCs/>
          <w:sz w:val="36"/>
          <w:szCs w:val="36"/>
          <w:rtl/>
          <w:lang w:val="en-US"/>
        </w:rPr>
        <w:t xml:space="preserve">مسعودة صادقي                                                  </w:t>
      </w:r>
      <w:r w:rsidRPr="0009177B">
        <w:rPr>
          <w:rFonts w:cs="Traditional Arabic"/>
          <w:b/>
          <w:bCs/>
          <w:sz w:val="36"/>
          <w:szCs w:val="36"/>
          <w:lang w:val="en-US"/>
        </w:rPr>
        <w:t xml:space="preserve">  </w:t>
      </w:r>
      <w:r w:rsidRPr="0009177B">
        <w:rPr>
          <w:rFonts w:cs="Traditional Arabic"/>
          <w:b/>
          <w:bCs/>
          <w:sz w:val="32"/>
          <w:szCs w:val="32"/>
          <w:rtl/>
          <w:lang w:val="en-US"/>
        </w:rPr>
        <w:t xml:space="preserve"> </w:t>
      </w:r>
    </w:p>
    <w:p w:rsidR="004A356D" w:rsidRPr="0009177B" w:rsidRDefault="004A356D" w:rsidP="004A356D">
      <w:pPr>
        <w:tabs>
          <w:tab w:val="left" w:pos="3791"/>
        </w:tabs>
        <w:bidi/>
        <w:jc w:val="center"/>
        <w:rPr>
          <w:rFonts w:cs="Traditional Arabic"/>
          <w:b/>
          <w:bCs/>
          <w:sz w:val="36"/>
          <w:szCs w:val="36"/>
          <w:u w:val="single"/>
          <w:rtl/>
          <w:lang w:val="en-US"/>
        </w:rPr>
      </w:pPr>
      <w:proofErr w:type="gramStart"/>
      <w:r w:rsidRPr="0009177B">
        <w:rPr>
          <w:rFonts w:cs="Traditional Arabic" w:hint="cs"/>
          <w:b/>
          <w:bCs/>
          <w:sz w:val="36"/>
          <w:szCs w:val="36"/>
          <w:u w:val="single"/>
          <w:rtl/>
          <w:lang w:val="en-US"/>
        </w:rPr>
        <w:t>لجنة</w:t>
      </w:r>
      <w:proofErr w:type="gramEnd"/>
      <w:r w:rsidRPr="0009177B">
        <w:rPr>
          <w:rFonts w:cs="Traditional Arabic" w:hint="cs"/>
          <w:b/>
          <w:bCs/>
          <w:sz w:val="36"/>
          <w:szCs w:val="36"/>
          <w:u w:val="single"/>
          <w:rtl/>
          <w:lang w:val="en-US"/>
        </w:rPr>
        <w:t xml:space="preserve"> المناقـشــــة:</w:t>
      </w:r>
    </w:p>
    <w:p w:rsidR="004A356D" w:rsidRPr="0009177B" w:rsidRDefault="004A356D" w:rsidP="004A356D">
      <w:pPr>
        <w:pStyle w:val="Paragraphedeliste"/>
        <w:numPr>
          <w:ilvl w:val="0"/>
          <w:numId w:val="1"/>
        </w:numPr>
        <w:tabs>
          <w:tab w:val="left" w:pos="283"/>
        </w:tabs>
        <w:bidi/>
        <w:ind w:left="0" w:firstLine="0"/>
        <w:rPr>
          <w:rFonts w:cs="Traditional Arabic"/>
          <w:b/>
          <w:bCs/>
          <w:sz w:val="32"/>
          <w:szCs w:val="32"/>
          <w:lang w:val="en-US"/>
        </w:rPr>
      </w:pPr>
      <w:r w:rsidRPr="0009177B">
        <w:rPr>
          <w:rFonts w:cs="Traditional Arabic" w:hint="cs"/>
          <w:b/>
          <w:bCs/>
          <w:sz w:val="32"/>
          <w:szCs w:val="32"/>
          <w:rtl/>
          <w:lang w:val="en-US"/>
        </w:rPr>
        <w:t>أ. الدكتور:</w:t>
      </w:r>
      <w:r w:rsidRPr="0009177B">
        <w:rPr>
          <w:rFonts w:cs="Traditional Arabic" w:hint="cs"/>
          <w:b/>
          <w:bCs/>
          <w:sz w:val="28"/>
          <w:szCs w:val="28"/>
          <w:rtl/>
          <w:lang w:val="en-US"/>
        </w:rPr>
        <w:t>............                                 .............................................</w:t>
      </w:r>
      <w:r w:rsidRPr="0009177B">
        <w:rPr>
          <w:rFonts w:cs="Traditional Arabic" w:hint="cs"/>
          <w:b/>
          <w:bCs/>
          <w:sz w:val="32"/>
          <w:szCs w:val="32"/>
          <w:rtl/>
          <w:lang w:val="en-US"/>
        </w:rPr>
        <w:t>رئيسا</w:t>
      </w:r>
    </w:p>
    <w:p w:rsidR="004A356D" w:rsidRPr="0009177B" w:rsidRDefault="004A356D" w:rsidP="004A356D">
      <w:pPr>
        <w:pStyle w:val="Paragraphedeliste"/>
        <w:numPr>
          <w:ilvl w:val="0"/>
          <w:numId w:val="1"/>
        </w:numPr>
        <w:tabs>
          <w:tab w:val="left" w:pos="283"/>
        </w:tabs>
        <w:bidi/>
        <w:ind w:left="0" w:firstLine="0"/>
        <w:rPr>
          <w:rFonts w:cs="Traditional Arabic"/>
          <w:b/>
          <w:bCs/>
          <w:sz w:val="32"/>
          <w:szCs w:val="32"/>
          <w:rtl/>
          <w:lang w:val="en-US"/>
        </w:rPr>
      </w:pPr>
      <w:r w:rsidRPr="0009177B">
        <w:rPr>
          <w:rFonts w:cs="Traditional Arabic" w:hint="cs"/>
          <w:b/>
          <w:bCs/>
          <w:sz w:val="32"/>
          <w:szCs w:val="32"/>
          <w:rtl/>
          <w:lang w:val="en-US"/>
        </w:rPr>
        <w:t>أ. الدكتور:.........                              .......................................مشرفا</w:t>
      </w:r>
    </w:p>
    <w:p w:rsidR="004A356D" w:rsidRPr="0009177B" w:rsidRDefault="004A356D" w:rsidP="004A356D">
      <w:pPr>
        <w:pStyle w:val="Paragraphedeliste"/>
        <w:numPr>
          <w:ilvl w:val="0"/>
          <w:numId w:val="2"/>
        </w:numPr>
        <w:tabs>
          <w:tab w:val="left" w:pos="283"/>
        </w:tabs>
        <w:bidi/>
        <w:ind w:left="0" w:firstLine="0"/>
        <w:rPr>
          <w:rFonts w:cs="Traditional Arabic"/>
          <w:b/>
          <w:bCs/>
          <w:sz w:val="32"/>
          <w:szCs w:val="32"/>
          <w:lang w:val="en-US"/>
        </w:rPr>
      </w:pPr>
      <w:r w:rsidRPr="0009177B">
        <w:rPr>
          <w:rFonts w:cs="Traditional Arabic" w:hint="cs"/>
          <w:b/>
          <w:bCs/>
          <w:sz w:val="32"/>
          <w:szCs w:val="32"/>
          <w:rtl/>
          <w:lang w:val="en-US"/>
        </w:rPr>
        <w:t>أ. الدكتور:</w:t>
      </w:r>
      <w:r w:rsidRPr="0009177B">
        <w:rPr>
          <w:rFonts w:cs="Traditional Arabic" w:hint="cs"/>
          <w:b/>
          <w:bCs/>
          <w:sz w:val="28"/>
          <w:szCs w:val="28"/>
          <w:rtl/>
          <w:lang w:val="en-US"/>
        </w:rPr>
        <w:t>...........                                     ...........................................</w:t>
      </w:r>
      <w:r w:rsidRPr="0009177B">
        <w:rPr>
          <w:rFonts w:cs="Traditional Arabic" w:hint="cs"/>
          <w:b/>
          <w:bCs/>
          <w:sz w:val="32"/>
          <w:szCs w:val="32"/>
          <w:rtl/>
          <w:lang w:val="en-US"/>
        </w:rPr>
        <w:t xml:space="preserve">عضوا </w:t>
      </w:r>
      <w:proofErr w:type="gramStart"/>
      <w:r w:rsidRPr="0009177B">
        <w:rPr>
          <w:rFonts w:cs="Traditional Arabic" w:hint="cs"/>
          <w:b/>
          <w:bCs/>
          <w:sz w:val="32"/>
          <w:szCs w:val="32"/>
          <w:rtl/>
          <w:lang w:val="en-US"/>
        </w:rPr>
        <w:t>مناقشا</w:t>
      </w:r>
      <w:proofErr w:type="gramEnd"/>
    </w:p>
    <w:p w:rsidR="004A356D" w:rsidRPr="0009177B" w:rsidRDefault="004A356D" w:rsidP="004A356D">
      <w:pPr>
        <w:tabs>
          <w:tab w:val="left" w:pos="283"/>
        </w:tabs>
        <w:bidi/>
        <w:rPr>
          <w:rFonts w:cs="Traditional Arabic"/>
          <w:b/>
          <w:bCs/>
          <w:sz w:val="32"/>
          <w:szCs w:val="32"/>
          <w:rtl/>
          <w:lang w:val="en-US"/>
        </w:rPr>
      </w:pPr>
    </w:p>
    <w:p w:rsidR="004A356D" w:rsidRPr="0009177B" w:rsidRDefault="004A356D" w:rsidP="004A356D">
      <w:pPr>
        <w:tabs>
          <w:tab w:val="left" w:pos="5111"/>
        </w:tabs>
        <w:bidi/>
        <w:jc w:val="center"/>
        <w:rPr>
          <w:rFonts w:cs="Traditional Arabic"/>
          <w:b/>
          <w:bCs/>
          <w:sz w:val="32"/>
          <w:szCs w:val="32"/>
          <w:lang w:val="en-US"/>
        </w:rPr>
      </w:pPr>
      <w:r w:rsidRPr="0009177B">
        <w:rPr>
          <w:rFonts w:cs="Simplified Arabic" w:hint="cs"/>
          <w:b/>
          <w:bCs/>
          <w:sz w:val="32"/>
          <w:szCs w:val="32"/>
          <w:rtl/>
          <w:lang w:val="en-US"/>
        </w:rPr>
        <w:t xml:space="preserve">السنة </w:t>
      </w:r>
      <w:proofErr w:type="gramStart"/>
      <w:r w:rsidRPr="0009177B">
        <w:rPr>
          <w:rFonts w:cs="Simplified Arabic" w:hint="cs"/>
          <w:b/>
          <w:bCs/>
          <w:sz w:val="32"/>
          <w:szCs w:val="32"/>
          <w:rtl/>
          <w:lang w:val="en-US"/>
        </w:rPr>
        <w:t>الجامعية :</w:t>
      </w:r>
      <w:proofErr w:type="gramEnd"/>
      <w:r w:rsidRPr="0009177B">
        <w:rPr>
          <w:rFonts w:cs="Simplified Arabic" w:hint="cs"/>
          <w:b/>
          <w:bCs/>
          <w:sz w:val="32"/>
          <w:szCs w:val="32"/>
          <w:rtl/>
          <w:lang w:val="en-US"/>
        </w:rPr>
        <w:t xml:space="preserve"> </w:t>
      </w:r>
      <w:r w:rsidRPr="0009177B">
        <w:rPr>
          <w:rFonts w:cs="Simplified Arabic" w:hint="cs"/>
          <w:b/>
          <w:bCs/>
          <w:sz w:val="28"/>
          <w:szCs w:val="28"/>
          <w:rtl/>
          <w:lang w:val="en-US"/>
        </w:rPr>
        <w:t>2021 / 2022</w:t>
      </w:r>
    </w:p>
    <w:p w:rsidR="004A356D" w:rsidRPr="0009177B" w:rsidRDefault="004A356D" w:rsidP="00446F19">
      <w:pPr>
        <w:bidi/>
        <w:jc w:val="both"/>
        <w:rPr>
          <w:rtl/>
        </w:rPr>
      </w:pPr>
    </w:p>
    <w:p w:rsidR="00EB1D62" w:rsidRPr="0009177B" w:rsidRDefault="004A356D">
      <w:pPr>
        <w:rPr>
          <w:rtl/>
        </w:rPr>
        <w:sectPr w:rsidR="00EB1D62" w:rsidRPr="0009177B" w:rsidSect="00EB1D62">
          <w:pgSz w:w="11906" w:h="16838"/>
          <w:pgMar w:top="1417" w:right="1417" w:bottom="1417" w:left="1417"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r w:rsidRPr="0009177B">
        <w:rPr>
          <w:rtl/>
        </w:rPr>
        <w:lastRenderedPageBreak/>
        <w:br w:type="page"/>
      </w:r>
    </w:p>
    <w:p w:rsidR="004A356D" w:rsidRPr="0009177B" w:rsidRDefault="004A356D">
      <w:pPr>
        <w:rPr>
          <w:rtl/>
        </w:rPr>
      </w:pPr>
    </w:p>
    <w:p w:rsidR="00813E1C" w:rsidRPr="0009177B" w:rsidRDefault="00813E1C" w:rsidP="00446F19">
      <w:pPr>
        <w:bidi/>
        <w:jc w:val="both"/>
      </w:pPr>
      <w:r w:rsidRPr="0009177B">
        <w:rPr>
          <w:noProof/>
        </w:rPr>
        <w:drawing>
          <wp:anchor distT="0" distB="0" distL="114300" distR="114300" simplePos="0" relativeHeight="251660288" behindDoc="0" locked="0" layoutInCell="1" allowOverlap="1" wp14:anchorId="634A5BF6" wp14:editId="36B6E201">
            <wp:simplePos x="0" y="0"/>
            <wp:positionH relativeFrom="column">
              <wp:posOffset>-4445</wp:posOffset>
            </wp:positionH>
            <wp:positionV relativeFrom="paragraph">
              <wp:posOffset>-204470</wp:posOffset>
            </wp:positionV>
            <wp:extent cx="5715000" cy="9229724"/>
            <wp:effectExtent l="0" t="0" r="0" b="0"/>
            <wp:wrapNone/>
            <wp:docPr id="2" name="Image 2" descr="bw0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w00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9063" cy="923628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813E1C" w:rsidRPr="0009177B" w:rsidRDefault="00813E1C" w:rsidP="00813E1C">
      <w:pPr>
        <w:bidi/>
      </w:pPr>
    </w:p>
    <w:p w:rsidR="00437FEE" w:rsidRPr="0009177B" w:rsidRDefault="00437FEE"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EB1D62" w:rsidP="00813E1C">
      <w:pPr>
        <w:bidi/>
        <w:rPr>
          <w:rtl/>
        </w:rPr>
      </w:pPr>
      <w:r w:rsidRPr="0009177B">
        <w:rPr>
          <w:rFonts w:cs="Traditional Arabic"/>
          <w:noProof/>
          <w:sz w:val="32"/>
          <w:szCs w:val="32"/>
          <w:rtl/>
        </w:rPr>
        <w:lastRenderedPageBreak/>
        <w:drawing>
          <wp:anchor distT="0" distB="0" distL="114300" distR="114300" simplePos="0" relativeHeight="251662336" behindDoc="1" locked="0" layoutInCell="1" allowOverlap="1" wp14:anchorId="05D15402" wp14:editId="4A908720">
            <wp:simplePos x="0" y="0"/>
            <wp:positionH relativeFrom="column">
              <wp:posOffset>-923290</wp:posOffset>
            </wp:positionH>
            <wp:positionV relativeFrom="paragraph">
              <wp:posOffset>-902335</wp:posOffset>
            </wp:positionV>
            <wp:extent cx="7589520" cy="10783570"/>
            <wp:effectExtent l="0" t="0" r="0" b="0"/>
            <wp:wrapNone/>
            <wp:docPr id="11" name="صورة 1" descr="E:\حمزة مريقي\_____ ____ ________\صور و خلفيات\اطارات\DJELFA.INFO_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حمزة مريقي\_____ ____ ________\صور و خلفيات\اطارات\DJELFA.INFO_2  (3).jpg"/>
                    <pic:cNvPicPr>
                      <a:picLocks noChangeAspect="1" noChangeArrowheads="1"/>
                    </pic:cNvPicPr>
                  </pic:nvPicPr>
                  <pic:blipFill>
                    <a:blip r:embed="rId13" cstate="print"/>
                    <a:srcRect/>
                    <a:stretch>
                      <a:fillRect/>
                    </a:stretch>
                  </pic:blipFill>
                  <pic:spPr bwMode="auto">
                    <a:xfrm>
                      <a:off x="0" y="0"/>
                      <a:ext cx="7589520" cy="10783570"/>
                    </a:xfrm>
                    <a:prstGeom prst="rect">
                      <a:avLst/>
                    </a:prstGeom>
                    <a:noFill/>
                    <a:ln w="9525">
                      <a:noFill/>
                      <a:miter lim="800000"/>
                      <a:headEnd/>
                      <a:tailEnd/>
                    </a:ln>
                  </pic:spPr>
                </pic:pic>
              </a:graphicData>
            </a:graphic>
          </wp:anchor>
        </w:drawing>
      </w:r>
    </w:p>
    <w:p w:rsidR="00813E1C" w:rsidRPr="0009177B" w:rsidRDefault="00813E1C" w:rsidP="00813E1C">
      <w:pPr>
        <w:bidi/>
        <w:rPr>
          <w:rtl/>
        </w:rPr>
      </w:pPr>
    </w:p>
    <w:p w:rsidR="00813E1C" w:rsidRPr="0009177B" w:rsidRDefault="00813E1C" w:rsidP="00813E1C">
      <w:pPr>
        <w:bidi/>
        <w:rPr>
          <w:rtl/>
        </w:rPr>
      </w:pPr>
    </w:p>
    <w:p w:rsidR="00813E1C" w:rsidRPr="0009177B" w:rsidRDefault="0012206F" w:rsidP="0012206F">
      <w:pPr>
        <w:bidi/>
        <w:jc w:val="center"/>
        <w:rPr>
          <w:rtl/>
        </w:rPr>
      </w:pPr>
      <w:r w:rsidRPr="0009177B">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t xml:space="preserve">شكر </w:t>
      </w:r>
      <w:proofErr w:type="gramStart"/>
      <w:r w:rsidRPr="0009177B">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t>وعرفان</w:t>
      </w:r>
      <w:proofErr w:type="gramEnd"/>
    </w:p>
    <w:p w:rsidR="00B653FA" w:rsidRPr="0009177B" w:rsidRDefault="00B653FA" w:rsidP="00B653FA">
      <w:pPr>
        <w:bidi/>
        <w:spacing w:line="240" w:lineRule="auto"/>
        <w:jc w:val="center"/>
        <w:rPr>
          <w:rFonts w:ascii="Simplified Arabic" w:hAnsi="Simplified Arabic" w:cs="Simplified Arabic"/>
          <w:sz w:val="36"/>
          <w:szCs w:val="36"/>
          <w:rtl/>
          <w:lang w:bidi="ar-DZ"/>
        </w:rPr>
      </w:pPr>
      <w:r w:rsidRPr="0009177B">
        <w:rPr>
          <w:rFonts w:ascii="Simplified Arabic" w:hAnsi="Simplified Arabic" w:cs="Simplified Arabic" w:hint="cs"/>
          <w:sz w:val="36"/>
          <w:szCs w:val="36"/>
          <w:rtl/>
          <w:lang w:bidi="ar-DZ"/>
        </w:rPr>
        <w:t xml:space="preserve">الحمد والشكر لله تبارك وتعالى.. </w:t>
      </w:r>
    </w:p>
    <w:p w:rsidR="00B653FA" w:rsidRPr="0009177B" w:rsidRDefault="00B653FA" w:rsidP="00B653FA">
      <w:pPr>
        <w:bidi/>
        <w:spacing w:line="240" w:lineRule="auto"/>
        <w:jc w:val="center"/>
        <w:rPr>
          <w:rFonts w:ascii="Simplified Arabic" w:hAnsi="Simplified Arabic" w:cs="Simplified Arabic"/>
          <w:sz w:val="36"/>
          <w:szCs w:val="36"/>
          <w:rtl/>
          <w:lang w:bidi="ar-DZ"/>
        </w:rPr>
      </w:pPr>
      <w:proofErr w:type="gramStart"/>
      <w:r w:rsidRPr="0009177B">
        <w:rPr>
          <w:rFonts w:ascii="Simplified Arabic" w:hAnsi="Simplified Arabic" w:cs="Simplified Arabic" w:hint="cs"/>
          <w:sz w:val="36"/>
          <w:szCs w:val="36"/>
          <w:rtl/>
          <w:lang w:bidi="ar-DZ"/>
        </w:rPr>
        <w:t>من</w:t>
      </w:r>
      <w:proofErr w:type="gramEnd"/>
      <w:r w:rsidRPr="0009177B">
        <w:rPr>
          <w:rFonts w:ascii="Simplified Arabic" w:hAnsi="Simplified Arabic" w:cs="Simplified Arabic" w:hint="cs"/>
          <w:sz w:val="36"/>
          <w:szCs w:val="36"/>
          <w:rtl/>
          <w:lang w:bidi="ar-DZ"/>
        </w:rPr>
        <w:t xml:space="preserve"> لم يشكر الناس لم يشكر الله..</w:t>
      </w:r>
    </w:p>
    <w:p w:rsidR="00B653FA" w:rsidRPr="0009177B" w:rsidRDefault="00C059DE" w:rsidP="00C059DE">
      <w:pPr>
        <w:bidi/>
        <w:spacing w:line="240" w:lineRule="auto"/>
        <w:jc w:val="center"/>
        <w:rPr>
          <w:rFonts w:ascii="Simplified Arabic" w:hAnsi="Simplified Arabic" w:cs="Simplified Arabic"/>
          <w:sz w:val="36"/>
          <w:szCs w:val="36"/>
          <w:rtl/>
          <w:lang w:bidi="ar-DZ"/>
        </w:rPr>
      </w:pPr>
      <w:r w:rsidRPr="0009177B">
        <w:rPr>
          <w:rFonts w:ascii="Simplified Arabic" w:hAnsi="Simplified Arabic" w:cs="Simplified Arabic" w:hint="cs"/>
          <w:sz w:val="36"/>
          <w:szCs w:val="36"/>
          <w:rtl/>
          <w:lang w:bidi="ar-DZ"/>
        </w:rPr>
        <w:t>نتقدم بالشكر والتقدير للدكتور أستاذنا الفاضل</w:t>
      </w:r>
      <w:r w:rsidR="00B653FA" w:rsidRPr="0009177B">
        <w:rPr>
          <w:rFonts w:ascii="Simplified Arabic" w:hAnsi="Simplified Arabic" w:cs="Simplified Arabic" w:hint="cs"/>
          <w:sz w:val="36"/>
          <w:szCs w:val="36"/>
          <w:rtl/>
          <w:lang w:bidi="ar-DZ"/>
        </w:rPr>
        <w:t xml:space="preserve"> "</w:t>
      </w:r>
      <w:proofErr w:type="spellStart"/>
      <w:r w:rsidRPr="0009177B">
        <w:rPr>
          <w:rFonts w:ascii="Simplified Arabic" w:hAnsi="Simplified Arabic" w:cs="Simplified Arabic" w:hint="cs"/>
          <w:sz w:val="36"/>
          <w:szCs w:val="36"/>
          <w:rtl/>
          <w:lang w:bidi="ar-DZ"/>
        </w:rPr>
        <w:t>ديدوني</w:t>
      </w:r>
      <w:proofErr w:type="spellEnd"/>
      <w:r w:rsidRPr="0009177B">
        <w:rPr>
          <w:rFonts w:ascii="Simplified Arabic" w:hAnsi="Simplified Arabic" w:cs="Simplified Arabic" w:hint="cs"/>
          <w:sz w:val="36"/>
          <w:szCs w:val="36"/>
          <w:rtl/>
          <w:lang w:bidi="ar-DZ"/>
        </w:rPr>
        <w:t xml:space="preserve"> بلقاسم</w:t>
      </w:r>
      <w:r w:rsidR="00B653FA" w:rsidRPr="0009177B">
        <w:rPr>
          <w:rFonts w:ascii="Simplified Arabic" w:hAnsi="Simplified Arabic" w:cs="Simplified Arabic" w:hint="cs"/>
          <w:sz w:val="36"/>
          <w:szCs w:val="36"/>
          <w:rtl/>
          <w:lang w:bidi="ar-DZ"/>
        </w:rPr>
        <w:t>" على كل ما</w:t>
      </w:r>
      <w:r w:rsidRPr="0009177B">
        <w:rPr>
          <w:rFonts w:ascii="Simplified Arabic" w:hAnsi="Simplified Arabic" w:cs="Simplified Arabic" w:hint="cs"/>
          <w:sz w:val="36"/>
          <w:szCs w:val="36"/>
          <w:rtl/>
          <w:lang w:bidi="ar-DZ"/>
        </w:rPr>
        <w:t xml:space="preserve"> قدم</w:t>
      </w:r>
      <w:r w:rsidR="00B653FA" w:rsidRPr="0009177B">
        <w:rPr>
          <w:rFonts w:ascii="Simplified Arabic" w:hAnsi="Simplified Arabic" w:cs="Simplified Arabic" w:hint="cs"/>
          <w:sz w:val="36"/>
          <w:szCs w:val="36"/>
          <w:rtl/>
          <w:lang w:bidi="ar-DZ"/>
        </w:rPr>
        <w:t>ه لنا ،</w:t>
      </w:r>
      <w:r w:rsidRPr="0009177B">
        <w:rPr>
          <w:rFonts w:ascii="Simplified Arabic" w:hAnsi="Simplified Arabic" w:cs="Simplified Arabic" w:hint="cs"/>
          <w:sz w:val="36"/>
          <w:szCs w:val="36"/>
          <w:rtl/>
          <w:lang w:bidi="ar-DZ"/>
        </w:rPr>
        <w:t xml:space="preserve"> وعلى قبوله الإشراف على مذكرتنا وعلى جهوده المبذولة من أجلنا حفظه الله ورعاه وسدد خطاه</w:t>
      </w:r>
      <w:r w:rsidR="00B653FA" w:rsidRPr="0009177B">
        <w:rPr>
          <w:rFonts w:ascii="Simplified Arabic" w:hAnsi="Simplified Arabic" w:cs="Simplified Arabic" w:hint="cs"/>
          <w:sz w:val="36"/>
          <w:szCs w:val="36"/>
          <w:rtl/>
          <w:lang w:bidi="ar-DZ"/>
        </w:rPr>
        <w:t>.</w:t>
      </w:r>
    </w:p>
    <w:p w:rsidR="00B653FA" w:rsidRPr="0009177B" w:rsidRDefault="00B653FA" w:rsidP="00B653FA">
      <w:pPr>
        <w:bidi/>
        <w:spacing w:line="240" w:lineRule="auto"/>
        <w:jc w:val="center"/>
        <w:rPr>
          <w:rFonts w:ascii="Simplified Arabic" w:hAnsi="Simplified Arabic" w:cs="Simplified Arabic"/>
          <w:sz w:val="36"/>
          <w:szCs w:val="36"/>
          <w:rtl/>
          <w:lang w:bidi="ar-DZ"/>
        </w:rPr>
      </w:pPr>
      <w:r w:rsidRPr="0009177B">
        <w:rPr>
          <w:rFonts w:ascii="Simplified Arabic" w:hAnsi="Simplified Arabic" w:cs="Simplified Arabic" w:hint="cs"/>
          <w:sz w:val="36"/>
          <w:szCs w:val="36"/>
          <w:rtl/>
          <w:lang w:bidi="ar-DZ"/>
        </w:rPr>
        <w:t xml:space="preserve">والشكر والامتنان إلى كل أساتذتنا الكرام بجامعة عمار </w:t>
      </w:r>
      <w:proofErr w:type="spellStart"/>
      <w:r w:rsidRPr="0009177B">
        <w:rPr>
          <w:rFonts w:ascii="Simplified Arabic" w:hAnsi="Simplified Arabic" w:cs="Simplified Arabic" w:hint="cs"/>
          <w:sz w:val="36"/>
          <w:szCs w:val="36"/>
          <w:rtl/>
          <w:lang w:bidi="ar-DZ"/>
        </w:rPr>
        <w:t>ثليجي</w:t>
      </w:r>
      <w:proofErr w:type="spellEnd"/>
      <w:r w:rsidRPr="0009177B">
        <w:rPr>
          <w:rFonts w:ascii="Simplified Arabic" w:hAnsi="Simplified Arabic" w:cs="Simplified Arabic" w:hint="cs"/>
          <w:sz w:val="36"/>
          <w:szCs w:val="36"/>
          <w:rtl/>
          <w:lang w:bidi="ar-DZ"/>
        </w:rPr>
        <w:t xml:space="preserve"> على كل ما قدموه لنا طوال سنين الدراسة، جزاهم الله عنا كل خيرا.</w:t>
      </w:r>
    </w:p>
    <w:p w:rsidR="00B653FA" w:rsidRPr="0009177B" w:rsidRDefault="00B653FA" w:rsidP="00B653FA">
      <w:pPr>
        <w:bidi/>
        <w:spacing w:line="240" w:lineRule="auto"/>
        <w:jc w:val="center"/>
        <w:rPr>
          <w:rFonts w:ascii="Simplified Arabic" w:hAnsi="Simplified Arabic" w:cs="Simplified Arabic"/>
          <w:sz w:val="36"/>
          <w:szCs w:val="36"/>
          <w:rtl/>
          <w:lang w:bidi="ar-DZ"/>
        </w:rPr>
      </w:pPr>
      <w:r w:rsidRPr="0009177B">
        <w:rPr>
          <w:rFonts w:ascii="Simplified Arabic" w:hAnsi="Simplified Arabic" w:cs="Simplified Arabic" w:hint="cs"/>
          <w:sz w:val="36"/>
          <w:szCs w:val="36"/>
          <w:rtl/>
          <w:lang w:bidi="ar-DZ"/>
        </w:rPr>
        <w:t xml:space="preserve">والشكر موصول لأعضاء لجنة المناقشة لقبول مناقشة مذكرتنا دمتم </w:t>
      </w:r>
      <w:proofErr w:type="gramStart"/>
      <w:r w:rsidRPr="0009177B">
        <w:rPr>
          <w:rFonts w:ascii="Simplified Arabic" w:hAnsi="Simplified Arabic" w:cs="Simplified Arabic" w:hint="cs"/>
          <w:sz w:val="36"/>
          <w:szCs w:val="36"/>
          <w:rtl/>
          <w:lang w:bidi="ar-DZ"/>
        </w:rPr>
        <w:t>ذخرا</w:t>
      </w:r>
      <w:proofErr w:type="gramEnd"/>
      <w:r w:rsidRPr="0009177B">
        <w:rPr>
          <w:rFonts w:ascii="Simplified Arabic" w:hAnsi="Simplified Arabic" w:cs="Simplified Arabic" w:hint="cs"/>
          <w:sz w:val="36"/>
          <w:szCs w:val="36"/>
          <w:rtl/>
          <w:lang w:bidi="ar-DZ"/>
        </w:rPr>
        <w:t xml:space="preserve"> لنا.</w:t>
      </w: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12206F" w:rsidRPr="0009177B" w:rsidRDefault="0012206F" w:rsidP="00813E1C">
      <w:pPr>
        <w:bidi/>
        <w:rPr>
          <w:rtl/>
        </w:rPr>
      </w:pPr>
    </w:p>
    <w:p w:rsidR="0012206F" w:rsidRPr="0009177B" w:rsidRDefault="0012206F">
      <w:pPr>
        <w:rPr>
          <w:rtl/>
        </w:rPr>
      </w:pPr>
      <w:r w:rsidRPr="0009177B">
        <w:rPr>
          <w:rtl/>
        </w:rPr>
        <w:br w:type="page"/>
      </w:r>
    </w:p>
    <w:p w:rsidR="00706D58" w:rsidRPr="0009177B" w:rsidRDefault="00706D58" w:rsidP="00706D58">
      <w:pPr>
        <w:bidi/>
        <w:jc w:val="center"/>
        <w:rPr>
          <w:rFonts w:ascii="Simplified Arabic" w:hAnsi="Simplified Arabic" w:cs="Simplified Arabic"/>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pPr>
      <w:r w:rsidRPr="0009177B">
        <w:rPr>
          <w:rFonts w:cs="Traditional Arabic"/>
          <w:noProof/>
          <w:sz w:val="32"/>
          <w:szCs w:val="32"/>
          <w:rtl/>
        </w:rPr>
        <w:lastRenderedPageBreak/>
        <w:drawing>
          <wp:anchor distT="0" distB="0" distL="114300" distR="114300" simplePos="0" relativeHeight="251664384" behindDoc="1" locked="0" layoutInCell="1" allowOverlap="1" wp14:anchorId="3F6A0C49" wp14:editId="62661B0B">
            <wp:simplePos x="0" y="0"/>
            <wp:positionH relativeFrom="column">
              <wp:posOffset>-926465</wp:posOffset>
            </wp:positionH>
            <wp:positionV relativeFrom="paragraph">
              <wp:posOffset>-928370</wp:posOffset>
            </wp:positionV>
            <wp:extent cx="7589520" cy="10783570"/>
            <wp:effectExtent l="0" t="0" r="0" b="0"/>
            <wp:wrapNone/>
            <wp:docPr id="4" name="صورة 1" descr="E:\حمزة مريقي\_____ ____ ________\صور و خلفيات\اطارات\DJELFA.INFO_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حمزة مريقي\_____ ____ ________\صور و خلفيات\اطارات\DJELFA.INFO_2  (3).jpg"/>
                    <pic:cNvPicPr>
                      <a:picLocks noChangeAspect="1" noChangeArrowheads="1"/>
                    </pic:cNvPicPr>
                  </pic:nvPicPr>
                  <pic:blipFill>
                    <a:blip r:embed="rId13" cstate="print"/>
                    <a:srcRect/>
                    <a:stretch>
                      <a:fillRect/>
                    </a:stretch>
                  </pic:blipFill>
                  <pic:spPr bwMode="auto">
                    <a:xfrm>
                      <a:off x="0" y="0"/>
                      <a:ext cx="7589520" cy="10783570"/>
                    </a:xfrm>
                    <a:prstGeom prst="rect">
                      <a:avLst/>
                    </a:prstGeom>
                    <a:noFill/>
                    <a:ln w="9525">
                      <a:noFill/>
                      <a:miter lim="800000"/>
                      <a:headEnd/>
                      <a:tailEnd/>
                    </a:ln>
                  </pic:spPr>
                </pic:pic>
              </a:graphicData>
            </a:graphic>
          </wp:anchor>
        </w:drawing>
      </w:r>
    </w:p>
    <w:p w:rsidR="00706D58" w:rsidRPr="0009177B" w:rsidRDefault="00706D58" w:rsidP="00706D58">
      <w:pPr>
        <w:bidi/>
        <w:jc w:val="center"/>
        <w:rPr>
          <w:rFonts w:ascii="Simplified Arabic" w:hAnsi="Simplified Arabic" w:cs="Simplified Arabic"/>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pPr>
      <w:r w:rsidRPr="0009177B">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t>إهـــــداء</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والدي الكريمين أمي الغالية حفظها الله</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أبي العزيز حفظه الله ورعاه</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 وقل ربي ارحمهما كما ربياني صغيرا "</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كل أفراد عائلتي دون استثناء</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إخوتي حفظهم الله ووفقهم إلى ما يحبه ويرضاه</w:t>
      </w:r>
    </w:p>
    <w:p w:rsidR="000E0F32" w:rsidRPr="0009177B" w:rsidRDefault="000E0F32" w:rsidP="000E0F32">
      <w:pPr>
        <w:bidi/>
        <w:spacing w:line="240" w:lineRule="auto"/>
        <w:jc w:val="center"/>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زوجي رفيق دربي</w:t>
      </w:r>
      <w:r w:rsidR="00E00F42">
        <w:rPr>
          <w:rFonts w:ascii="Simplified Arabic" w:hAnsi="Simplified Arabic" w:cs="Simplified Arabic"/>
          <w:b/>
          <w:noProof/>
          <w:sz w:val="36"/>
          <w:szCs w:val="36"/>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 xml:space="preserve"> </w:t>
      </w:r>
      <w:r w:rsidR="00E00F42">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أولادي قرة عيني</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كل إخوتي وأخواتي الأعزاء الذين ساندوني في الحياة الجامعية</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كل الأهل والأقارب</w:t>
      </w:r>
    </w:p>
    <w:p w:rsidR="000E0F32" w:rsidRPr="0009177B" w:rsidRDefault="000E0F32" w:rsidP="000E0F32">
      <w:pPr>
        <w:bidi/>
        <w:spacing w:line="240" w:lineRule="auto"/>
        <w:jc w:val="center"/>
        <w:rPr>
          <w:rFonts w:ascii="Simplified Arabic" w:hAnsi="Simplified Arabic" w:cs="Simplified Arabic"/>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pPr>
      <w:r w:rsidRPr="0009177B">
        <w:rPr>
          <w:rFonts w:ascii="Simplified Arabic" w:hAnsi="Simplified Arabic" w:cs="Simplified Arabic" w:hint="cs"/>
          <w:b/>
          <w:noProof/>
          <w:sz w:val="36"/>
          <w:szCs w:val="36"/>
          <w:rtl/>
          <w:lang w:bidi="ar-DZ"/>
          <w14:shadow w14:blurRad="41275" w14:dist="20320" w14:dir="1800000" w14:sx="100000" w14:sy="100000" w14:kx="0" w14:ky="0" w14:algn="tl">
            <w14:srgbClr w14:val="000000">
              <w14:alpha w14:val="60000"/>
            </w14:srgbClr>
          </w14:shadow>
          <w14:textOutline w14:w="12700" w14:cap="flat" w14:cmpd="sng" w14:algn="ctr">
            <w14:solidFill>
              <w14:srgbClr w14:val="000000"/>
            </w14:solidFill>
            <w14:prstDash w14:val="solid"/>
            <w14:round/>
          </w14:textOutline>
        </w:rPr>
        <w:t>إلى كل أساتذتنا الكرام الذين لم يبخلوا علينا طيلة المشوار الدراسي</w:t>
      </w:r>
    </w:p>
    <w:p w:rsidR="00E00F42" w:rsidRDefault="00706D58" w:rsidP="00E00F42">
      <w:pPr>
        <w:bidi/>
        <w:jc w:val="center"/>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pPr>
      <w:r w:rsidRPr="0009177B">
        <w:rPr>
          <w:rFonts w:cs="Traditional Arabic"/>
          <w:noProof/>
          <w:sz w:val="32"/>
          <w:szCs w:val="32"/>
          <w:rtl/>
        </w:rPr>
        <w:t xml:space="preserve"> </w:t>
      </w:r>
      <w:r w:rsidR="00E00F42">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t>مسعودة</w:t>
      </w:r>
    </w:p>
    <w:p w:rsidR="00E00F42" w:rsidRPr="0009177B" w:rsidRDefault="00E00F42" w:rsidP="00E00F42">
      <w:pPr>
        <w:bidi/>
        <w:jc w:val="center"/>
        <w:rPr>
          <w:rFonts w:ascii="Simplified Arabic" w:hAnsi="Simplified Arabic" w:cs="Simplified Arabic"/>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pPr>
      <w:r>
        <w:rPr>
          <w:rFonts w:ascii="Simplified Arabic" w:hAnsi="Simplified Arabic" w:cs="Simplified Arabic" w:hint="cs"/>
          <w:b/>
          <w:sz w:val="72"/>
          <w:szCs w:val="72"/>
          <w:rtl/>
          <w:lang w:bidi="ar-DZ"/>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rPr>
        <w:t>جميلة</w:t>
      </w:r>
    </w:p>
    <w:p w:rsidR="002C5FBE" w:rsidRPr="0009177B" w:rsidRDefault="002C5FBE" w:rsidP="00813E1C">
      <w:pPr>
        <w:bidi/>
        <w:rPr>
          <w:rtl/>
        </w:rPr>
        <w:sectPr w:rsidR="002C5FBE" w:rsidRPr="0009177B" w:rsidSect="00F52ED7">
          <w:headerReference w:type="default" r:id="rId14"/>
          <w:footerReference w:type="default" r:id="rId15"/>
          <w:headerReference w:type="first" r:id="rId16"/>
          <w:footerReference w:type="first" r:id="rId17"/>
          <w:pgSz w:w="11906" w:h="16838"/>
          <w:pgMar w:top="1417" w:right="1417" w:bottom="1417" w:left="1417" w:header="708" w:footer="708" w:gutter="0"/>
          <w:pgNumType w:fmt="arabicAbjad" w:start="1"/>
          <w:cols w:space="708"/>
          <w:titlePg/>
          <w:docGrid w:linePitch="360"/>
        </w:sectPr>
      </w:pPr>
      <w:bookmarkStart w:id="0" w:name="_GoBack"/>
      <w:bookmarkEnd w:id="0"/>
    </w:p>
    <w:p w:rsidR="00813E1C" w:rsidRPr="0009177B" w:rsidRDefault="00EB1D62" w:rsidP="00813E1C">
      <w:pPr>
        <w:bidi/>
        <w:rPr>
          <w:rtl/>
        </w:rPr>
      </w:pPr>
      <w:r w:rsidRPr="0009177B">
        <w:rPr>
          <w:noProof/>
          <w:rtl/>
        </w:rPr>
        <w:lastRenderedPageBreak/>
        <mc:AlternateContent>
          <mc:Choice Requires="wps">
            <w:drawing>
              <wp:anchor distT="0" distB="0" distL="114300" distR="114300" simplePos="0" relativeHeight="251665408" behindDoc="1" locked="0" layoutInCell="1" allowOverlap="1" wp14:anchorId="3FECD591" wp14:editId="7BC9F42A">
                <wp:simplePos x="0" y="0"/>
                <wp:positionH relativeFrom="column">
                  <wp:posOffset>-297815</wp:posOffset>
                </wp:positionH>
                <wp:positionV relativeFrom="paragraph">
                  <wp:posOffset>-117475</wp:posOffset>
                </wp:positionV>
                <wp:extent cx="6172200" cy="9029700"/>
                <wp:effectExtent l="0" t="0" r="19050" b="19050"/>
                <wp:wrapNone/>
                <wp:docPr id="5" name="Carré corné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r w:rsidRPr="00D73D46">
                              <w:rPr>
                                <w:rFonts w:ascii="Simplified Arabic" w:hAnsi="Simplified Arabic" w:cs="Simplified Arabic" w:hint="cs"/>
                                <w:b/>
                                <w:bCs/>
                                <w:sz w:val="144"/>
                                <w:szCs w:val="144"/>
                                <w:rtl/>
                              </w:rPr>
                              <w:t>مـ</w:t>
                            </w:r>
                            <w:r>
                              <w:rPr>
                                <w:rFonts w:ascii="Simplified Arabic" w:hAnsi="Simplified Arabic" w:cs="Simplified Arabic" w:hint="cs"/>
                                <w:b/>
                                <w:bCs/>
                                <w:sz w:val="144"/>
                                <w:szCs w:val="144"/>
                                <w:rtl/>
                              </w:rPr>
                              <w:t>ــ</w:t>
                            </w:r>
                            <w:r w:rsidRPr="00D73D46">
                              <w:rPr>
                                <w:rFonts w:ascii="Simplified Arabic" w:hAnsi="Simplified Arabic" w:cs="Simplified Arabic" w:hint="cs"/>
                                <w:b/>
                                <w:bCs/>
                                <w:sz w:val="144"/>
                                <w:szCs w:val="144"/>
                                <w:rtl/>
                              </w:rPr>
                              <w:t>ـقـــــدمـــــــة</w:t>
                            </w: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Pr="00D73D46"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lang w:bidi="ar-DZ"/>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Pr="00607469" w:rsidRDefault="0057664E" w:rsidP="0057664E">
                            <w:pPr>
                              <w:tabs>
                                <w:tab w:val="left" w:pos="2323"/>
                                <w:tab w:val="left" w:pos="2748"/>
                                <w:tab w:val="left" w:pos="3599"/>
                                <w:tab w:val="left" w:pos="4449"/>
                                <w:tab w:val="left" w:pos="4875"/>
                                <w:tab w:val="left" w:pos="5725"/>
                              </w:tabs>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5" o:spid="_x0000_s1027" type="#_x0000_t65" style="position:absolute;left:0;text-align:left;margin-left:-23.45pt;margin-top:-9.25pt;width:486pt;height:711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">
                <v:textbox>
                  <w:txbxContent>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r w:rsidRPr="00D73D46">
                        <w:rPr>
                          <w:rFonts w:ascii="Simplified Arabic" w:hAnsi="Simplified Arabic" w:cs="Simplified Arabic" w:hint="cs"/>
                          <w:b/>
                          <w:bCs/>
                          <w:sz w:val="144"/>
                          <w:szCs w:val="144"/>
                          <w:rtl/>
                        </w:rPr>
                        <w:t>مـ</w:t>
                      </w:r>
                      <w:r>
                        <w:rPr>
                          <w:rFonts w:ascii="Simplified Arabic" w:hAnsi="Simplified Arabic" w:cs="Simplified Arabic" w:hint="cs"/>
                          <w:b/>
                          <w:bCs/>
                          <w:sz w:val="144"/>
                          <w:szCs w:val="144"/>
                          <w:rtl/>
                        </w:rPr>
                        <w:t>ــ</w:t>
                      </w:r>
                      <w:r w:rsidRPr="00D73D46">
                        <w:rPr>
                          <w:rFonts w:ascii="Simplified Arabic" w:hAnsi="Simplified Arabic" w:cs="Simplified Arabic" w:hint="cs"/>
                          <w:b/>
                          <w:bCs/>
                          <w:sz w:val="144"/>
                          <w:szCs w:val="144"/>
                          <w:rtl/>
                        </w:rPr>
                        <w:t>ـقـــــدمـــــــة</w:t>
                      </w: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57664E" w:rsidRPr="00D73D46" w:rsidRDefault="0057664E" w:rsidP="0057664E">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rtl/>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lang w:bidi="ar-DZ"/>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Pr="00607469" w:rsidRDefault="0057664E" w:rsidP="0057664E">
                      <w:pPr>
                        <w:tabs>
                          <w:tab w:val="left" w:pos="2323"/>
                          <w:tab w:val="left" w:pos="2748"/>
                          <w:tab w:val="left" w:pos="3599"/>
                          <w:tab w:val="left" w:pos="4449"/>
                          <w:tab w:val="left" w:pos="4875"/>
                          <w:tab w:val="left" w:pos="5725"/>
                        </w:tabs>
                        <w:jc w:val="center"/>
                      </w:pPr>
                    </w:p>
                  </w:txbxContent>
                </v:textbox>
              </v:shape>
            </w:pict>
          </mc:Fallback>
        </mc:AlternateContent>
      </w: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813E1C" w:rsidP="00813E1C">
      <w:pPr>
        <w:bidi/>
        <w:rPr>
          <w:rtl/>
        </w:rPr>
      </w:pPr>
    </w:p>
    <w:p w:rsidR="00813E1C" w:rsidRPr="0009177B" w:rsidRDefault="002C5FBE" w:rsidP="002C5FBE">
      <w:pPr>
        <w:tabs>
          <w:tab w:val="left" w:pos="3807"/>
        </w:tabs>
        <w:bidi/>
        <w:rPr>
          <w:rtl/>
        </w:rPr>
      </w:pPr>
      <w:r w:rsidRPr="0009177B">
        <w:rPr>
          <w:rtl/>
        </w:rPr>
        <w:tab/>
      </w:r>
    </w:p>
    <w:p w:rsidR="00813E1C" w:rsidRPr="0009177B" w:rsidRDefault="00813E1C" w:rsidP="00813E1C">
      <w:pPr>
        <w:bidi/>
        <w:rPr>
          <w:rtl/>
        </w:rPr>
      </w:pPr>
    </w:p>
    <w:p w:rsidR="00813E1C" w:rsidRPr="0009177B" w:rsidRDefault="00813E1C" w:rsidP="00813E1C">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EB1D62" w:rsidRPr="0009177B" w:rsidRDefault="00EB1D62" w:rsidP="00EB1D62">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شهد العالم بعد انتهاء الحرب الباردة وانهيار الاتحاد السوفياتي في عام 1991 م تحولا في هيكل النظام الدولي، فالبعض يرى أنه تحول من نظام ثنائي القطبية إلى نظام أحادي القطبية والبعض الآخر يرى أنه تحول إلى نظام متعدد الأقطاب، وقد تطور مفهوم حقوق الانسان وأخذ معنى واسعا خاصة بعد وجود نظام دولي جديد، حيث بدأت الحاجة إلى تحقيق السلم والأمن الدوليين ووجوب تحقيق أمن إنساني عوضا عن الاعتبار المادي فلم يعرف حقوق انسان بالقدر الذي عرف في الوضع الدولي الحالي.</w:t>
      </w:r>
    </w:p>
    <w:p w:rsidR="00EB1D62" w:rsidRPr="0009177B" w:rsidRDefault="00EB1D62" w:rsidP="00EB1D62">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proofErr w:type="gramStart"/>
      <w:r w:rsidRPr="0009177B">
        <w:rPr>
          <w:rFonts w:ascii="Simplified Arabic" w:hAnsi="Simplified Arabic" w:cs="Simplified Arabic" w:hint="cs"/>
          <w:sz w:val="32"/>
          <w:szCs w:val="32"/>
          <w:rtl/>
          <w:lang w:bidi="ar-DZ"/>
        </w:rPr>
        <w:t>فبعد</w:t>
      </w:r>
      <w:proofErr w:type="gramEnd"/>
      <w:r w:rsidRPr="0009177B">
        <w:rPr>
          <w:rFonts w:ascii="Simplified Arabic" w:hAnsi="Simplified Arabic" w:cs="Simplified Arabic" w:hint="cs"/>
          <w:sz w:val="32"/>
          <w:szCs w:val="32"/>
          <w:rtl/>
          <w:lang w:bidi="ar-DZ"/>
        </w:rPr>
        <w:t xml:space="preserve"> الحرب الباردة برزت الولايات المتحدة الأمريكية كقوة كبرى في بادئ الأمر ومن بعد ذلك ظهر التأثير في العديد من المجالات على المستوى الدولي.</w:t>
      </w:r>
    </w:p>
    <w:p w:rsidR="00EB1D62" w:rsidRPr="0009177B" w:rsidRDefault="00EB1D62" w:rsidP="00EB1D62">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اختلف الفقهاء في تحديد نوعية النظام الدولي فالبعض يرى أنه أحادي وآخرون يرون أنه متعدد الأقطاب فتغير ميزان القوى مع حقوق الانسان وعليه لابد من ربط العلاقة وراء تطور حقوق الانسان، وفي دراستنا هذه حاولنا التطرق للنظام الدولي الجديد وكيفية ظهوره وعلاقته بحقوق الانسان، وبالتالي هي علاقة تقوم على الربط بين النظام الدولي الجديد وتطور منظومة حقوق الانسان. </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1/ أهمية الدراسة:</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تناولت العديد من الدراسات مفهوم النظام الدولي الجديد وعالجت دراسات أخرى مواضيع حقوق الانسان وتطورها، وما يميز هذه الدراسة أنها تقوم بتوضيح العلاقة ما بين الأحداث الدولية والتغيرات في النظام الدولي، وتطور العديد من المفاهيم والأفكار المتعلقة بحقوق الانسان، وبالتالي فإنها تقوم بالربط ما بين النظام الدولي الجديد وتطور منظومة حقوق الانسان.</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p>
    <w:p w:rsidR="00EB1D62" w:rsidRPr="0009177B" w:rsidRDefault="00EB1D62" w:rsidP="00EB1D62">
      <w:pPr>
        <w:tabs>
          <w:tab w:val="right" w:pos="566"/>
        </w:tabs>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lastRenderedPageBreak/>
        <w:t xml:space="preserve">2/ </w:t>
      </w:r>
      <w:proofErr w:type="gramStart"/>
      <w:r w:rsidRPr="0009177B">
        <w:rPr>
          <w:rFonts w:ascii="Simplified Arabic" w:hAnsi="Simplified Arabic" w:cs="Simplified Arabic" w:hint="cs"/>
          <w:b/>
          <w:bCs/>
          <w:sz w:val="32"/>
          <w:szCs w:val="32"/>
          <w:rtl/>
          <w:lang w:bidi="ar-DZ"/>
        </w:rPr>
        <w:t>إشكالية</w:t>
      </w:r>
      <w:proofErr w:type="gramEnd"/>
      <w:r w:rsidRPr="0009177B">
        <w:rPr>
          <w:rFonts w:ascii="Simplified Arabic" w:hAnsi="Simplified Arabic" w:cs="Simplified Arabic" w:hint="cs"/>
          <w:b/>
          <w:bCs/>
          <w:sz w:val="32"/>
          <w:szCs w:val="32"/>
          <w:rtl/>
          <w:lang w:bidi="ar-DZ"/>
        </w:rPr>
        <w:t xml:space="preserve"> الدراسة:</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من خلال ما سبق تقديمه ونظرتنا للموضوع ارتأينا طرح اشكالية صغناها كالتالي:</w:t>
      </w:r>
    </w:p>
    <w:p w:rsidR="00EB1D62" w:rsidRPr="0009177B" w:rsidRDefault="00EB1D62" w:rsidP="00EB1D62">
      <w:pPr>
        <w:pStyle w:val="Paragraphedeliste"/>
        <w:numPr>
          <w:ilvl w:val="0"/>
          <w:numId w:val="4"/>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ما هو أثر التغيرات في النظام الدولي الجديد على منظومة حقوق الانسان؟.</w:t>
      </w:r>
    </w:p>
    <w:p w:rsidR="00EB1D62" w:rsidRPr="0009177B" w:rsidRDefault="00EB1D62" w:rsidP="00EB1D62">
      <w:pPr>
        <w:tabs>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وللإجابة يستلزم علينا </w:t>
      </w:r>
      <w:proofErr w:type="gramStart"/>
      <w:r w:rsidRPr="0009177B">
        <w:rPr>
          <w:rFonts w:ascii="Simplified Arabic" w:hAnsi="Simplified Arabic" w:cs="Simplified Arabic" w:hint="cs"/>
          <w:sz w:val="32"/>
          <w:szCs w:val="32"/>
          <w:rtl/>
          <w:lang w:bidi="ar-DZ"/>
        </w:rPr>
        <w:t>طرح</w:t>
      </w:r>
      <w:proofErr w:type="gramEnd"/>
      <w:r w:rsidRPr="0009177B">
        <w:rPr>
          <w:rFonts w:ascii="Simplified Arabic" w:hAnsi="Simplified Arabic" w:cs="Simplified Arabic" w:hint="cs"/>
          <w:sz w:val="32"/>
          <w:szCs w:val="32"/>
          <w:rtl/>
          <w:lang w:bidi="ar-DZ"/>
        </w:rPr>
        <w:t xml:space="preserve"> أسئلة فرعية وهي:</w:t>
      </w:r>
    </w:p>
    <w:p w:rsidR="00EB1D62" w:rsidRPr="0009177B" w:rsidRDefault="00EB1D62" w:rsidP="00EB1D62">
      <w:pPr>
        <w:pStyle w:val="Paragraphedeliste"/>
        <w:numPr>
          <w:ilvl w:val="0"/>
          <w:numId w:val="4"/>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ما هو مفهوم النظام الدولي الجديد؟ </w:t>
      </w:r>
      <w:proofErr w:type="gramStart"/>
      <w:r w:rsidRPr="0009177B">
        <w:rPr>
          <w:rFonts w:ascii="Simplified Arabic" w:hAnsi="Simplified Arabic" w:cs="Simplified Arabic" w:hint="cs"/>
          <w:sz w:val="32"/>
          <w:szCs w:val="32"/>
          <w:rtl/>
          <w:lang w:bidi="ar-DZ"/>
        </w:rPr>
        <w:t>وما</w:t>
      </w:r>
      <w:proofErr w:type="gramEnd"/>
      <w:r w:rsidRPr="0009177B">
        <w:rPr>
          <w:rFonts w:ascii="Simplified Arabic" w:hAnsi="Simplified Arabic" w:cs="Simplified Arabic" w:hint="cs"/>
          <w:sz w:val="32"/>
          <w:szCs w:val="32"/>
          <w:rtl/>
          <w:lang w:bidi="ar-DZ"/>
        </w:rPr>
        <w:t xml:space="preserve"> أبرز الأحداث المفصلية الواقعة بين الفترة الممتدة ما بين (2001- 2020)؟.</w:t>
      </w:r>
    </w:p>
    <w:p w:rsidR="00EB1D62" w:rsidRPr="0009177B" w:rsidRDefault="00EB1D62" w:rsidP="00EB1D62">
      <w:pPr>
        <w:pStyle w:val="Paragraphedeliste"/>
        <w:numPr>
          <w:ilvl w:val="0"/>
          <w:numId w:val="4"/>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متى بدأ الاهتمام بمواضيع حقوق الانسان؟.</w:t>
      </w:r>
    </w:p>
    <w:p w:rsidR="00EB1D62" w:rsidRPr="0009177B" w:rsidRDefault="00EB1D62" w:rsidP="00EB1D62">
      <w:pPr>
        <w:pStyle w:val="Paragraphedeliste"/>
        <w:numPr>
          <w:ilvl w:val="0"/>
          <w:numId w:val="4"/>
        </w:numPr>
        <w:tabs>
          <w:tab w:val="right" w:pos="424"/>
        </w:tabs>
        <w:bidi/>
        <w:spacing w:before="240" w:line="240" w:lineRule="auto"/>
        <w:ind w:left="-1" w:firstLine="0"/>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ما هي أبرز التطورات الحاصلة في حقوق الانسان؟.</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3/ فرضية الدراسة:</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تنطلق هذه الدراسة من الفرضية التالية: أنه هناك علاقة ارتباطية بين حقوق الانسان والتغيرات في النظام العالمي والأحداث الدولية.</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وللإجابة عن الإشكالية المطروحة ارتأينا اتباع الخطة التالية والتي قسمناها إلى فصلين عنونا الأول بالنظام الدولي الجديد والذي بدوره قسمناه إلى مبحثين وقسمنا كل مبحث إلى مطالب وفروع إذ تحدثنا في المبحث الأول عن نشأة وتعريف وخصائص النظام الدولي الجديد، وتطرقنا في المبحث الثاني إلى هيمنة النظام الدولي الجديد وموقف دول العالم الثالث منه.</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أما الفصل الثاني فعنوناه بأثر النظام الدولي على حقوق الانسان وقسمناه هو الآخر إلى مبحثين وقسمنا كل مبحث إلى مطالب وفروع تناولنا في المبحث الأول مفهوم حقوق الانسان في إطار التنظيم الدولي الجديد أما في المبحث الثاني فتحدثنا عن النظام الدولي الجديد وعلاقته بحقوق الانسان وآثار تداعياتها على العلاقات الدولية. </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lang w:bidi="ar-DZ"/>
        </w:rPr>
      </w:pPr>
      <w:proofErr w:type="gramStart"/>
      <w:r w:rsidRPr="0009177B">
        <w:rPr>
          <w:rFonts w:ascii="Simplified Arabic" w:hAnsi="Simplified Arabic" w:cs="Simplified Arabic" w:hint="cs"/>
          <w:sz w:val="32"/>
          <w:szCs w:val="32"/>
          <w:rtl/>
          <w:lang w:bidi="ar-DZ"/>
        </w:rPr>
        <w:lastRenderedPageBreak/>
        <w:t>ليكون</w:t>
      </w:r>
      <w:proofErr w:type="gramEnd"/>
      <w:r w:rsidRPr="0009177B">
        <w:rPr>
          <w:rFonts w:ascii="Simplified Arabic" w:hAnsi="Simplified Arabic" w:cs="Simplified Arabic" w:hint="cs"/>
          <w:sz w:val="32"/>
          <w:szCs w:val="32"/>
          <w:rtl/>
          <w:lang w:bidi="ar-DZ"/>
        </w:rPr>
        <w:t xml:space="preserve"> ختام بحثنا الخاتمة والتي كانت بمثابة حوصلة لما سبق التطرق له وعرض لأهم النتائج والتوصيات.</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 xml:space="preserve">4/ منهجية الدراسة: </w:t>
      </w:r>
    </w:p>
    <w:p w:rsidR="00EB1D62" w:rsidRPr="0009177B" w:rsidRDefault="00EB1D62" w:rsidP="00EB1D62">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تحاول هذه الدراسة الإجابة على التساؤلات السابقة من خلال البحث في العلاقة ما بين حقوق الانسان والتغيرات في النظام العالمي في الفترة (2001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2020) عن طريق بيان أبرز الأحداث الحاصلة في تلك الفترة والتبعات المترتبة عليها وأثرها على حقوق الانسان، وذلك من خلال اتباع المنهج الوصفي الذي يقوم بشكل رئيس على الوصف الدقيق والحيادي لواقع حال وتحليل بعض الأفكار للوصول إلى نتائج تمتاز بالدقة والموضوعية.</w:t>
      </w: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2C5FBE">
      <w:pPr>
        <w:tabs>
          <w:tab w:val="right" w:pos="424"/>
          <w:tab w:val="right" w:pos="566"/>
        </w:tabs>
        <w:bidi/>
        <w:spacing w:before="240" w:line="240" w:lineRule="auto"/>
        <w:jc w:val="both"/>
        <w:rPr>
          <w:rFonts w:ascii="Simplified Arabic" w:hAnsi="Simplified Arabic" w:cs="Simplified Arabic"/>
          <w:sz w:val="32"/>
          <w:szCs w:val="32"/>
          <w:rtl/>
          <w:lang w:bidi="ar-DZ"/>
        </w:rPr>
        <w:sectPr w:rsidR="0006713A" w:rsidRPr="0009177B" w:rsidSect="00F52ED7">
          <w:headerReference w:type="default" r:id="rId18"/>
          <w:footerReference w:type="default" r:id="rId19"/>
          <w:footerReference w:type="first" r:id="rId20"/>
          <w:pgSz w:w="11906" w:h="16838"/>
          <w:pgMar w:top="1417" w:right="1417" w:bottom="1417" w:left="1417" w:header="708" w:footer="708" w:gutter="0"/>
          <w:pgNumType w:fmt="arabicAbjad" w:start="1"/>
          <w:cols w:space="708"/>
          <w:titlePg/>
          <w:docGrid w:linePitch="360"/>
        </w:sectPr>
      </w:pPr>
    </w:p>
    <w:p w:rsidR="002C5FBE" w:rsidRPr="0009177B" w:rsidRDefault="0006713A" w:rsidP="002C5FBE">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noProof/>
          <w:sz w:val="32"/>
          <w:szCs w:val="32"/>
          <w:rtl/>
        </w:rPr>
        <w:lastRenderedPageBreak/>
        <mc:AlternateContent>
          <mc:Choice Requires="wps">
            <w:drawing>
              <wp:anchor distT="0" distB="0" distL="114300" distR="114300" simplePos="0" relativeHeight="251666432" behindDoc="1" locked="0" layoutInCell="1" allowOverlap="1" wp14:anchorId="74BA359A" wp14:editId="26A75A2B">
                <wp:simplePos x="0" y="0"/>
                <wp:positionH relativeFrom="column">
                  <wp:posOffset>-345440</wp:posOffset>
                </wp:positionH>
                <wp:positionV relativeFrom="paragraph">
                  <wp:posOffset>-163195</wp:posOffset>
                </wp:positionV>
                <wp:extent cx="6172200" cy="9029700"/>
                <wp:effectExtent l="0" t="0" r="19050" b="19050"/>
                <wp:wrapNone/>
                <wp:docPr id="7" name="Carré corné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lang w:bidi="ar-DZ"/>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Pr="00607469" w:rsidRDefault="0057664E" w:rsidP="0057664E">
                            <w:pPr>
                              <w:tabs>
                                <w:tab w:val="left" w:pos="2323"/>
                                <w:tab w:val="left" w:pos="2748"/>
                                <w:tab w:val="left" w:pos="3599"/>
                                <w:tab w:val="left" w:pos="4449"/>
                                <w:tab w:val="left" w:pos="4875"/>
                                <w:tab w:val="left" w:pos="5725"/>
                              </w:tabs>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7" o:spid="_x0000_s1028" type="#_x0000_t65" style="position:absolute;left:0;text-align:left;margin-left:-27.2pt;margin-top:-12.85pt;width:486pt;height:71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">
                <v:textbox>
                  <w:txbxContent>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rPr>
                          <w:lang w:bidi="ar-DZ"/>
                        </w:rP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Default="0057664E" w:rsidP="0057664E">
                      <w:pPr>
                        <w:tabs>
                          <w:tab w:val="left" w:pos="2323"/>
                          <w:tab w:val="left" w:pos="2748"/>
                          <w:tab w:val="left" w:pos="3599"/>
                          <w:tab w:val="left" w:pos="4449"/>
                          <w:tab w:val="left" w:pos="4875"/>
                          <w:tab w:val="left" w:pos="5725"/>
                        </w:tabs>
                        <w:jc w:val="center"/>
                      </w:pPr>
                    </w:p>
                    <w:p w:rsidR="0057664E" w:rsidRPr="00607469" w:rsidRDefault="0057664E" w:rsidP="0057664E">
                      <w:pPr>
                        <w:tabs>
                          <w:tab w:val="left" w:pos="2323"/>
                          <w:tab w:val="left" w:pos="2748"/>
                          <w:tab w:val="left" w:pos="3599"/>
                          <w:tab w:val="left" w:pos="4449"/>
                          <w:tab w:val="left" w:pos="4875"/>
                          <w:tab w:val="left" w:pos="5725"/>
                        </w:tabs>
                        <w:jc w:val="center"/>
                      </w:pPr>
                    </w:p>
                  </w:txbxContent>
                </v:textbox>
              </v:shape>
            </w:pict>
          </mc:Fallback>
        </mc:AlternateContent>
      </w: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jc w:val="center"/>
        <w:rPr>
          <w:rFonts w:ascii="Traditional Arabic" w:hAnsi="Traditional Arabic" w:cs="Traditional Arabic"/>
          <w:sz w:val="144"/>
          <w:szCs w:val="144"/>
        </w:rPr>
      </w:pPr>
      <w:proofErr w:type="gramStart"/>
      <w:r w:rsidRPr="0009177B">
        <w:rPr>
          <w:rFonts w:ascii="Traditional Arabic" w:hAnsi="Traditional Arabic" w:cs="Traditional Arabic"/>
          <w:b/>
          <w:bCs/>
          <w:sz w:val="144"/>
          <w:szCs w:val="144"/>
          <w:rtl/>
        </w:rPr>
        <w:t>الفصل</w:t>
      </w:r>
      <w:proofErr w:type="gramEnd"/>
      <w:r w:rsidRPr="0009177B">
        <w:rPr>
          <w:rFonts w:ascii="Traditional Arabic" w:hAnsi="Traditional Arabic" w:cs="Traditional Arabic"/>
          <w:b/>
          <w:bCs/>
          <w:sz w:val="144"/>
          <w:szCs w:val="144"/>
          <w:rtl/>
        </w:rPr>
        <w:t xml:space="preserve"> ال</w:t>
      </w:r>
      <w:r w:rsidRPr="0009177B">
        <w:rPr>
          <w:rFonts w:ascii="Traditional Arabic" w:hAnsi="Traditional Arabic" w:cs="Traditional Arabic" w:hint="cs"/>
          <w:b/>
          <w:bCs/>
          <w:sz w:val="144"/>
          <w:szCs w:val="144"/>
          <w:rtl/>
        </w:rPr>
        <w:t>أ</w:t>
      </w:r>
      <w:r w:rsidRPr="0009177B">
        <w:rPr>
          <w:rFonts w:ascii="Traditional Arabic" w:hAnsi="Traditional Arabic" w:cs="Traditional Arabic"/>
          <w:b/>
          <w:bCs/>
          <w:sz w:val="144"/>
          <w:szCs w:val="144"/>
          <w:rtl/>
        </w:rPr>
        <w:t>ول:</w:t>
      </w:r>
    </w:p>
    <w:p w:rsidR="0006713A" w:rsidRPr="0009177B" w:rsidRDefault="0006713A" w:rsidP="0006713A">
      <w:pPr>
        <w:jc w:val="center"/>
        <w:rPr>
          <w:rFonts w:ascii="Traditional Arabic" w:hAnsi="Traditional Arabic" w:cs="Traditional Arabic"/>
          <w:b/>
          <w:bCs/>
          <w:sz w:val="72"/>
          <w:szCs w:val="72"/>
        </w:rPr>
      </w:pPr>
    </w:p>
    <w:p w:rsidR="0006713A" w:rsidRPr="0009177B" w:rsidRDefault="0006713A" w:rsidP="0006713A">
      <w:pPr>
        <w:jc w:val="center"/>
        <w:rPr>
          <w:rFonts w:ascii="Traditional Arabic" w:hAnsi="Traditional Arabic" w:cs="Traditional Arabic"/>
          <w:b/>
          <w:bCs/>
          <w:sz w:val="96"/>
          <w:szCs w:val="96"/>
        </w:rPr>
      </w:pPr>
      <w:proofErr w:type="gramStart"/>
      <w:r w:rsidRPr="0009177B">
        <w:rPr>
          <w:rFonts w:ascii="Traditional Arabic" w:hAnsi="Traditional Arabic" w:cs="Traditional Arabic" w:hint="cs"/>
          <w:b/>
          <w:bCs/>
          <w:sz w:val="96"/>
          <w:szCs w:val="96"/>
          <w:rtl/>
        </w:rPr>
        <w:t>النظام</w:t>
      </w:r>
      <w:proofErr w:type="gramEnd"/>
      <w:r w:rsidRPr="0009177B">
        <w:rPr>
          <w:rFonts w:ascii="Traditional Arabic" w:hAnsi="Traditional Arabic" w:cs="Traditional Arabic" w:hint="cs"/>
          <w:b/>
          <w:bCs/>
          <w:sz w:val="96"/>
          <w:szCs w:val="96"/>
          <w:rtl/>
        </w:rPr>
        <w:t xml:space="preserve"> الدولي الجديد</w:t>
      </w:r>
    </w:p>
    <w:p w:rsidR="0006713A" w:rsidRPr="0009177B" w:rsidRDefault="0006713A" w:rsidP="0006713A">
      <w:pPr>
        <w:rPr>
          <w:rFonts w:ascii="Traditional Arabic" w:hAnsi="Traditional Arabic" w:cs="Traditional Arabic"/>
          <w:b/>
          <w:bCs/>
          <w:sz w:val="52"/>
          <w:szCs w:val="52"/>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lastRenderedPageBreak/>
        <w:t>المبحث</w:t>
      </w:r>
      <w:proofErr w:type="gramEnd"/>
      <w:r w:rsidRPr="0009177B">
        <w:rPr>
          <w:rFonts w:ascii="Simplified Arabic" w:hAnsi="Simplified Arabic" w:cs="Simplified Arabic"/>
          <w:b/>
          <w:bCs/>
          <w:sz w:val="32"/>
          <w:szCs w:val="32"/>
          <w:rtl/>
          <w:lang w:bidi="ar-DZ"/>
        </w:rPr>
        <w:t xml:space="preserve"> الأول: مفهوم النظام الدولي الجديد:</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b/>
          <w:bCs/>
          <w:sz w:val="32"/>
          <w:szCs w:val="32"/>
          <w:rtl/>
          <w:lang w:bidi="ar-DZ"/>
        </w:rPr>
        <w:t xml:space="preserve">     </w:t>
      </w:r>
      <w:r w:rsidRPr="0009177B">
        <w:rPr>
          <w:rFonts w:ascii="Simplified Arabic" w:hAnsi="Simplified Arabic" w:cs="Simplified Arabic"/>
          <w:sz w:val="32"/>
          <w:szCs w:val="32"/>
          <w:rtl/>
          <w:lang w:bidi="ar-DZ"/>
        </w:rPr>
        <w:t>نتعرض في هذا المبحث لمفهوم النظام الدولي الجديد وتغير ميزان القوى بعد انهيار الاتحاد السوفياتي في عام 1991م ومن ثم بروز الولايات المتحدة الأمريكية كقوة عظمى وحيدة في الساحة الدولية وأبرز الأحداث الحاصلة في المجتمع الدولي ذات التأثير على حقوق الانسان في الفترة (2001- 2020).</w:t>
      </w:r>
    </w:p>
    <w:p w:rsidR="0006713A" w:rsidRPr="0009177B" w:rsidRDefault="0006713A" w:rsidP="0006713A">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b/>
          <w:bCs/>
          <w:sz w:val="32"/>
          <w:szCs w:val="32"/>
          <w:rtl/>
          <w:lang w:bidi="ar-DZ"/>
        </w:rPr>
        <w:t xml:space="preserve">المطلب الأول: نشأته وتعريفه </w:t>
      </w:r>
      <w:proofErr w:type="gramStart"/>
      <w:r w:rsidRPr="0009177B">
        <w:rPr>
          <w:rFonts w:ascii="Simplified Arabic" w:hAnsi="Simplified Arabic" w:cs="Simplified Arabic"/>
          <w:b/>
          <w:bCs/>
          <w:sz w:val="32"/>
          <w:szCs w:val="32"/>
          <w:rtl/>
          <w:lang w:bidi="ar-DZ"/>
        </w:rPr>
        <w:t>وخصائصه</w:t>
      </w:r>
      <w:proofErr w:type="gramEnd"/>
      <w:r w:rsidRPr="0009177B">
        <w:rPr>
          <w:rFonts w:ascii="Simplified Arabic" w:hAnsi="Simplified Arabic" w:cs="Simplified Arabic"/>
          <w:b/>
          <w:bCs/>
          <w:sz w:val="32"/>
          <w:szCs w:val="32"/>
          <w:rtl/>
          <w:lang w:bidi="ar-DZ"/>
        </w:rPr>
        <w:t>:</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مما لا شك أن التحولات العميقة في العلاقات الدولية منذ بداية عقد التسعينات قد خلق شعورا عميقا لدى الباحثين بأن النظام الدولي أضحى الآن على أعتاب مرحلة جديدة تكاد تختلف من حيث خصائصها العامة عن تلك المراحل التي تطور خلالها هذا النظام خلال الفترة الممتدة من 1945م إلى 1989م.</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ولعل هذا الشعور العام هو الذي يمكن أن يفسر لنا شيوع استخدام مصطلح النظام الدولي الجديد في السنوات الأخيرة، والذي استخدمه لأول مرة الرئيس الروسي "ميخائيل غورباتشوف" وذلك في إطار الحديث عن سياسته الخاصة بالتقارب مع الغرب ومع الولايات المتحدة، وكان يقصد بأن النظام الذي أعقب الحرب الباردة يحمل قيما ومبادئا جديدة لم يعهدها العالم من قب</w:t>
      </w:r>
      <w:r w:rsidRPr="0009177B">
        <w:rPr>
          <w:rFonts w:ascii="Simplified Arabic" w:hAnsi="Simplified Arabic" w:cs="Simplified Arabic" w:hint="cs"/>
          <w:sz w:val="32"/>
          <w:szCs w:val="32"/>
          <w:rtl/>
          <w:lang w:bidi="ar-DZ"/>
        </w:rPr>
        <w:t>ل</w:t>
      </w:r>
      <w:r w:rsidRPr="0009177B">
        <w:rPr>
          <w:rFonts w:ascii="Simplified Arabic" w:hAnsi="Simplified Arabic" w:cs="Simplified Arabic"/>
          <w:sz w:val="32"/>
          <w:szCs w:val="32"/>
          <w:rtl/>
          <w:lang w:bidi="ar-DZ"/>
        </w:rPr>
        <w:t xml:space="preserve"> والتي أصبحت تهيمن على منظومة النظام الدولي في العقد الحالي.</w:t>
      </w:r>
      <w:r w:rsidRPr="0009177B">
        <w:rPr>
          <w:rStyle w:val="Appelnotedebasdep"/>
          <w:rFonts w:ascii="Simplified Arabic" w:hAnsi="Simplified Arabic" w:cs="Simplified Arabic"/>
          <w:sz w:val="32"/>
          <w:szCs w:val="32"/>
          <w:rtl/>
          <w:lang w:bidi="ar-DZ"/>
        </w:rPr>
        <w:footnoteReference w:id="1"/>
      </w:r>
    </w:p>
    <w:p w:rsidR="0006713A" w:rsidRPr="0009177B" w:rsidRDefault="0006713A" w:rsidP="0006713A">
      <w:pPr>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t>الفرع</w:t>
      </w:r>
      <w:proofErr w:type="gramEnd"/>
      <w:r w:rsidRPr="0009177B">
        <w:rPr>
          <w:rFonts w:ascii="Simplified Arabic" w:hAnsi="Simplified Arabic" w:cs="Simplified Arabic"/>
          <w:b/>
          <w:bCs/>
          <w:sz w:val="32"/>
          <w:szCs w:val="32"/>
          <w:rtl/>
          <w:lang w:bidi="ar-DZ"/>
        </w:rPr>
        <w:t xml:space="preserve"> الأول: نشأة النظام الدولي الجديد:</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بعد غياب الاتحاد السوفياتي كقطب مؤثر في السياسة الدولية تعرض التوازن الدولي إلى خلل كبير، وكان هذا الحدث إيذانا بنهاية القطبية الثنائية وبداية عهد الأحادية القطبية مثلتها الو. م. أ طارحة شعارات ودعوات تتفق واستراتيجيتها المعلنة في العمل على نشر الديموقراطية وحقوق الانسان ومبادئ الاقتصاد الحر، وظهر ذلك على لسان الساسة الأمريكيين، حيث وقف الرئيس الأمريكي "جورج بوش الأب" يوم 24/12/1990م على </w:t>
      </w:r>
      <w:r w:rsidRPr="0009177B">
        <w:rPr>
          <w:rFonts w:ascii="Simplified Arabic" w:hAnsi="Simplified Arabic" w:cs="Simplified Arabic"/>
          <w:sz w:val="32"/>
          <w:szCs w:val="32"/>
          <w:rtl/>
          <w:lang w:bidi="ar-DZ"/>
        </w:rPr>
        <w:lastRenderedPageBreak/>
        <w:t xml:space="preserve">منصة الكونغرس الأمريكي أثناء إلقائه خطابه التقليدي السنوي، وكان أهم ما قاله: « أن الو. م. أ تقف على أبواب القرن 21 ولابد أن يكون هذا القرن الجديد </w:t>
      </w:r>
      <w:proofErr w:type="gramStart"/>
      <w:r w:rsidRPr="0009177B">
        <w:rPr>
          <w:rFonts w:ascii="Simplified Arabic" w:hAnsi="Simplified Arabic" w:cs="Simplified Arabic"/>
          <w:sz w:val="32"/>
          <w:szCs w:val="32"/>
          <w:rtl/>
          <w:lang w:bidi="ar-DZ"/>
        </w:rPr>
        <w:t>قرنا</w:t>
      </w:r>
      <w:proofErr w:type="gramEnd"/>
      <w:r w:rsidRPr="0009177B">
        <w:rPr>
          <w:rFonts w:ascii="Simplified Arabic" w:hAnsi="Simplified Arabic" w:cs="Simplified Arabic"/>
          <w:sz w:val="32"/>
          <w:szCs w:val="32"/>
          <w:rtl/>
          <w:lang w:bidi="ar-DZ"/>
        </w:rPr>
        <w:t xml:space="preserve"> أمريكيا».</w:t>
      </w:r>
      <w:r w:rsidRPr="0009177B">
        <w:rPr>
          <w:rStyle w:val="Appelnotedebasdep"/>
          <w:rFonts w:ascii="Simplified Arabic" w:hAnsi="Simplified Arabic" w:cs="Simplified Arabic"/>
          <w:sz w:val="32"/>
          <w:szCs w:val="32"/>
          <w:rtl/>
          <w:lang w:bidi="ar-DZ"/>
        </w:rPr>
        <w:footnoteReference w:id="2"/>
      </w:r>
      <w:r w:rsidRPr="0009177B">
        <w:rPr>
          <w:rFonts w:ascii="Simplified Arabic" w:hAnsi="Simplified Arabic" w:cs="Simplified Arabic"/>
          <w:sz w:val="32"/>
          <w:szCs w:val="32"/>
          <w:rtl/>
          <w:lang w:bidi="ar-DZ"/>
        </w:rPr>
        <w:t xml:space="preserve">  </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وكانت</w:t>
      </w:r>
      <w:proofErr w:type="gramEnd"/>
      <w:r w:rsidRPr="0009177B">
        <w:rPr>
          <w:rFonts w:ascii="Simplified Arabic" w:hAnsi="Simplified Arabic" w:cs="Simplified Arabic"/>
          <w:sz w:val="32"/>
          <w:szCs w:val="32"/>
          <w:rtl/>
          <w:lang w:bidi="ar-DZ"/>
        </w:rPr>
        <w:t xml:space="preserve"> بداية العقد الأخير من القرن 20 نهاية عهد وبداية عهد اقترن بمتغيرات مهمة على الصعيد السياسي أبرزها ذهاب الو. م. أ وفي ولاية الرئيس الأمريكي السابق (جورج بوش الأب) إلى المناداة بما أسمته النظام الدولي الجديد.</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إن النظام الذي كان سائدا منذ الحرب العالمية الثانية هو النظام الذي صاغته دول الحلفاء في مؤتمر "يالطا" وأصبح مصدرا لشرعية العمل الدولي وإطارا له ومرجعا للتطبيق، وأداة لتنفيذ قراراته بما في ذلك النظام القانوني الدولي، إذ لا يمكن تصور وجود نظام قانوني دولي اجتمع زعماء الدول الثلاثة الكبرى التي تحالفت ضد ألمانيا النازية هم "جوزيف ستالين" الزعيم السوفياتي، و "فرانكلين روزفلت" الرئيس الأمريكي، و "ونستون تشرشل" رئيس الوزراء البريطاني أثناء الحرب العالمية الثانية، فقد عقدوا اجتماعهم الأول في طهران في وقت متأخر من عام 1943م وعقدوا اجتماعهم الثاني في يالطا خلال شهر فبراير 1945م قبل أسابيع معدودة من نهاية الحرب، فالنظام القانوني الدولي هو مجموعة القواعد الدولية التي تحكم العلاقات بين الدول في الحرب والسلام بما فيها المعاهدات والاتفاقات والمواثيق الدولية.</w:t>
      </w:r>
      <w:r w:rsidRPr="0009177B">
        <w:rPr>
          <w:rStyle w:val="Appelnotedebasdep"/>
          <w:rFonts w:ascii="Simplified Arabic" w:hAnsi="Simplified Arabic" w:cs="Simplified Arabic"/>
          <w:sz w:val="32"/>
          <w:szCs w:val="32"/>
          <w:rtl/>
          <w:lang w:bidi="ar-DZ"/>
        </w:rPr>
        <w:footnoteReference w:id="3"/>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والنظام الدولي هو كافة التنظيمات والتقاليد والقواعد الأساسية المميزة لجماعة، والتي وافقت على قبولها واتباعها في تنظيمها لما ينشأ داخل إطارها من علاقات وروابط ونطاق دراسة يشمل أنشطة عديدة من جوانب العلاقات الدولية، المعاهدات والعلاقات الدبلوماسية والقنصلية إلى جانب المنظمات الدولية.</w:t>
      </w:r>
      <w:r w:rsidRPr="0009177B">
        <w:rPr>
          <w:rStyle w:val="Appelnotedebasdep"/>
          <w:rFonts w:ascii="Simplified Arabic" w:hAnsi="Simplified Arabic" w:cs="Simplified Arabic"/>
          <w:sz w:val="32"/>
          <w:szCs w:val="32"/>
          <w:rtl/>
          <w:lang w:bidi="ar-DZ"/>
        </w:rPr>
        <w:footnoteReference w:id="4"/>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lastRenderedPageBreak/>
        <w:t xml:space="preserve">     فأي نظام دولي يستطيع أن تعده قائما في جميع مراحل العلاقات الدولية – بحسب ظروفها- ليعبر عن شكل من أشكال تنظيم العلاقات الدولية حسب كل فترة زمنية، وهكذا صيغ النظام الدولي بمقتضى معاهدة "</w:t>
      </w:r>
      <w:proofErr w:type="spellStart"/>
      <w:r w:rsidRPr="0009177B">
        <w:rPr>
          <w:rFonts w:ascii="Simplified Arabic" w:hAnsi="Simplified Arabic" w:cs="Simplified Arabic"/>
          <w:sz w:val="32"/>
          <w:szCs w:val="32"/>
          <w:rtl/>
          <w:lang w:bidi="ar-DZ"/>
        </w:rPr>
        <w:t>ويستفاليا</w:t>
      </w:r>
      <w:proofErr w:type="spellEnd"/>
      <w:r w:rsidRPr="0009177B">
        <w:rPr>
          <w:rFonts w:ascii="Simplified Arabic" w:hAnsi="Simplified Arabic" w:cs="Simplified Arabic"/>
          <w:sz w:val="32"/>
          <w:szCs w:val="32"/>
          <w:rtl/>
          <w:lang w:bidi="ar-DZ"/>
        </w:rPr>
        <w:t xml:space="preserve">" عام 1648 م وجاء الحلف المقدس وما تلاه من </w:t>
      </w:r>
      <w:proofErr w:type="spellStart"/>
      <w:r w:rsidRPr="0009177B">
        <w:rPr>
          <w:rFonts w:ascii="Simplified Arabic" w:hAnsi="Simplified Arabic" w:cs="Simplified Arabic"/>
          <w:sz w:val="32"/>
          <w:szCs w:val="32"/>
          <w:rtl/>
          <w:lang w:bidi="ar-DZ"/>
        </w:rPr>
        <w:t>وفاقات</w:t>
      </w:r>
      <w:proofErr w:type="spellEnd"/>
      <w:r w:rsidRPr="0009177B">
        <w:rPr>
          <w:rFonts w:ascii="Simplified Arabic" w:hAnsi="Simplified Arabic" w:cs="Simplified Arabic"/>
          <w:sz w:val="32"/>
          <w:szCs w:val="32"/>
          <w:rtl/>
          <w:lang w:bidi="ar-DZ"/>
        </w:rPr>
        <w:t xml:space="preserve"> أوروبية لتكريس النظام الدولي في أثر انتهاء الحرب النابليونية عام 1815 م وأنشئت عصبة الأمم بعد الحرب العالمية الأولى، ثم جاءت الأمم المتحدة بعد الحرب العالمية الثانية وكلها نظم أو مؤسسات لنظم أريد بها التعبير عن الواقع الدولي الجديد في حينه، أو الرغبة في تدشين عهد جديد في العلاقات الدولية تعبر عن توازن القوة الدولية الجديدة لأطرافه</w:t>
      </w:r>
      <w:r w:rsidRPr="0009177B">
        <w:rPr>
          <w:rStyle w:val="Appelnotedebasdep"/>
          <w:rFonts w:ascii="Simplified Arabic" w:hAnsi="Simplified Arabic" w:cs="Simplified Arabic"/>
          <w:sz w:val="32"/>
          <w:szCs w:val="32"/>
          <w:rtl/>
          <w:lang w:bidi="ar-DZ"/>
        </w:rPr>
        <w:footnoteReference w:id="5"/>
      </w:r>
      <w:r w:rsidRPr="0009177B">
        <w:rPr>
          <w:rFonts w:ascii="Simplified Arabic" w:hAnsi="Simplified Arabic" w:cs="Simplified Arabic"/>
          <w:sz w:val="32"/>
          <w:szCs w:val="32"/>
          <w:rtl/>
          <w:lang w:bidi="ar-DZ"/>
        </w:rPr>
        <w:t>، وكانت (المملكة المتحدة) بريطانيا مثلا تعمل جاهدة على إقامة نوع من التوازن الدولي خدمة للمصالح المنشودة، وقد أطلق عليها "حاملة الميزان" ولكن المتغيرات الدولية تؤثر بشكل أو بآخر على تشكل نظام دولي خلال حقبة زمنية كبيرة لأن التغير الدولي ليس من السرعة بما كان أن يتم تغيير عدد من الثوابت فيه، فالنظام الدولي إعادة التنظيم ليستجيب لحاجات هي بذاتها متولدة عن تطورات سياسية واقتصادية.</w:t>
      </w:r>
      <w:r w:rsidRPr="0009177B">
        <w:rPr>
          <w:rStyle w:val="Appelnotedebasdep"/>
          <w:rFonts w:ascii="Simplified Arabic" w:hAnsi="Simplified Arabic" w:cs="Simplified Arabic"/>
          <w:sz w:val="32"/>
          <w:szCs w:val="32"/>
          <w:rtl/>
          <w:lang w:bidi="ar-DZ"/>
        </w:rPr>
        <w:footnoteReference w:id="6"/>
      </w:r>
      <w:r w:rsidRPr="0009177B">
        <w:rPr>
          <w:rFonts w:ascii="Simplified Arabic" w:hAnsi="Simplified Arabic" w:cs="Simplified Arabic"/>
          <w:sz w:val="32"/>
          <w:szCs w:val="32"/>
          <w:rtl/>
          <w:lang w:bidi="ar-DZ"/>
        </w:rPr>
        <w:t xml:space="preserve">   </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فقد </w:t>
      </w:r>
      <w:proofErr w:type="gramStart"/>
      <w:r w:rsidRPr="0009177B">
        <w:rPr>
          <w:rFonts w:ascii="Simplified Arabic" w:hAnsi="Simplified Arabic" w:cs="Simplified Arabic"/>
          <w:sz w:val="32"/>
          <w:szCs w:val="32"/>
          <w:rtl/>
          <w:lang w:bidi="ar-DZ"/>
        </w:rPr>
        <w:t>تحكمت</w:t>
      </w:r>
      <w:proofErr w:type="gramEnd"/>
      <w:r w:rsidRPr="0009177B">
        <w:rPr>
          <w:rFonts w:ascii="Simplified Arabic" w:hAnsi="Simplified Arabic" w:cs="Simplified Arabic"/>
          <w:sz w:val="32"/>
          <w:szCs w:val="32"/>
          <w:rtl/>
          <w:lang w:bidi="ar-DZ"/>
        </w:rPr>
        <w:t xml:space="preserve"> في نشوء النظام الدولي تحولات دولية كبرى مثل نتيجة الحرب العالمية الثانية وظهور قطبين رئيسيين في الساحة الدولية الو. م. أ و الاتحاد السوفياتي الأمر الذي شكل نظاما دوليا قائما على أساس توازن القوى حتى عام 1990م والذي مهد السبيل إلى طرح مشروع نظام دولي آخر بفعل متغيرات دولية جديدة في الساحة الدولية، أهمها انهيار الاتحاد السوفياتي؛ بمعنى أن القاعدة التي حكمت العلاقات الدولية في السابق هي غير القاعدة التي تحكم العلاقات الدولية في الوقت الحاضر.</w:t>
      </w:r>
      <w:r w:rsidRPr="0009177B">
        <w:rPr>
          <w:rStyle w:val="Appelnotedebasdep"/>
          <w:rFonts w:ascii="Simplified Arabic" w:hAnsi="Simplified Arabic" w:cs="Simplified Arabic"/>
          <w:sz w:val="32"/>
          <w:szCs w:val="32"/>
          <w:rtl/>
          <w:lang w:bidi="ar-DZ"/>
        </w:rPr>
        <w:footnoteReference w:id="7"/>
      </w:r>
      <w:r w:rsidRPr="0009177B">
        <w:rPr>
          <w:rFonts w:ascii="Simplified Arabic" w:hAnsi="Simplified Arabic" w:cs="Simplified Arabic"/>
          <w:sz w:val="32"/>
          <w:szCs w:val="32"/>
          <w:rtl/>
          <w:lang w:bidi="ar-DZ"/>
        </w:rPr>
        <w:t xml:space="preserve"> </w:t>
      </w:r>
    </w:p>
    <w:p w:rsidR="0006713A" w:rsidRPr="0009177B" w:rsidRDefault="0006713A" w:rsidP="0006713A">
      <w:pPr>
        <w:tabs>
          <w:tab w:val="right" w:pos="566"/>
        </w:tabs>
        <w:bidi/>
        <w:spacing w:before="240" w:line="240" w:lineRule="auto"/>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ومن</w:t>
      </w:r>
      <w:proofErr w:type="gramEnd"/>
      <w:r w:rsidRPr="0009177B">
        <w:rPr>
          <w:rFonts w:ascii="Simplified Arabic" w:hAnsi="Simplified Arabic" w:cs="Simplified Arabic"/>
          <w:sz w:val="32"/>
          <w:szCs w:val="32"/>
          <w:rtl/>
          <w:lang w:bidi="ar-DZ"/>
        </w:rPr>
        <w:t xml:space="preserve"> أجل أن يكتسب أي نظام دولي صيغته الدولية يتطلب توافر عناصر محددة وهي:</w:t>
      </w:r>
    </w:p>
    <w:p w:rsidR="0006713A" w:rsidRPr="0009177B" w:rsidRDefault="0006713A" w:rsidP="0006713A">
      <w:pPr>
        <w:pStyle w:val="Paragraphedeliste"/>
        <w:numPr>
          <w:ilvl w:val="0"/>
          <w:numId w:val="9"/>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تنظيمات </w:t>
      </w:r>
      <w:proofErr w:type="gramStart"/>
      <w:r w:rsidRPr="0009177B">
        <w:rPr>
          <w:rFonts w:ascii="Simplified Arabic" w:hAnsi="Simplified Arabic" w:cs="Simplified Arabic"/>
          <w:sz w:val="32"/>
          <w:szCs w:val="32"/>
          <w:rtl/>
          <w:lang w:bidi="ar-DZ"/>
        </w:rPr>
        <w:t>وقواعد</w:t>
      </w:r>
      <w:proofErr w:type="gramEnd"/>
      <w:r w:rsidRPr="0009177B">
        <w:rPr>
          <w:rFonts w:ascii="Simplified Arabic" w:hAnsi="Simplified Arabic" w:cs="Simplified Arabic"/>
          <w:sz w:val="32"/>
          <w:szCs w:val="32"/>
          <w:rtl/>
          <w:lang w:bidi="ar-DZ"/>
        </w:rPr>
        <w:t xml:space="preserve"> وتقاليد مميزة.</w:t>
      </w:r>
    </w:p>
    <w:p w:rsidR="0006713A" w:rsidRPr="0009177B" w:rsidRDefault="0006713A" w:rsidP="0006713A">
      <w:pPr>
        <w:pStyle w:val="Paragraphedeliste"/>
        <w:numPr>
          <w:ilvl w:val="0"/>
          <w:numId w:val="9"/>
        </w:numPr>
        <w:tabs>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أن</w:t>
      </w:r>
      <w:proofErr w:type="gramEnd"/>
      <w:r w:rsidRPr="0009177B">
        <w:rPr>
          <w:rFonts w:ascii="Simplified Arabic" w:hAnsi="Simplified Arabic" w:cs="Simplified Arabic"/>
          <w:sz w:val="32"/>
          <w:szCs w:val="32"/>
          <w:rtl/>
          <w:lang w:bidi="ar-DZ"/>
        </w:rPr>
        <w:t xml:space="preserve"> تتوافر رايات دولية توافق على إقرار هذه التنظيمات والقواعد.</w:t>
      </w:r>
    </w:p>
    <w:p w:rsidR="0006713A" w:rsidRPr="0009177B" w:rsidRDefault="0006713A" w:rsidP="0006713A">
      <w:pPr>
        <w:pStyle w:val="Paragraphedeliste"/>
        <w:numPr>
          <w:ilvl w:val="0"/>
          <w:numId w:val="9"/>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lastRenderedPageBreak/>
        <w:t>الموافقة الدولية على ما ينشأ عن إقرار هذه التنظيمات.</w:t>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لذا</w:t>
      </w:r>
      <w:proofErr w:type="gramEnd"/>
      <w:r w:rsidRPr="0009177B">
        <w:rPr>
          <w:rFonts w:ascii="Simplified Arabic" w:hAnsi="Simplified Arabic" w:cs="Simplified Arabic"/>
          <w:sz w:val="32"/>
          <w:szCs w:val="32"/>
          <w:rtl/>
          <w:lang w:bidi="ar-DZ"/>
        </w:rPr>
        <w:t xml:space="preserve"> هل النظام الدولي المعاصر يسير وفق تنظيمات وقواعد جديدة تم الاتفاق عليها غير التي تم الاتفاق عليها سلفا بعد الحرب العالمية الثانية؟.</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وعليه فإن النظام الدولي بعد 1945م ارتكز على ميثاق الأمم المتحدة وجدير بالذكر أن هذا الميثاق من صنع المنتصرين في الحرب العالمية الثانية ومعظمهم كانوا من ثقافة واحدة ومصالح كانت متماثلة لذا احتكروا حق نقض لأنفسهم، كما تميزت بالتمدد في التجارة الدولية والتعاون العلمي والتقني بين العملاقين، هذه السياسة أدت إلى التجول من حالة المواجهة إلى حالة التعاون</w:t>
      </w:r>
      <w:r w:rsidRPr="0009177B">
        <w:rPr>
          <w:rStyle w:val="Appelnotedebasdep"/>
          <w:rFonts w:ascii="Simplified Arabic" w:hAnsi="Simplified Arabic" w:cs="Simplified Arabic"/>
          <w:sz w:val="32"/>
          <w:szCs w:val="32"/>
          <w:rtl/>
          <w:lang w:bidi="ar-DZ"/>
        </w:rPr>
        <w:footnoteReference w:id="8"/>
      </w:r>
      <w:r w:rsidRPr="0009177B">
        <w:rPr>
          <w:rFonts w:ascii="Simplified Arabic" w:hAnsi="Simplified Arabic" w:cs="Simplified Arabic"/>
          <w:sz w:val="32"/>
          <w:szCs w:val="32"/>
          <w:rtl/>
          <w:lang w:bidi="ar-DZ"/>
        </w:rPr>
        <w:t>، لذا فإن المراقب لم يشهد تغييرا جوهريا في مبادئ وأهداف ميثاق الأمم المتحدة أو إلى استعمال بعض جوانب النقص فيه، وتوضيح بعض مفاهيمه عبر اتفاقيات وإعلانات دولية مثل الإعلان العالمي لحقوق الانسان 1948م واتفاقية جنيف 1949م، واتفاقيات 1966م الخاصة بالحقوق المدنية والسياسية.</w:t>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والإعلان الخاص بالعلاقات الدولية والتعاون بين الدول عام 1970 م، واتفاقية قانون </w:t>
      </w:r>
      <w:proofErr w:type="spellStart"/>
      <w:r w:rsidRPr="0009177B">
        <w:rPr>
          <w:rFonts w:ascii="Simplified Arabic" w:hAnsi="Simplified Arabic" w:cs="Simplified Arabic"/>
          <w:sz w:val="32"/>
          <w:szCs w:val="32"/>
          <w:rtl/>
          <w:lang w:bidi="ar-DZ"/>
        </w:rPr>
        <w:t>اسجار</w:t>
      </w:r>
      <w:proofErr w:type="spellEnd"/>
      <w:r w:rsidRPr="0009177B">
        <w:rPr>
          <w:rFonts w:ascii="Simplified Arabic" w:hAnsi="Simplified Arabic" w:cs="Simplified Arabic"/>
          <w:sz w:val="32"/>
          <w:szCs w:val="32"/>
          <w:rtl/>
          <w:lang w:bidi="ar-DZ"/>
        </w:rPr>
        <w:t xml:space="preserve"> عام 1982 م، وإعلان (مانيلا) الخاص بحل الخلافات بطرق سلمية لعام 1982 م والقرارات الخاصة في تعريف العدوان 1974 م وميثاق الحقوق والواجبات الاقتصادية لعام 1974 م فضلا عن المعاهدات الجماعية والثنائية التي عالجت الميادين العلمية والاقتصادية والاجتماعية.</w:t>
      </w:r>
      <w:r w:rsidRPr="0009177B">
        <w:rPr>
          <w:rStyle w:val="Appelnotedebasdep"/>
          <w:rFonts w:ascii="Simplified Arabic" w:hAnsi="Simplified Arabic" w:cs="Simplified Arabic"/>
          <w:sz w:val="32"/>
          <w:szCs w:val="32"/>
          <w:rtl/>
          <w:lang w:bidi="ar-DZ"/>
        </w:rPr>
        <w:footnoteReference w:id="9"/>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w:t>
      </w:r>
      <w:proofErr w:type="gramStart"/>
      <w:r w:rsidRPr="0009177B">
        <w:rPr>
          <w:rFonts w:ascii="Simplified Arabic" w:hAnsi="Simplified Arabic" w:cs="Simplified Arabic"/>
          <w:sz w:val="32"/>
          <w:szCs w:val="32"/>
          <w:rtl/>
          <w:lang w:bidi="ar-DZ"/>
        </w:rPr>
        <w:t>إن</w:t>
      </w:r>
      <w:proofErr w:type="gramEnd"/>
      <w:r w:rsidRPr="0009177B">
        <w:rPr>
          <w:rFonts w:ascii="Simplified Arabic" w:hAnsi="Simplified Arabic" w:cs="Simplified Arabic"/>
          <w:sz w:val="32"/>
          <w:szCs w:val="32"/>
          <w:rtl/>
          <w:lang w:bidi="ar-DZ"/>
        </w:rPr>
        <w:t xml:space="preserve"> كل تلك القرارات والإعلانات والمعاهدات أصبحت نافذة المفعول بيد أن تطبيقها اعتمد على إرادة الدول ومصالحها، إن الو. م. أ انفردت بإرادة واحدة ولم يشاركها أو توافقها أية أطراف دولية في تبني مشروع نظام دولي جديد مستغلة ظرف انهيار الاتحاد السوفياتي، وتنامي وتفجير الثورة العلمية والتكنولوجية والتقنية وتراجع وضعف دور دول الجنوب (النامية) نظير كل ذلك انتهجت الو. م. أ أو الرئيس "كارتر" سياسات جديدة لاستعادة </w:t>
      </w:r>
      <w:r w:rsidRPr="0009177B">
        <w:rPr>
          <w:rFonts w:ascii="Simplified Arabic" w:hAnsi="Simplified Arabic" w:cs="Simplified Arabic"/>
          <w:sz w:val="32"/>
          <w:szCs w:val="32"/>
          <w:rtl/>
          <w:lang w:bidi="ar-DZ"/>
        </w:rPr>
        <w:lastRenderedPageBreak/>
        <w:t xml:space="preserve">المكانة الحقيقية دوليا، فمن ناحية حاول أن يصور نفسه بطل حملة الدعوة إلى حقوق الانسان وكتب خطابا شخصيا لـ "اندريا </w:t>
      </w:r>
      <w:proofErr w:type="spellStart"/>
      <w:r w:rsidRPr="0009177B">
        <w:rPr>
          <w:rFonts w:ascii="Simplified Arabic" w:hAnsi="Simplified Arabic" w:cs="Simplified Arabic"/>
          <w:sz w:val="32"/>
          <w:szCs w:val="32"/>
          <w:rtl/>
          <w:lang w:bidi="ar-DZ"/>
        </w:rPr>
        <w:t>سخروف</w:t>
      </w:r>
      <w:proofErr w:type="spellEnd"/>
      <w:r w:rsidRPr="0009177B">
        <w:rPr>
          <w:rFonts w:ascii="Simplified Arabic" w:hAnsi="Simplified Arabic" w:cs="Simplified Arabic"/>
          <w:sz w:val="32"/>
          <w:szCs w:val="32"/>
          <w:rtl/>
          <w:lang w:bidi="ar-DZ"/>
        </w:rPr>
        <w:t>" وهو أحد كبار المعارضين السوفيات ولقبه بداعية الحقوق المدنية، وبالتأكيد ظاهريا نقدت الو. م. أ قادة جنوب إفريقيا لممارستهم العنصرية لإكمال التظاهر بمناصرة حقوق الانسان</w:t>
      </w:r>
      <w:r w:rsidRPr="0009177B">
        <w:rPr>
          <w:rStyle w:val="Appelnotedebasdep"/>
          <w:rFonts w:ascii="Simplified Arabic" w:hAnsi="Simplified Arabic" w:cs="Simplified Arabic"/>
          <w:sz w:val="32"/>
          <w:szCs w:val="32"/>
          <w:rtl/>
          <w:lang w:bidi="ar-DZ"/>
        </w:rPr>
        <w:footnoteReference w:id="10"/>
      </w:r>
      <w:r w:rsidRPr="0009177B">
        <w:rPr>
          <w:rFonts w:ascii="Simplified Arabic" w:hAnsi="Simplified Arabic" w:cs="Simplified Arabic"/>
          <w:sz w:val="32"/>
          <w:szCs w:val="32"/>
          <w:rtl/>
          <w:lang w:bidi="ar-DZ"/>
        </w:rPr>
        <w:t>، ولكن نوّد للاستدراك هنا أن لا يفهم من ذلك أن الدعوة إلى نظام دولي جديد يعالج المشكلات الدولية أمر مرفوض بل حسب هذا النظام الجديد أن يكون مدركا لمشاكل التخلف والتنمية والفقر والصحة وغيرها، وفي إقامة علاقات دولية بعيدة عن السيطرة والعدوان طبقا لمبادئ وأهداف الأمم المتحدة، والتي تتضمن مبدأ المساواة في السيادة بين الدول الأعضاء وحسن النية في تنفيذ الالتزامات وفض المنازعات الدولية بالطرق السلمية، وحظر استخدام القوة أو التهديد بها وتقديم العون إلى المنظمة الدولية، وتعضيد مواقفها وإلزام الدول غير الأعضاء بالعمل وفقا لمبادئ الأمم المتحدة، وعدم تدخل المنظمة في الشؤون التي تتعلق بصميم السلطان الداخلي للدول، هذه هي المبادئ أما الأهداف فهي حفظ السلام والأمن الدوليين وتنمية العلاقات الودية بين الأمم وتحقيق التعاون الدولي واعتبار الأمم المتحدة مركزا لتنسيق أعمال الأمم.</w:t>
      </w:r>
      <w:r w:rsidRPr="0009177B">
        <w:rPr>
          <w:rStyle w:val="Appelnotedebasdep"/>
          <w:rFonts w:ascii="Simplified Arabic" w:hAnsi="Simplified Arabic" w:cs="Simplified Arabic"/>
          <w:sz w:val="32"/>
          <w:szCs w:val="32"/>
          <w:rtl/>
          <w:lang w:bidi="ar-DZ"/>
        </w:rPr>
        <w:footnoteReference w:id="11"/>
      </w:r>
    </w:p>
    <w:p w:rsidR="0006713A" w:rsidRPr="0009177B" w:rsidRDefault="0006713A" w:rsidP="0006713A">
      <w:pPr>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t>الفرع</w:t>
      </w:r>
      <w:proofErr w:type="gramEnd"/>
      <w:r w:rsidRPr="0009177B">
        <w:rPr>
          <w:rFonts w:ascii="Simplified Arabic" w:hAnsi="Simplified Arabic" w:cs="Simplified Arabic"/>
          <w:b/>
          <w:bCs/>
          <w:sz w:val="32"/>
          <w:szCs w:val="32"/>
          <w:rtl/>
          <w:lang w:bidi="ar-DZ"/>
        </w:rPr>
        <w:t xml:space="preserve"> الثاني: تعريف النظام الدولي</w:t>
      </w:r>
      <w:r w:rsidRPr="0009177B">
        <w:rPr>
          <w:rFonts w:ascii="Simplified Arabic" w:hAnsi="Simplified Arabic" w:cs="Simplified Arabic"/>
          <w:b/>
          <w:bCs/>
          <w:sz w:val="32"/>
          <w:szCs w:val="32"/>
          <w:lang w:bidi="ar-DZ"/>
        </w:rPr>
        <w:t xml:space="preserve"> </w:t>
      </w:r>
      <w:r w:rsidRPr="0009177B">
        <w:rPr>
          <w:rFonts w:ascii="Simplified Arabic" w:hAnsi="Simplified Arabic" w:cs="Simplified Arabic" w:hint="cs"/>
          <w:b/>
          <w:bCs/>
          <w:sz w:val="32"/>
          <w:szCs w:val="32"/>
          <w:rtl/>
          <w:lang w:bidi="ar-DZ"/>
        </w:rPr>
        <w:t>الجديد</w:t>
      </w:r>
      <w:r w:rsidRPr="0009177B">
        <w:rPr>
          <w:rFonts w:ascii="Simplified Arabic" w:hAnsi="Simplified Arabic" w:cs="Simplified Arabic"/>
          <w:b/>
          <w:bCs/>
          <w:sz w:val="32"/>
          <w:szCs w:val="32"/>
          <w:rtl/>
          <w:lang w:bidi="ar-DZ"/>
        </w:rPr>
        <w:t>:</w:t>
      </w:r>
    </w:p>
    <w:p w:rsidR="0006713A" w:rsidRPr="0009177B" w:rsidRDefault="0006713A" w:rsidP="0006713A">
      <w:pPr>
        <w:pStyle w:val="Paragraphedeliste"/>
        <w:numPr>
          <w:ilvl w:val="0"/>
          <w:numId w:val="5"/>
        </w:numPr>
        <w:tabs>
          <w:tab w:val="right" w:pos="424"/>
        </w:tabs>
        <w:bidi/>
        <w:spacing w:before="240" w:line="240" w:lineRule="auto"/>
        <w:ind w:left="-1" w:firstLine="0"/>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b/>
          <w:bCs/>
          <w:sz w:val="32"/>
          <w:szCs w:val="32"/>
          <w:rtl/>
          <w:lang w:bidi="ar-DZ"/>
        </w:rPr>
        <w:t>تعريف</w:t>
      </w:r>
      <w:proofErr w:type="gramEnd"/>
      <w:r w:rsidRPr="0009177B">
        <w:rPr>
          <w:rFonts w:ascii="Simplified Arabic" w:hAnsi="Simplified Arabic" w:cs="Simplified Arabic"/>
          <w:b/>
          <w:bCs/>
          <w:sz w:val="32"/>
          <w:szCs w:val="32"/>
          <w:rtl/>
          <w:lang w:bidi="ar-DZ"/>
        </w:rPr>
        <w:t xml:space="preserve"> مفهوم النظام:</w:t>
      </w:r>
    </w:p>
    <w:p w:rsidR="0006713A" w:rsidRPr="0009177B" w:rsidRDefault="0006713A" w:rsidP="0006713A">
      <w:pPr>
        <w:pStyle w:val="Paragraphedeliste"/>
        <w:numPr>
          <w:ilvl w:val="0"/>
          <w:numId w:val="6"/>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لغة</w:t>
      </w:r>
      <w:r w:rsidRPr="0009177B">
        <w:rPr>
          <w:rFonts w:ascii="Simplified Arabic" w:hAnsi="Simplified Arabic" w:cs="Simplified Arabic"/>
          <w:sz w:val="32"/>
          <w:szCs w:val="32"/>
          <w:rtl/>
          <w:lang w:bidi="ar-DZ"/>
        </w:rPr>
        <w:t>: هو مجموعة خطوات أو إجراءات متناسقة التي يتم من خلالها تدبير الأمور وتسييرها بطريقة صالحة.</w:t>
      </w:r>
    </w:p>
    <w:p w:rsidR="0006713A" w:rsidRPr="0009177B" w:rsidRDefault="0006713A" w:rsidP="0006713A">
      <w:pPr>
        <w:pStyle w:val="Paragraphedeliste"/>
        <w:numPr>
          <w:ilvl w:val="0"/>
          <w:numId w:val="6"/>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اصطلاحا</w:t>
      </w:r>
      <w:r w:rsidRPr="0009177B">
        <w:rPr>
          <w:rFonts w:ascii="Simplified Arabic" w:hAnsi="Simplified Arabic" w:cs="Simplified Arabic"/>
          <w:sz w:val="32"/>
          <w:szCs w:val="32"/>
          <w:rtl/>
          <w:lang w:bidi="ar-DZ"/>
        </w:rPr>
        <w:t>: مفهوم النظام قد أصبح أحد المفاهيم الأساسية في علم العلاقات الدولية لاكتشاف أنماط من التفاعل، ويعرف "</w:t>
      </w:r>
      <w:proofErr w:type="spellStart"/>
      <w:r w:rsidRPr="0009177B">
        <w:rPr>
          <w:rFonts w:ascii="Simplified Arabic" w:hAnsi="Simplified Arabic" w:cs="Simplified Arabic"/>
          <w:sz w:val="32"/>
          <w:szCs w:val="32"/>
          <w:rtl/>
          <w:lang w:bidi="ar-DZ"/>
        </w:rPr>
        <w:t>مورتن</w:t>
      </w:r>
      <w:proofErr w:type="spellEnd"/>
      <w:r w:rsidRPr="0009177B">
        <w:rPr>
          <w:rFonts w:ascii="Simplified Arabic" w:hAnsi="Simplified Arabic" w:cs="Simplified Arabic"/>
          <w:sz w:val="32"/>
          <w:szCs w:val="32"/>
          <w:rtl/>
          <w:lang w:bidi="ar-DZ"/>
        </w:rPr>
        <w:t xml:space="preserve"> كابلن" النظام بأنه مجموعة النماذج والقواعد المترابطة التي تحكم عمل العلاقات بين الدول وتحدد مظاهر ومصادر الانتظام فيها خلال فترة زمنية معروفة.</w:t>
      </w:r>
      <w:r w:rsidRPr="0009177B">
        <w:rPr>
          <w:rStyle w:val="Appelnotedebasdep"/>
          <w:rFonts w:ascii="Simplified Arabic" w:hAnsi="Simplified Arabic" w:cs="Simplified Arabic"/>
          <w:sz w:val="32"/>
          <w:szCs w:val="32"/>
          <w:rtl/>
          <w:lang w:bidi="ar-DZ"/>
        </w:rPr>
        <w:footnoteReference w:id="12"/>
      </w:r>
      <w:r w:rsidRPr="0009177B">
        <w:rPr>
          <w:rFonts w:ascii="Simplified Arabic" w:hAnsi="Simplified Arabic" w:cs="Simplified Arabic"/>
          <w:sz w:val="32"/>
          <w:szCs w:val="32"/>
          <w:rtl/>
          <w:lang w:bidi="ar-DZ"/>
        </w:rPr>
        <w:t xml:space="preserve"> </w:t>
      </w:r>
    </w:p>
    <w:p w:rsidR="0006713A" w:rsidRPr="0009177B" w:rsidRDefault="0006713A" w:rsidP="0006713A">
      <w:pPr>
        <w:pStyle w:val="Paragraphedeliste"/>
        <w:numPr>
          <w:ilvl w:val="0"/>
          <w:numId w:val="5"/>
        </w:numPr>
        <w:tabs>
          <w:tab w:val="right" w:pos="424"/>
        </w:tabs>
        <w:bidi/>
        <w:spacing w:before="240" w:line="240" w:lineRule="auto"/>
        <w:ind w:left="-1" w:firstLine="0"/>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b/>
          <w:bCs/>
          <w:sz w:val="32"/>
          <w:szCs w:val="32"/>
          <w:rtl/>
          <w:lang w:bidi="ar-DZ"/>
        </w:rPr>
        <w:lastRenderedPageBreak/>
        <w:t>مكونات</w:t>
      </w:r>
      <w:proofErr w:type="gramEnd"/>
      <w:r w:rsidRPr="0009177B">
        <w:rPr>
          <w:rFonts w:ascii="Simplified Arabic" w:hAnsi="Simplified Arabic" w:cs="Simplified Arabic"/>
          <w:b/>
          <w:bCs/>
          <w:sz w:val="32"/>
          <w:szCs w:val="32"/>
          <w:rtl/>
          <w:lang w:bidi="ar-DZ"/>
        </w:rPr>
        <w:t xml:space="preserve"> النظام:</w:t>
      </w:r>
    </w:p>
    <w:p w:rsidR="0006713A" w:rsidRPr="0009177B" w:rsidRDefault="0006713A" w:rsidP="0006713A">
      <w:pPr>
        <w:pStyle w:val="Paragraphedeliste"/>
        <w:numPr>
          <w:ilvl w:val="0"/>
          <w:numId w:val="7"/>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المكون الأول: وحدات النظام</w:t>
      </w:r>
      <w:r w:rsidRPr="0009177B">
        <w:rPr>
          <w:rFonts w:ascii="Simplified Arabic" w:hAnsi="Simplified Arabic" w:cs="Simplified Arabic"/>
          <w:sz w:val="32"/>
          <w:szCs w:val="32"/>
          <w:rtl/>
          <w:lang w:bidi="ar-DZ"/>
        </w:rPr>
        <w:t>: مفهوم النظام ينهض على جملة من الاشتراطات الأساسية، أو يقوم على عناصر لابد من توافرها حيث يشتمل على قوى وفواعل (</w:t>
      </w:r>
      <w:r w:rsidRPr="0009177B">
        <w:rPr>
          <w:rFonts w:ascii="Simplified Arabic" w:hAnsi="Simplified Arabic" w:cs="Simplified Arabic"/>
          <w:sz w:val="32"/>
          <w:szCs w:val="32"/>
          <w:lang w:bidi="ar-DZ"/>
        </w:rPr>
        <w:t>Actors</w:t>
      </w:r>
      <w:r w:rsidRPr="0009177B">
        <w:rPr>
          <w:rFonts w:ascii="Simplified Arabic" w:hAnsi="Simplified Arabic" w:cs="Simplified Arabic"/>
          <w:sz w:val="32"/>
          <w:szCs w:val="32"/>
          <w:rtl/>
          <w:lang w:bidi="ar-DZ"/>
        </w:rPr>
        <w:t>) تسمى بوحدات النظام (</w:t>
      </w:r>
      <w:proofErr w:type="spellStart"/>
      <w:r w:rsidRPr="0009177B">
        <w:rPr>
          <w:rFonts w:ascii="Simplified Arabic" w:hAnsi="Simplified Arabic" w:cs="Simplified Arabic"/>
          <w:sz w:val="32"/>
          <w:szCs w:val="32"/>
          <w:lang w:bidi="ar-DZ"/>
        </w:rPr>
        <w:t>Units</w:t>
      </w:r>
      <w:proofErr w:type="spellEnd"/>
      <w:r w:rsidRPr="0009177B">
        <w:rPr>
          <w:rFonts w:ascii="Simplified Arabic" w:hAnsi="Simplified Arabic" w:cs="Simplified Arabic"/>
          <w:sz w:val="32"/>
          <w:szCs w:val="32"/>
          <w:rtl/>
          <w:lang w:bidi="ar-DZ"/>
        </w:rPr>
        <w:t>) وهذه الوحدات هي التي تعطي للنظام صفة الدينامية من خلال التفاعل القائم فيها.</w:t>
      </w:r>
    </w:p>
    <w:p w:rsidR="0006713A" w:rsidRPr="0009177B" w:rsidRDefault="0006713A" w:rsidP="0006713A">
      <w:pPr>
        <w:pStyle w:val="Paragraphedeliste"/>
        <w:numPr>
          <w:ilvl w:val="0"/>
          <w:numId w:val="7"/>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المكون الثاني: الهيكلية (</w:t>
      </w:r>
      <w:proofErr w:type="spellStart"/>
      <w:r w:rsidRPr="0009177B">
        <w:rPr>
          <w:rFonts w:ascii="Simplified Arabic" w:hAnsi="Simplified Arabic" w:cs="Simplified Arabic"/>
          <w:b/>
          <w:bCs/>
          <w:sz w:val="32"/>
          <w:szCs w:val="32"/>
          <w:lang w:bidi="ar-DZ"/>
        </w:rPr>
        <w:t>Stricture</w:t>
      </w:r>
      <w:proofErr w:type="spellEnd"/>
      <w:r w:rsidRPr="0009177B">
        <w:rPr>
          <w:rFonts w:ascii="Simplified Arabic" w:hAnsi="Simplified Arabic" w:cs="Simplified Arabic"/>
          <w:b/>
          <w:bCs/>
          <w:sz w:val="32"/>
          <w:szCs w:val="32"/>
          <w:rtl/>
          <w:lang w:bidi="ar-DZ"/>
        </w:rPr>
        <w:t>):</w:t>
      </w:r>
      <w:r w:rsidRPr="0009177B">
        <w:rPr>
          <w:rFonts w:ascii="Simplified Arabic" w:hAnsi="Simplified Arabic" w:cs="Simplified Arabic"/>
          <w:sz w:val="32"/>
          <w:szCs w:val="32"/>
          <w:rtl/>
          <w:lang w:bidi="ar-DZ"/>
        </w:rPr>
        <w:t xml:space="preserve"> ويراد بها الشكل الذي يتخذه النظام من خلال ترتيب الوحدات التي يتألف منها، وهذه الترتيبية </w:t>
      </w:r>
      <w:proofErr w:type="spellStart"/>
      <w:r w:rsidRPr="0009177B">
        <w:rPr>
          <w:rFonts w:ascii="Simplified Arabic" w:hAnsi="Simplified Arabic" w:cs="Simplified Arabic"/>
          <w:sz w:val="32"/>
          <w:szCs w:val="32"/>
          <w:rtl/>
          <w:lang w:bidi="ar-DZ"/>
        </w:rPr>
        <w:t>متمخضة</w:t>
      </w:r>
      <w:proofErr w:type="spellEnd"/>
      <w:r w:rsidRPr="0009177B">
        <w:rPr>
          <w:rFonts w:ascii="Simplified Arabic" w:hAnsi="Simplified Arabic" w:cs="Simplified Arabic"/>
          <w:sz w:val="32"/>
          <w:szCs w:val="32"/>
          <w:rtl/>
          <w:lang w:bidi="ar-DZ"/>
        </w:rPr>
        <w:t xml:space="preserve"> في مقدار القوة وحجمها، فالقوة تجسيد لمجموعة القدرات المادية والمعنوية التي تكون بحوزة دولة ما والتي تستطيع من خلالها التأثير على سلوك الوحدات الدولية الأخرى، وهي غالبا ما تستخدم بدلالة القدرة على إنجاز فعل مؤثر، والتأثير سيطرة ضمن عمليات التفاعل نتيجة لتباين القدرات التأثيرية للوحدات، تتباين أهمية الأدوار التي تؤديها الوحدات.</w:t>
      </w:r>
    </w:p>
    <w:p w:rsidR="0006713A" w:rsidRPr="0009177B" w:rsidRDefault="0006713A" w:rsidP="0006713A">
      <w:pPr>
        <w:pStyle w:val="Paragraphedeliste"/>
        <w:numPr>
          <w:ilvl w:val="0"/>
          <w:numId w:val="7"/>
        </w:numPr>
        <w:tabs>
          <w:tab w:val="right" w:pos="424"/>
        </w:tabs>
        <w:bidi/>
        <w:spacing w:before="240" w:line="240" w:lineRule="auto"/>
        <w:ind w:left="-1" w:firstLine="0"/>
        <w:jc w:val="both"/>
        <w:rPr>
          <w:rFonts w:ascii="Simplified Arabic" w:hAnsi="Simplified Arabic" w:cs="Simplified Arabic"/>
          <w:sz w:val="32"/>
          <w:szCs w:val="32"/>
          <w:rtl/>
          <w:lang w:bidi="ar-DZ"/>
        </w:rPr>
      </w:pPr>
      <w:r w:rsidRPr="0009177B">
        <w:rPr>
          <w:rFonts w:ascii="Simplified Arabic" w:hAnsi="Simplified Arabic" w:cs="Simplified Arabic"/>
          <w:b/>
          <w:bCs/>
          <w:sz w:val="32"/>
          <w:szCs w:val="32"/>
          <w:rtl/>
          <w:lang w:bidi="ar-DZ"/>
        </w:rPr>
        <w:t>المكون الثالث: التفاعل</w:t>
      </w:r>
      <w:r w:rsidRPr="0009177B">
        <w:rPr>
          <w:rFonts w:ascii="Simplified Arabic" w:hAnsi="Simplified Arabic" w:cs="Simplified Arabic"/>
          <w:sz w:val="32"/>
          <w:szCs w:val="32"/>
          <w:rtl/>
          <w:lang w:bidi="ar-DZ"/>
        </w:rPr>
        <w:t>: التفاعل (</w:t>
      </w:r>
      <w:r w:rsidRPr="0009177B">
        <w:rPr>
          <w:rFonts w:ascii="Simplified Arabic" w:hAnsi="Simplified Arabic" w:cs="Simplified Arabic"/>
          <w:sz w:val="32"/>
          <w:szCs w:val="32"/>
          <w:lang w:bidi="ar-DZ"/>
        </w:rPr>
        <w:t>Interaction</w:t>
      </w:r>
      <w:r w:rsidRPr="0009177B">
        <w:rPr>
          <w:rFonts w:ascii="Simplified Arabic" w:hAnsi="Simplified Arabic" w:cs="Simplified Arabic"/>
          <w:sz w:val="32"/>
          <w:szCs w:val="32"/>
          <w:rtl/>
          <w:lang w:bidi="ar-DZ"/>
        </w:rPr>
        <w:t>) فلما كان النظام الدولي لا يمثل هيكلا بنيويا مفرغا بل يضم العديد من الوحدات التي تدخل في عملية تفاعل فيما بينها، فإن النظام الدولي بوحداته الفاعلة يقم وجود سلسلة من الأفعال وردود الأفعال يطلق عليها التفاعل، وعملية التفاعل تعتمد على ما أسماه "</w:t>
      </w:r>
      <w:proofErr w:type="spellStart"/>
      <w:r w:rsidRPr="0009177B">
        <w:rPr>
          <w:rFonts w:ascii="Simplified Arabic" w:hAnsi="Simplified Arabic" w:cs="Simplified Arabic"/>
          <w:sz w:val="32"/>
          <w:szCs w:val="32"/>
          <w:rtl/>
          <w:lang w:bidi="ar-DZ"/>
        </w:rPr>
        <w:t>إستون</w:t>
      </w:r>
      <w:proofErr w:type="spellEnd"/>
      <w:r w:rsidRPr="0009177B">
        <w:rPr>
          <w:rFonts w:ascii="Simplified Arabic" w:hAnsi="Simplified Arabic" w:cs="Simplified Arabic"/>
          <w:sz w:val="32"/>
          <w:szCs w:val="32"/>
          <w:rtl/>
          <w:lang w:bidi="ar-DZ"/>
        </w:rPr>
        <w:t>" بالعلاقات بين المدخلات والمخرجات.</w:t>
      </w:r>
      <w:r w:rsidRPr="0009177B">
        <w:rPr>
          <w:rStyle w:val="Appelnotedebasdep"/>
          <w:rFonts w:ascii="Simplified Arabic" w:hAnsi="Simplified Arabic" w:cs="Simplified Arabic"/>
          <w:sz w:val="32"/>
          <w:szCs w:val="32"/>
          <w:rtl/>
          <w:lang w:bidi="ar-DZ"/>
        </w:rPr>
        <w:footnoteReference w:id="13"/>
      </w:r>
    </w:p>
    <w:p w:rsidR="0006713A" w:rsidRPr="0009177B" w:rsidRDefault="0006713A" w:rsidP="0006713A">
      <w:pPr>
        <w:pStyle w:val="Paragraphedeliste"/>
        <w:numPr>
          <w:ilvl w:val="0"/>
          <w:numId w:val="5"/>
        </w:numPr>
        <w:tabs>
          <w:tab w:val="right" w:pos="424"/>
        </w:tabs>
        <w:bidi/>
        <w:spacing w:before="240" w:line="240" w:lineRule="auto"/>
        <w:ind w:left="-1" w:firstLine="0"/>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b/>
          <w:bCs/>
          <w:sz w:val="32"/>
          <w:szCs w:val="32"/>
          <w:rtl/>
          <w:lang w:bidi="ar-DZ"/>
        </w:rPr>
        <w:t>مفهوم</w:t>
      </w:r>
      <w:proofErr w:type="gramEnd"/>
      <w:r w:rsidRPr="0009177B">
        <w:rPr>
          <w:rFonts w:ascii="Simplified Arabic" w:hAnsi="Simplified Arabic" w:cs="Simplified Arabic"/>
          <w:b/>
          <w:bCs/>
          <w:sz w:val="32"/>
          <w:szCs w:val="32"/>
          <w:rtl/>
          <w:lang w:bidi="ar-DZ"/>
        </w:rPr>
        <w:t xml:space="preserve"> النظام الدولي الجديد: </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من الصعب تحديد مصلح النظام الدولي الجديد، لذلك اختلفت تعارفه من باحث إلى آخر وسنحاول تحديد هذا المصطلح عبر سلسلة من التعاريف نسردها كالتالي:</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proofErr w:type="gramStart"/>
      <w:r w:rsidRPr="0009177B">
        <w:rPr>
          <w:rFonts w:ascii="Simplified Arabic" w:hAnsi="Simplified Arabic" w:cs="Simplified Arabic"/>
          <w:sz w:val="32"/>
          <w:szCs w:val="32"/>
          <w:rtl/>
          <w:lang w:bidi="ar-DZ"/>
        </w:rPr>
        <w:t>عرف</w:t>
      </w:r>
      <w:proofErr w:type="gramEnd"/>
      <w:r w:rsidRPr="0009177B">
        <w:rPr>
          <w:rFonts w:ascii="Simplified Arabic" w:hAnsi="Simplified Arabic" w:cs="Simplified Arabic"/>
          <w:sz w:val="32"/>
          <w:szCs w:val="32"/>
          <w:rtl/>
          <w:lang w:bidi="ar-DZ"/>
        </w:rPr>
        <w:t xml:space="preserve"> على أنه مجموعة من العلاقات المتجددة التي تحكم الدول وهو نظام يضم مجموعة من الوحدات المتفاعلة غير الساكنة التي تسمى أمما أو دولا، يضاف إليها أحيانا بعض المنظمات فوق القومية مثل: الأمم المتحدة ويشتمل على خمسة أبعاد أساسية هي:</w:t>
      </w:r>
    </w:p>
    <w:p w:rsidR="0006713A" w:rsidRPr="0009177B" w:rsidRDefault="0006713A" w:rsidP="0006713A">
      <w:pPr>
        <w:pStyle w:val="Paragraphedeliste"/>
        <w:numPr>
          <w:ilvl w:val="0"/>
          <w:numId w:val="8"/>
        </w:numPr>
        <w:tabs>
          <w:tab w:val="right" w:pos="424"/>
          <w:tab w:val="right" w:pos="566"/>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b/>
          <w:bCs/>
          <w:sz w:val="32"/>
          <w:szCs w:val="32"/>
          <w:rtl/>
          <w:lang w:bidi="ar-DZ"/>
        </w:rPr>
        <w:lastRenderedPageBreak/>
        <w:t>وحدات</w:t>
      </w:r>
      <w:proofErr w:type="gramEnd"/>
      <w:r w:rsidRPr="0009177B">
        <w:rPr>
          <w:rFonts w:ascii="Simplified Arabic" w:hAnsi="Simplified Arabic" w:cs="Simplified Arabic"/>
          <w:b/>
          <w:bCs/>
          <w:sz w:val="32"/>
          <w:szCs w:val="32"/>
          <w:rtl/>
          <w:lang w:bidi="ar-DZ"/>
        </w:rPr>
        <w:t xml:space="preserve"> النظام</w:t>
      </w:r>
      <w:r w:rsidRPr="0009177B">
        <w:rPr>
          <w:rFonts w:ascii="Simplified Arabic" w:hAnsi="Simplified Arabic" w:cs="Simplified Arabic"/>
          <w:sz w:val="32"/>
          <w:szCs w:val="32"/>
          <w:rtl/>
          <w:lang w:bidi="ar-DZ"/>
        </w:rPr>
        <w:t>: هي الدولة بمفهومها الحديث.</w:t>
      </w:r>
    </w:p>
    <w:p w:rsidR="0006713A" w:rsidRPr="0009177B" w:rsidRDefault="0006713A" w:rsidP="0006713A">
      <w:pPr>
        <w:pStyle w:val="Paragraphedeliste"/>
        <w:numPr>
          <w:ilvl w:val="0"/>
          <w:numId w:val="8"/>
        </w:numPr>
        <w:tabs>
          <w:tab w:val="right" w:pos="-1"/>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التفاعل بين هذه الوحدات</w:t>
      </w:r>
      <w:r w:rsidRPr="0009177B">
        <w:rPr>
          <w:rFonts w:ascii="Simplified Arabic" w:hAnsi="Simplified Arabic" w:cs="Simplified Arabic"/>
          <w:sz w:val="32"/>
          <w:szCs w:val="32"/>
          <w:rtl/>
          <w:lang w:bidi="ar-DZ"/>
        </w:rPr>
        <w:t xml:space="preserve">: مثل الاتصالات والتجارة </w:t>
      </w:r>
      <w:proofErr w:type="gramStart"/>
      <w:r w:rsidRPr="0009177B">
        <w:rPr>
          <w:rFonts w:ascii="Simplified Arabic" w:hAnsi="Simplified Arabic" w:cs="Simplified Arabic"/>
          <w:sz w:val="32"/>
          <w:szCs w:val="32"/>
          <w:rtl/>
          <w:lang w:bidi="ar-DZ"/>
        </w:rPr>
        <w:t>والدبلوماسية</w:t>
      </w:r>
      <w:proofErr w:type="gramEnd"/>
      <w:r w:rsidRPr="0009177B">
        <w:rPr>
          <w:rFonts w:ascii="Simplified Arabic" w:hAnsi="Simplified Arabic" w:cs="Simplified Arabic"/>
          <w:sz w:val="32"/>
          <w:szCs w:val="32"/>
          <w:rtl/>
          <w:lang w:bidi="ar-DZ"/>
        </w:rPr>
        <w:t>.</w:t>
      </w:r>
    </w:p>
    <w:p w:rsidR="0006713A" w:rsidRPr="0009177B" w:rsidRDefault="0006713A" w:rsidP="0006713A">
      <w:pPr>
        <w:pStyle w:val="Paragraphedeliste"/>
        <w:numPr>
          <w:ilvl w:val="0"/>
          <w:numId w:val="8"/>
        </w:numPr>
        <w:tabs>
          <w:tab w:val="right" w:pos="424"/>
          <w:tab w:val="right" w:pos="566"/>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البيئة الدولية</w:t>
      </w:r>
      <w:r w:rsidRPr="0009177B">
        <w:rPr>
          <w:rFonts w:ascii="Simplified Arabic" w:hAnsi="Simplified Arabic" w:cs="Simplified Arabic"/>
          <w:sz w:val="32"/>
          <w:szCs w:val="32"/>
          <w:rtl/>
          <w:lang w:bidi="ar-DZ"/>
        </w:rPr>
        <w:t>: وهو ذلك الوسط الذي توضع على أساسه السياسية الخارجية لوحدات النظام الدولي.</w:t>
      </w:r>
    </w:p>
    <w:p w:rsidR="0006713A" w:rsidRPr="0009177B" w:rsidRDefault="0006713A" w:rsidP="0006713A">
      <w:pPr>
        <w:pStyle w:val="Paragraphedeliste"/>
        <w:numPr>
          <w:ilvl w:val="0"/>
          <w:numId w:val="8"/>
        </w:numPr>
        <w:tabs>
          <w:tab w:val="right" w:pos="424"/>
          <w:tab w:val="right" w:pos="566"/>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b/>
          <w:bCs/>
          <w:sz w:val="32"/>
          <w:szCs w:val="32"/>
          <w:rtl/>
          <w:lang w:bidi="ar-DZ"/>
        </w:rPr>
        <w:t>حدود</w:t>
      </w:r>
      <w:proofErr w:type="gramEnd"/>
      <w:r w:rsidRPr="0009177B">
        <w:rPr>
          <w:rFonts w:ascii="Simplified Arabic" w:hAnsi="Simplified Arabic" w:cs="Simplified Arabic"/>
          <w:b/>
          <w:bCs/>
          <w:sz w:val="32"/>
          <w:szCs w:val="32"/>
          <w:rtl/>
          <w:lang w:bidi="ar-DZ"/>
        </w:rPr>
        <w:t xml:space="preserve"> النظام</w:t>
      </w:r>
      <w:r w:rsidRPr="0009177B">
        <w:rPr>
          <w:rFonts w:ascii="Simplified Arabic" w:hAnsi="Simplified Arabic" w:cs="Simplified Arabic"/>
          <w:sz w:val="32"/>
          <w:szCs w:val="32"/>
          <w:rtl/>
          <w:lang w:bidi="ar-DZ"/>
        </w:rPr>
        <w:t>: ويتميز كل نظام دولي بوجود حدود جغرافية وثقافية واقتصادية تحدد طبيعة النظام وتميزه عن النظم الأخرى.</w:t>
      </w:r>
    </w:p>
    <w:p w:rsidR="0006713A" w:rsidRPr="0009177B" w:rsidRDefault="0006713A" w:rsidP="0006713A">
      <w:pPr>
        <w:pStyle w:val="Paragraphedeliste"/>
        <w:numPr>
          <w:ilvl w:val="0"/>
          <w:numId w:val="8"/>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هيكل النظام</w:t>
      </w:r>
      <w:r w:rsidRPr="0009177B">
        <w:rPr>
          <w:rFonts w:ascii="Simplified Arabic" w:hAnsi="Simplified Arabic" w:cs="Simplified Arabic"/>
          <w:sz w:val="32"/>
          <w:szCs w:val="32"/>
          <w:rtl/>
          <w:lang w:bidi="ar-DZ"/>
        </w:rPr>
        <w:t>: ويقصد به عناصر القوة داخل وحدات النظام وترتيبها بالنسبة إلى بعضها، وبتتبع أحوال النظام الدولي وتاريخه في القرون الثلاثة الأخيرة نجد أن الهيمنة الغربية على العالم تكرست عبر تقاسم القوى الأوروبية الكبرى في ذلك الوقت أغلب مناطق العالم الجغرافية، لذلك يرتبط النظام الدولي في هذه القرون وبالعالم الغربي وحجم القوى بداخله.</w:t>
      </w:r>
      <w:r w:rsidRPr="0009177B">
        <w:rPr>
          <w:rStyle w:val="Appelnotedebasdep"/>
          <w:rFonts w:ascii="Simplified Arabic" w:hAnsi="Simplified Arabic" w:cs="Simplified Arabic"/>
          <w:sz w:val="32"/>
          <w:szCs w:val="32"/>
          <w:rtl/>
          <w:lang w:bidi="ar-DZ"/>
        </w:rPr>
        <w:footnoteReference w:id="14"/>
      </w:r>
    </w:p>
    <w:p w:rsidR="0006713A" w:rsidRPr="0009177B" w:rsidRDefault="0006713A" w:rsidP="0006713A">
      <w:pPr>
        <w:tabs>
          <w:tab w:val="right" w:pos="140"/>
          <w:tab w:val="right" w:pos="424"/>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ومن المفاهيم والمصطلحات التي ارتبطت وظهرت مع النظام الدولي الجديد </w:t>
      </w:r>
      <w:proofErr w:type="gramStart"/>
      <w:r w:rsidRPr="0009177B">
        <w:rPr>
          <w:rFonts w:ascii="Simplified Arabic" w:hAnsi="Simplified Arabic" w:cs="Simplified Arabic" w:hint="cs"/>
          <w:sz w:val="32"/>
          <w:szCs w:val="32"/>
          <w:rtl/>
          <w:lang w:bidi="ar-DZ"/>
        </w:rPr>
        <w:t>نذكر</w:t>
      </w:r>
      <w:proofErr w:type="gramEnd"/>
      <w:r w:rsidRPr="0009177B">
        <w:rPr>
          <w:rFonts w:ascii="Simplified Arabic" w:hAnsi="Simplified Arabic" w:cs="Simplified Arabic" w:hint="cs"/>
          <w:sz w:val="32"/>
          <w:szCs w:val="32"/>
          <w:rtl/>
          <w:lang w:bidi="ar-DZ"/>
        </w:rPr>
        <w:t>:</w:t>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b/>
          <w:bCs/>
          <w:sz w:val="32"/>
          <w:szCs w:val="32"/>
          <w:rtl/>
          <w:lang w:bidi="ar-DZ"/>
        </w:rPr>
        <w:t>مفهوم البيو سلطة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Bio Pouvoir</w:t>
      </w:r>
      <w:r w:rsidRPr="0009177B">
        <w:rPr>
          <w:rFonts w:ascii="Simplified Arabic" w:hAnsi="Simplified Arabic" w:cs="Simplified Arabic"/>
          <w:sz w:val="32"/>
          <w:szCs w:val="32"/>
          <w:rtl/>
          <w:lang w:bidi="ar-DZ"/>
        </w:rPr>
        <w:t>): مفهوم لـ "ميشال فوكو" يحدد الطريقة الأعلى التي على أساسها تطبق السيادة في القرن 19 ويعين الانتقال في الحق الكلاسيكي (كالقتل بمفهوم الدفاع عن النفس وعن الملكية) إلى الحق المعاصر (كالحق في حماية الآخرين) والبيو سلطة التي تطبق في مجال المواطنة.</w:t>
      </w:r>
      <w:r w:rsidRPr="0009177B">
        <w:rPr>
          <w:rStyle w:val="Appelnotedebasdep"/>
          <w:rFonts w:ascii="Simplified Arabic" w:hAnsi="Simplified Arabic" w:cs="Simplified Arabic"/>
          <w:sz w:val="32"/>
          <w:szCs w:val="32"/>
          <w:rtl/>
          <w:lang w:bidi="ar-DZ"/>
        </w:rPr>
        <w:footnoteReference w:id="15"/>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الدولة السلبية الصفرية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Etat passif négatif</w:t>
      </w:r>
      <w:r w:rsidRPr="0009177B">
        <w:rPr>
          <w:rFonts w:ascii="Simplified Arabic" w:hAnsi="Simplified Arabic" w:cs="Simplified Arabic"/>
          <w:sz w:val="32"/>
          <w:szCs w:val="32"/>
          <w:rtl/>
          <w:lang w:bidi="ar-DZ"/>
        </w:rPr>
        <w:t xml:space="preserve">): "عديمة الشأن" التي تنفذ ببساطة أي شيء تطالب به المجموعات المسيطرة في المجتمع مهما كان شأنه، فالدولة كيان تافه لا يحسب له حساب، أو هي ألعوبة لتحقيق مآرب الآخرين والمقاربات الخمس جميعا (التعددية، اليمين الجديدة، نظرية النخبة، الماركسية والتعددية الجديدة) لها رسم خاص لصورة الدولة الصفرية من أن هناك بالطبع خلافات كبيرة فيما بينها حول أي من المجموعات الخارجية هي التي تسيطر على الحكم، فأصبحت المقاربة التعددية يرون أن المواطنين هم الطرف </w:t>
      </w:r>
      <w:r w:rsidRPr="0009177B">
        <w:rPr>
          <w:rFonts w:ascii="Simplified Arabic" w:hAnsi="Simplified Arabic" w:cs="Simplified Arabic"/>
          <w:sz w:val="32"/>
          <w:szCs w:val="32"/>
          <w:rtl/>
          <w:lang w:bidi="ar-DZ"/>
        </w:rPr>
        <w:lastRenderedPageBreak/>
        <w:t>المسيطر، واليمين الجديد يرى أن هذه السيطرة تعاني من خلاله، أما أصحاب نظرية النخبة فيميزون نخبة حاكمة تقابلها لدى الماركسيين طبقة حاكمة ذات قاعدة اقتصادية في حين يعتقد التعدديون الجدد أن خيارات المواطنين المفصلة يتم اتباعها على الرغم من أنهم لا يمارسون سيطرة مباشرة على صانعي القرار.</w:t>
      </w:r>
      <w:r w:rsidRPr="0009177B">
        <w:rPr>
          <w:rStyle w:val="Appelnotedebasdep"/>
          <w:rFonts w:ascii="Simplified Arabic" w:hAnsi="Simplified Arabic" w:cs="Simplified Arabic"/>
          <w:sz w:val="32"/>
          <w:szCs w:val="32"/>
          <w:rtl/>
          <w:lang w:bidi="ar-DZ"/>
        </w:rPr>
        <w:footnoteReference w:id="16"/>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الدولة المشايعة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Etat partisan</w:t>
      </w:r>
      <w:r w:rsidRPr="0009177B">
        <w:rPr>
          <w:rFonts w:ascii="Simplified Arabic" w:hAnsi="Simplified Arabic" w:cs="Simplified Arabic"/>
          <w:sz w:val="32"/>
          <w:szCs w:val="32"/>
          <w:rtl/>
          <w:lang w:bidi="ar-DZ"/>
        </w:rPr>
        <w:t>): التي تعمل أساسا على تحقيق أهداف مسؤولي الدولة بينما تراها توفق بين بعض مصالح المجتمع الأخرى التي يتطلب الأمر تعاونها، ويرى أصحاب المقاربة التعددية أن الدولة المشايعة هي سمسار، أما بالنسبة لليمين الجديد فهي آلة متلاف خارجة عن نطاق السيطرة، وهي في رأي أصحاب النخبة نخبة مسيطرة تابعة للقطاع العام، أما الماركسيون فيرون فيها جهازا متخصصا يمكن أن يعمل بصورة مستقلة عندما يتحقق التوازن في الصراع الطبقي والمقاربة التعددية الجديدة هي وحدها التي تملك صورة واضحة المعالم للدولة المشايعة.</w:t>
      </w:r>
      <w:r w:rsidRPr="0009177B">
        <w:rPr>
          <w:rStyle w:val="Appelnotedebasdep"/>
          <w:rFonts w:ascii="Simplified Arabic" w:hAnsi="Simplified Arabic" w:cs="Simplified Arabic"/>
          <w:sz w:val="32"/>
          <w:szCs w:val="32"/>
          <w:rtl/>
          <w:lang w:bidi="ar-DZ"/>
        </w:rPr>
        <w:footnoteReference w:id="17"/>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الدولة الوصية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Etat protecteur</w:t>
      </w:r>
      <w:r w:rsidRPr="0009177B">
        <w:rPr>
          <w:rFonts w:ascii="Simplified Arabic" w:hAnsi="Simplified Arabic" w:cs="Simplified Arabic"/>
          <w:sz w:val="32"/>
          <w:szCs w:val="32"/>
          <w:rtl/>
          <w:lang w:bidi="ar-DZ"/>
        </w:rPr>
        <w:t>): وهي الدولة التي تستطيع أن تعدل مسار ميزان القوى في المجتمع وفقا للمصلحة العامة أو مدى أطول، ومن الطبيعي أن النظريات المختلفة ترى أن الدولة الوصية موجهة نحو غايات مختلفة، فيرى التعدديون أن الحكم يسعى وراء العدل الاجتماعي الحقيقي والاستقرار السياسي، أما بالنسبة لليمين الجديد فهي تقرب نحو الكمال تصورا محددا للرفاه الاجتماعي، أما في نظرية النخبة فإن الدولة ترى المصلحة الوطنية، وهي في الماركسية تدفع نحو الأمام الاحتياطات (المشوهة) لكل الطبقات ضمن نطاق الرأسمالية، بينما يرى التعدديون أن السياسة العامة إنما تخطو في إثر صورة المهن المتناثرة للاحتياجات الاجتماعية.</w:t>
      </w:r>
      <w:r w:rsidRPr="0009177B">
        <w:rPr>
          <w:rStyle w:val="Appelnotedebasdep"/>
          <w:rFonts w:ascii="Simplified Arabic" w:hAnsi="Simplified Arabic" w:cs="Simplified Arabic"/>
          <w:sz w:val="32"/>
          <w:szCs w:val="32"/>
          <w:rtl/>
          <w:lang w:bidi="ar-DZ"/>
        </w:rPr>
        <w:footnoteReference w:id="18"/>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 xml:space="preserve">مفهوم </w:t>
      </w:r>
      <w:proofErr w:type="spellStart"/>
      <w:r w:rsidRPr="0009177B">
        <w:rPr>
          <w:rFonts w:ascii="Simplified Arabic" w:hAnsi="Simplified Arabic" w:cs="Simplified Arabic"/>
          <w:b/>
          <w:bCs/>
          <w:sz w:val="32"/>
          <w:szCs w:val="32"/>
          <w:rtl/>
          <w:lang w:bidi="ar-DZ"/>
        </w:rPr>
        <w:t>التثاقف</w:t>
      </w:r>
      <w:proofErr w:type="spellEnd"/>
      <w:r w:rsidRPr="0009177B">
        <w:rPr>
          <w:rFonts w:ascii="Simplified Arabic" w:hAnsi="Simplified Arabic" w:cs="Simplified Arabic"/>
          <w:b/>
          <w:bCs/>
          <w:sz w:val="32"/>
          <w:szCs w:val="32"/>
          <w:rtl/>
          <w:lang w:bidi="ar-DZ"/>
        </w:rPr>
        <w:t xml:space="preserve"> أو المثاقفة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Acculturation</w:t>
      </w:r>
      <w:r w:rsidRPr="0009177B">
        <w:rPr>
          <w:rFonts w:ascii="Simplified Arabic" w:hAnsi="Simplified Arabic" w:cs="Simplified Arabic"/>
          <w:sz w:val="32"/>
          <w:szCs w:val="32"/>
          <w:rtl/>
          <w:lang w:bidi="ar-DZ"/>
        </w:rPr>
        <w:t>): وتعني التحديث والتمدن والتفاعل الثقافي والحوار المتبادل والأخذ والعطاء.</w:t>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lastRenderedPageBreak/>
        <w:t>صراع الحضارات</w:t>
      </w:r>
      <w:r w:rsidRPr="0009177B">
        <w:rPr>
          <w:rFonts w:ascii="Simplified Arabic" w:hAnsi="Simplified Arabic" w:cs="Simplified Arabic"/>
          <w:sz w:val="32"/>
          <w:szCs w:val="32"/>
          <w:rtl/>
          <w:lang w:bidi="ar-DZ"/>
        </w:rPr>
        <w:t>: فكرة قديمة بذاتها وتعرف كذلك بصدام الحضارات وتعني تولد الرغبة في سيطرة حضارة على أخرى وفرض الرأي عليها ونشر ثقافتها باللين أو القوة.</w:t>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b/>
          <w:bCs/>
          <w:sz w:val="32"/>
          <w:szCs w:val="32"/>
          <w:rtl/>
          <w:lang w:bidi="ar-DZ"/>
        </w:rPr>
        <w:t>مفهوم</w:t>
      </w:r>
      <w:proofErr w:type="gramEnd"/>
      <w:r w:rsidRPr="0009177B">
        <w:rPr>
          <w:rFonts w:ascii="Simplified Arabic" w:hAnsi="Simplified Arabic" w:cs="Simplified Arabic"/>
          <w:b/>
          <w:bCs/>
          <w:sz w:val="32"/>
          <w:szCs w:val="32"/>
          <w:rtl/>
          <w:lang w:bidi="ar-DZ"/>
        </w:rPr>
        <w:t xml:space="preserve"> الخصخصة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Privatisation</w:t>
      </w:r>
      <w:r w:rsidRPr="0009177B">
        <w:rPr>
          <w:rFonts w:ascii="Simplified Arabic" w:hAnsi="Simplified Arabic" w:cs="Simplified Arabic"/>
          <w:sz w:val="32"/>
          <w:szCs w:val="32"/>
          <w:rtl/>
          <w:lang w:bidi="ar-DZ"/>
        </w:rPr>
        <w:t>): وتعني تحويل القطاع العام إلى القطاع الخاص.</w:t>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المجتمع المدني العالمي</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 xml:space="preserve">Société Civile </w:t>
      </w:r>
      <w:proofErr w:type="spellStart"/>
      <w:r w:rsidRPr="0009177B">
        <w:rPr>
          <w:rFonts w:ascii="Simplified Arabic" w:hAnsi="Simplified Arabic" w:cs="Simplified Arabic"/>
          <w:sz w:val="32"/>
          <w:szCs w:val="32"/>
          <w:lang w:bidi="ar-DZ"/>
        </w:rPr>
        <w:t>Imiverelle</w:t>
      </w:r>
      <w:proofErr w:type="spellEnd"/>
      <w:r w:rsidRPr="0009177B">
        <w:rPr>
          <w:rFonts w:ascii="Simplified Arabic" w:hAnsi="Simplified Arabic" w:cs="Simplified Arabic"/>
          <w:sz w:val="32"/>
          <w:szCs w:val="32"/>
          <w:rtl/>
          <w:lang w:bidi="ar-DZ"/>
        </w:rPr>
        <w:t>): هو ذلك القطاع من المجتمع المدني القومي الذي يتسم بالفعل الإرادي الحر الطوعي، وهو منظم يعمل بالإذعان لقواعد مؤسسة حدث تراض حولها، وهو يتبنى ثقافة مدينة تحترم الخلاف والاختلاف والتنوع ويحترم الحقوق الأساسية للإنسان.</w:t>
      </w:r>
      <w:r w:rsidRPr="0009177B">
        <w:rPr>
          <w:rStyle w:val="Appelnotedebasdep"/>
          <w:rFonts w:ascii="Simplified Arabic" w:hAnsi="Simplified Arabic" w:cs="Simplified Arabic"/>
          <w:sz w:val="32"/>
          <w:szCs w:val="32"/>
          <w:rtl/>
          <w:lang w:bidi="ar-DZ"/>
        </w:rPr>
        <w:footnoteReference w:id="19"/>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التفرد</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Individualisation</w:t>
      </w:r>
      <w:r w:rsidRPr="0009177B">
        <w:rPr>
          <w:rFonts w:ascii="Simplified Arabic" w:hAnsi="Simplified Arabic" w:cs="Simplified Arabic"/>
          <w:sz w:val="32"/>
          <w:szCs w:val="32"/>
          <w:rtl/>
          <w:lang w:bidi="ar-DZ"/>
        </w:rPr>
        <w:t>): وهو أن تعمل كل دولة بمفردها فلا تعقد الأحلاف ولا تعطي التعهدات ولا يشعر أحد بالمسؤولية اتجاهها وهو غير الحياد وغير العزلة، لأن التفرد في الموقف الدولي أو في نمط القوى السائد فيه لا يعني السلبية وعدم التأثير في الأحداث الدولية.</w:t>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ميزان القوى</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L’équilibre de force</w:t>
      </w:r>
      <w:r w:rsidRPr="0009177B">
        <w:rPr>
          <w:rFonts w:ascii="Simplified Arabic" w:hAnsi="Simplified Arabic" w:cs="Simplified Arabic"/>
          <w:sz w:val="32"/>
          <w:szCs w:val="32"/>
          <w:rtl/>
          <w:lang w:bidi="ar-DZ"/>
        </w:rPr>
        <w:t>): يطلق مصطلح توازن القوى في العرف الدولي وهو معنى واحد ويطلق على تمحور القوى في تجمعين أي حلفين متضادين كما يطلق على الدافع لذلك التمحور أو على نتيجته إنه نظام يقصد منه إيجاد قناعة دائمة لدى كل دولة بأنها إذا حاولت العدوان فستواجه تجمعا من الدول لا يقهر.</w:t>
      </w:r>
      <w:r w:rsidRPr="0009177B">
        <w:rPr>
          <w:rStyle w:val="Appelnotedebasdep"/>
          <w:rFonts w:ascii="Simplified Arabic" w:hAnsi="Simplified Arabic" w:cs="Simplified Arabic"/>
          <w:sz w:val="32"/>
          <w:szCs w:val="32"/>
          <w:lang w:bidi="ar-DZ"/>
        </w:rPr>
        <w:footnoteReference w:id="20"/>
      </w:r>
    </w:p>
    <w:p w:rsidR="0006713A" w:rsidRPr="0009177B" w:rsidRDefault="0006713A" w:rsidP="0006713A">
      <w:pPr>
        <w:pStyle w:val="Paragraphedeliste"/>
        <w:numPr>
          <w:ilvl w:val="0"/>
          <w:numId w:val="15"/>
        </w:numPr>
        <w:tabs>
          <w:tab w:val="right" w:pos="140"/>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الردع</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La répression, dissuasion</w:t>
      </w:r>
      <w:r w:rsidRPr="0009177B">
        <w:rPr>
          <w:rFonts w:ascii="Simplified Arabic" w:hAnsi="Simplified Arabic" w:cs="Simplified Arabic"/>
          <w:sz w:val="32"/>
          <w:szCs w:val="32"/>
          <w:rtl/>
          <w:lang w:bidi="ar-DZ"/>
        </w:rPr>
        <w:t>): هو منع دولة معادية من اتخاذ قرار باستخدام أسلحتها أو بصورة أعم منعها من العمل أو الرد إزاء موقف معين باتخاذ مجموعة من التدابير والاجراءات التي تشكل تهديدا كافيا حيالها.</w:t>
      </w:r>
    </w:p>
    <w:p w:rsidR="0006713A" w:rsidRPr="0009177B" w:rsidRDefault="0006713A" w:rsidP="0006713A">
      <w:pPr>
        <w:tabs>
          <w:tab w:val="right" w:pos="140"/>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w:t>
      </w:r>
      <w:r w:rsidRPr="0009177B">
        <w:rPr>
          <w:rFonts w:ascii="Simplified Arabic" w:hAnsi="Simplified Arabic" w:cs="Simplified Arabic"/>
          <w:sz w:val="32"/>
          <w:szCs w:val="32"/>
          <w:rtl/>
          <w:lang w:bidi="ar-DZ"/>
        </w:rPr>
        <w:t>وعرفت الموسوعة العسكرية الردع على أنه التلويح للتدابير التي تعدها وتتخذها دواة واحدة أو مجموعة من الدول بغية عدم تشجيع الأعمال العدائية التي يمكن أن تشنها دولة معادية أو مجموعة من الدول، وذلك عن طريق بث الذعر لدى الطرف الآخر إلى حد يصبح فيه هذا الذعر غير محتمل.</w:t>
      </w:r>
      <w:r w:rsidRPr="0009177B">
        <w:rPr>
          <w:rStyle w:val="Appelnotedebasdep"/>
          <w:rFonts w:ascii="Simplified Arabic" w:hAnsi="Simplified Arabic" w:cs="Simplified Arabic"/>
          <w:sz w:val="32"/>
          <w:szCs w:val="32"/>
          <w:rtl/>
          <w:lang w:bidi="ar-DZ"/>
        </w:rPr>
        <w:footnoteReference w:id="21"/>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القاعدة</w:t>
      </w:r>
      <w:r w:rsidRPr="0009177B">
        <w:rPr>
          <w:rFonts w:ascii="Simplified Arabic" w:hAnsi="Simplified Arabic" w:cs="Simplified Arabic"/>
          <w:sz w:val="32"/>
          <w:szCs w:val="32"/>
          <w:rtl/>
          <w:lang w:bidi="ar-DZ"/>
        </w:rPr>
        <w:t xml:space="preserve"> (</w:t>
      </w:r>
      <w:proofErr w:type="spellStart"/>
      <w:r w:rsidRPr="0009177B">
        <w:rPr>
          <w:rFonts w:ascii="Simplified Arabic" w:hAnsi="Simplified Arabic" w:cs="Simplified Arabic"/>
          <w:sz w:val="32"/>
          <w:szCs w:val="32"/>
          <w:lang w:bidi="ar-DZ"/>
        </w:rPr>
        <w:t>Elkaiada</w:t>
      </w:r>
      <w:proofErr w:type="spellEnd"/>
      <w:r w:rsidRPr="0009177B">
        <w:rPr>
          <w:rFonts w:ascii="Simplified Arabic" w:hAnsi="Simplified Arabic" w:cs="Simplified Arabic"/>
          <w:sz w:val="32"/>
          <w:szCs w:val="32"/>
          <w:rtl/>
          <w:lang w:bidi="ar-DZ"/>
        </w:rPr>
        <w:t xml:space="preserve">): يرى </w:t>
      </w:r>
      <w:proofErr w:type="spellStart"/>
      <w:r w:rsidRPr="0009177B">
        <w:rPr>
          <w:rFonts w:ascii="Simplified Arabic" w:hAnsi="Simplified Arabic" w:cs="Simplified Arabic"/>
          <w:sz w:val="32"/>
          <w:szCs w:val="32"/>
          <w:rtl/>
          <w:lang w:bidi="ar-DZ"/>
        </w:rPr>
        <w:t>جايسون</w:t>
      </w:r>
      <w:proofErr w:type="spellEnd"/>
      <w:r w:rsidRPr="0009177B">
        <w:rPr>
          <w:rFonts w:ascii="Simplified Arabic" w:hAnsi="Simplified Arabic" w:cs="Simplified Arabic"/>
          <w:sz w:val="32"/>
          <w:szCs w:val="32"/>
          <w:rtl/>
          <w:lang w:bidi="ar-DZ"/>
        </w:rPr>
        <w:t xml:space="preserve"> بورك أن القاعدة ليست منظمة بل شبكة من منظمات ذات إيديولوجية مماثلة تنتمي إليها بدون إحكام ومستقلة بمعظمها أي أنها شبكة مكونة من شبكات.</w:t>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السيادة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La souveraineté</w:t>
      </w:r>
      <w:r w:rsidRPr="0009177B">
        <w:rPr>
          <w:rFonts w:ascii="Simplified Arabic" w:hAnsi="Simplified Arabic" w:cs="Simplified Arabic"/>
          <w:sz w:val="32"/>
          <w:szCs w:val="32"/>
          <w:rtl/>
          <w:lang w:bidi="ar-DZ"/>
        </w:rPr>
        <w:t>):</w:t>
      </w:r>
      <w:r w:rsidRPr="0009177B">
        <w:rPr>
          <w:rFonts w:ascii="Simplified Arabic" w:hAnsi="Simplified Arabic" w:cs="Simplified Arabic"/>
          <w:sz w:val="32"/>
          <w:szCs w:val="32"/>
          <w:lang w:bidi="ar-DZ"/>
        </w:rPr>
        <w:t xml:space="preserve"> </w:t>
      </w:r>
      <w:r w:rsidRPr="0009177B">
        <w:rPr>
          <w:rFonts w:ascii="Simplified Arabic" w:hAnsi="Simplified Arabic" w:cs="Simplified Arabic"/>
          <w:sz w:val="32"/>
          <w:szCs w:val="32"/>
          <w:rtl/>
          <w:lang w:bidi="ar-DZ"/>
        </w:rPr>
        <w:t xml:space="preserve"> يعني مفهوم السيادة المطلقة على الصعيد الدولي التصميم القادر على رفض التدخل في شؤون الدولة من جانب أية هيئة أجنبية عنها فالدولة لا تخضع عند مباشرتها لخصائص السيادة لأي سلطة خارجية أيا كانت طبيعتها بما في ذلك القيم الأخلاقية إلا برضاها واستجابة لمصالحها الوطنية، ومع التغير الناتج عن انتقال السيادة من الملوك إلى الشعوب باعتبارها مصدر السلطات أصبحت السيادة تمارس لحساب الأخيرة الأمر الذي نقل مفهوم السيادة من الجانب السلبي المتمثل في رفض الامتثال لأي سلطة خارجية إلى جانب إيجابي متمثل بإرادة الدولة لشؤونها الداخلية والخارجية وفقا لمصلحتها الوطنية حتى لو كان من شأن ذلك تجاوز اختصاصها الإقليمي وبالتالي التسلسل إلى اختصاص الدول الأخرى.</w:t>
      </w:r>
    </w:p>
    <w:p w:rsidR="0006713A" w:rsidRPr="0009177B" w:rsidRDefault="0006713A" w:rsidP="0006713A">
      <w:pPr>
        <w:tabs>
          <w:tab w:val="right" w:pos="140"/>
          <w:tab w:val="right" w:pos="424"/>
          <w:tab w:val="right" w:pos="707"/>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والسيادة هي الهيمنة الشرعية داخل إقليم معين وهناك اختلاف بين السيادة المطلقة والسيادة الفعلية القائمة بحكم سيطرة الأمر الواقع، فالأولى مطلقة داخل حدود الدولة باستثناء ما تحد من سلطتها بإرادتها من خلال اتفاق تعقده مع حكومة دولة أخرى سمح لها بممارسة بعض النفوذ داخل حدودها، أما السيادة الفعلية بحكم الأمر الواقع فيندرج إيجاد سلطة كاملة </w:t>
      </w:r>
      <w:r w:rsidRPr="0009177B">
        <w:rPr>
          <w:rFonts w:ascii="Simplified Arabic" w:hAnsi="Simplified Arabic" w:cs="Simplified Arabic"/>
          <w:sz w:val="32"/>
          <w:szCs w:val="32"/>
          <w:rtl/>
          <w:lang w:bidi="ar-DZ"/>
        </w:rPr>
        <w:lastRenderedPageBreak/>
        <w:t>لحكومة دولة ما بين كل ما يحدث داخل حدودها السياسية ويعود ذلك إلى زيادة التفاعل والتدخل بين الدول بسبب الاعتماد الاقتصادي المتبادل.</w:t>
      </w:r>
      <w:r w:rsidRPr="0009177B">
        <w:rPr>
          <w:rStyle w:val="Appelnotedebasdep"/>
          <w:rFonts w:ascii="Simplified Arabic" w:hAnsi="Simplified Arabic" w:cs="Simplified Arabic"/>
          <w:sz w:val="32"/>
          <w:szCs w:val="32"/>
          <w:rtl/>
          <w:lang w:bidi="ar-DZ"/>
        </w:rPr>
        <w:footnoteReference w:id="22"/>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الجريمة المنظمة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Crime organisé</w:t>
      </w:r>
      <w:r w:rsidRPr="0009177B">
        <w:rPr>
          <w:rFonts w:ascii="Simplified Arabic" w:hAnsi="Simplified Arabic" w:cs="Simplified Arabic"/>
          <w:sz w:val="32"/>
          <w:szCs w:val="32"/>
          <w:rtl/>
          <w:lang w:bidi="ar-DZ"/>
        </w:rPr>
        <w:t>): كانت الجريمة حتى منتصف القرن الحالي محلية، وكان المجرمون المتفرعون يعملون على أساس حرفي حيث يمارس المجرم وأعوانه القلائل خروجهم عن القانون في منطقة جغرافية محدودة حتى جماعات المافيا إيطالية النشأة اقتسمت في الولايات المتحدة الأسواق فيما بينها، ولم يخطر بذهن أحد من زعمائها أن يسعى لابتلاع الآخرين ويكوون احتكارا كما تفعل الشركات في عالم الرأسمالية ولكن صورة الجريمة الآن تختلف، فقد تحولت العصابات الكبيرة إلى أساليب الشركات ورجال الأعمال ويأتي بعدها تجارة المخدرات الاتجار غير المشروع في الأسلحة، فالسلاح الذي يفسر استمرار حرب أهلية في بلد إفريقي عشرة سنوات يورده تجار لا يتعاملون مع الحكومات فقط بل أيضا مع جماعات متمردة أو منغمسة في قتال قبلي أو عشائري، ومن المعروف كلما زادت المخاطرة زادت الأرباح وكم تعجز عبقرية البشر حتى عن توفير ال</w:t>
      </w:r>
      <w:r w:rsidRPr="0009177B">
        <w:rPr>
          <w:rFonts w:ascii="Simplified Arabic" w:hAnsi="Simplified Arabic" w:cs="Simplified Arabic" w:hint="cs"/>
          <w:sz w:val="32"/>
          <w:szCs w:val="32"/>
          <w:rtl/>
          <w:lang w:bidi="ar-DZ"/>
        </w:rPr>
        <w:t>ت</w:t>
      </w:r>
      <w:r w:rsidRPr="0009177B">
        <w:rPr>
          <w:rFonts w:ascii="Simplified Arabic" w:hAnsi="Simplified Arabic" w:cs="Simplified Arabic"/>
          <w:sz w:val="32"/>
          <w:szCs w:val="32"/>
          <w:rtl/>
          <w:lang w:bidi="ar-DZ"/>
        </w:rPr>
        <w:t>مويل.</w:t>
      </w:r>
      <w:r w:rsidRPr="0009177B">
        <w:rPr>
          <w:rStyle w:val="Appelnotedebasdep"/>
          <w:rFonts w:ascii="Simplified Arabic" w:hAnsi="Simplified Arabic" w:cs="Simplified Arabic"/>
          <w:sz w:val="32"/>
          <w:szCs w:val="32"/>
          <w:rtl/>
          <w:lang w:bidi="ar-DZ"/>
        </w:rPr>
        <w:footnoteReference w:id="23"/>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b/>
          <w:bCs/>
          <w:sz w:val="32"/>
          <w:szCs w:val="32"/>
          <w:rtl/>
          <w:lang w:bidi="ar-DZ"/>
        </w:rPr>
        <w:t>مفهوم</w:t>
      </w:r>
      <w:proofErr w:type="gramEnd"/>
      <w:r w:rsidRPr="0009177B">
        <w:rPr>
          <w:rFonts w:ascii="Simplified Arabic" w:hAnsi="Simplified Arabic" w:cs="Simplified Arabic"/>
          <w:b/>
          <w:bCs/>
          <w:sz w:val="32"/>
          <w:szCs w:val="32"/>
          <w:rtl/>
          <w:lang w:bidi="ar-DZ"/>
        </w:rPr>
        <w:t xml:space="preserve"> السلطة السياسية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val="en-US" w:bidi="ar-DZ"/>
        </w:rPr>
        <w:t xml:space="preserve">Le pavior </w:t>
      </w:r>
      <w:proofErr w:type="spellStart"/>
      <w:r w:rsidRPr="0009177B">
        <w:rPr>
          <w:rFonts w:ascii="Simplified Arabic" w:hAnsi="Simplified Arabic" w:cs="Simplified Arabic"/>
          <w:sz w:val="32"/>
          <w:szCs w:val="32"/>
          <w:lang w:val="en-US" w:bidi="ar-DZ"/>
        </w:rPr>
        <w:t>poltique</w:t>
      </w:r>
      <w:proofErr w:type="spellEnd"/>
      <w:r w:rsidRPr="0009177B">
        <w:rPr>
          <w:rFonts w:ascii="Simplified Arabic" w:hAnsi="Simplified Arabic" w:cs="Simplified Arabic"/>
          <w:sz w:val="32"/>
          <w:szCs w:val="32"/>
          <w:rtl/>
          <w:lang w:bidi="ar-DZ"/>
        </w:rPr>
        <w:t>): هي المؤسسات والآليات المختصة بالاحتكار الشرعي قانونيا واجتماعيا لسلطة ممارسة وظيفة حكم المجتمع وحق إدارة شؤونه العامة وتنظيم علاقاته وضبط تفاعلاته وتوجيهها.</w:t>
      </w:r>
      <w:r w:rsidRPr="0009177B">
        <w:rPr>
          <w:rStyle w:val="Appelnotedebasdep"/>
          <w:rFonts w:ascii="Simplified Arabic" w:hAnsi="Simplified Arabic" w:cs="Simplified Arabic"/>
          <w:sz w:val="32"/>
          <w:szCs w:val="32"/>
          <w:rtl/>
          <w:lang w:bidi="ar-DZ"/>
        </w:rPr>
        <w:footnoteReference w:id="24"/>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b/>
          <w:bCs/>
          <w:sz w:val="32"/>
          <w:szCs w:val="32"/>
          <w:rtl/>
          <w:lang w:bidi="ar-DZ"/>
        </w:rPr>
        <w:t>مفهوم</w:t>
      </w:r>
      <w:proofErr w:type="gramEnd"/>
      <w:r w:rsidRPr="0009177B">
        <w:rPr>
          <w:rFonts w:ascii="Simplified Arabic" w:hAnsi="Simplified Arabic" w:cs="Simplified Arabic"/>
          <w:b/>
          <w:bCs/>
          <w:sz w:val="32"/>
          <w:szCs w:val="32"/>
          <w:rtl/>
          <w:lang w:bidi="ar-DZ"/>
        </w:rPr>
        <w:t xml:space="preserve"> الإدارة الجامعية الدولية</w:t>
      </w:r>
      <w:r w:rsidRPr="0009177B">
        <w:rPr>
          <w:rFonts w:ascii="Simplified Arabic" w:hAnsi="Simplified Arabic" w:cs="Simplified Arabic"/>
          <w:sz w:val="32"/>
          <w:szCs w:val="32"/>
          <w:rtl/>
          <w:lang w:bidi="ar-DZ"/>
        </w:rPr>
        <w:t>: هي كناية عن تعاون دولي من منظمات دولية حكومية ومنظمات إقليمية ومؤسسة الدولة والمجتمع المدني العالمي من أجل تحقيق الأمن البشري بمضامينه الجديدة ومفهومه الشامل.</w:t>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العولمة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Mondialisation</w:t>
      </w:r>
      <w:r w:rsidRPr="0009177B">
        <w:rPr>
          <w:rFonts w:ascii="Simplified Arabic" w:hAnsi="Simplified Arabic" w:cs="Simplified Arabic"/>
          <w:sz w:val="32"/>
          <w:szCs w:val="32"/>
          <w:rtl/>
          <w:lang w:bidi="ar-DZ"/>
        </w:rPr>
        <w:t xml:space="preserve">): إنها في رأي "الجابري" عبارة عن تنازل الدولة الوطنية أو حملها على التنازل عن حقوق لها لصالح العالم أو لصالح المتحكمين فيه؛ بعبارة </w:t>
      </w:r>
      <w:r w:rsidRPr="0009177B">
        <w:rPr>
          <w:rFonts w:ascii="Simplified Arabic" w:hAnsi="Simplified Arabic" w:cs="Simplified Arabic"/>
          <w:sz w:val="32"/>
          <w:szCs w:val="32"/>
          <w:rtl/>
          <w:lang w:bidi="ar-DZ"/>
        </w:rPr>
        <w:lastRenderedPageBreak/>
        <w:t>أخرى العولمة قد تعني التفريط في حق السيادة لما يعنيه من سلطان مطلق للدولة على إقليمها ومواطنيها في الداخل واستقلال كامل في الخارج، والتنازل عن هذا الحق لمؤسسات فوق القومية هي مؤسسات العولمة أو تفتت هذه السيادة وانفراط عقدها لصالح كيانات قبل القومية والعودة إلى ما قبل المجتمع الحديث بالإحياء المتعمد للعصبيات القديمة، وفي الحالتين تضعف سلطة الدولة وتهتري ولا تستعصي الاختراقات الخارجية.</w:t>
      </w:r>
    </w:p>
    <w:p w:rsidR="0006713A" w:rsidRPr="0009177B" w:rsidRDefault="0006713A" w:rsidP="0006713A">
      <w:pPr>
        <w:pStyle w:val="Paragraphedeliste"/>
        <w:numPr>
          <w:ilvl w:val="0"/>
          <w:numId w:val="15"/>
        </w:numPr>
        <w:tabs>
          <w:tab w:val="right" w:pos="140"/>
          <w:tab w:val="right" w:pos="424"/>
          <w:tab w:val="right" w:pos="707"/>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مفهوم العولمة السياسية</w:t>
      </w:r>
      <w:r w:rsidRPr="0009177B">
        <w:rPr>
          <w:rFonts w:ascii="Simplified Arabic" w:hAnsi="Simplified Arabic" w:cs="Simplified Arabic"/>
          <w:sz w:val="32"/>
          <w:szCs w:val="32"/>
          <w:rtl/>
          <w:lang w:bidi="ar-DZ"/>
        </w:rPr>
        <w:t xml:space="preserve"> (</w:t>
      </w:r>
      <w:r w:rsidRPr="0009177B">
        <w:rPr>
          <w:rFonts w:ascii="Simplified Arabic" w:hAnsi="Simplified Arabic" w:cs="Simplified Arabic"/>
          <w:sz w:val="32"/>
          <w:szCs w:val="32"/>
          <w:lang w:bidi="ar-DZ"/>
        </w:rPr>
        <w:t xml:space="preserve">Mondialisation </w:t>
      </w:r>
      <w:proofErr w:type="spellStart"/>
      <w:r w:rsidRPr="0009177B">
        <w:rPr>
          <w:rFonts w:ascii="Simplified Arabic" w:hAnsi="Simplified Arabic" w:cs="Simplified Arabic"/>
          <w:sz w:val="32"/>
          <w:szCs w:val="32"/>
          <w:lang w:bidi="ar-DZ"/>
        </w:rPr>
        <w:t>poltique</w:t>
      </w:r>
      <w:proofErr w:type="spellEnd"/>
      <w:r w:rsidRPr="0009177B">
        <w:rPr>
          <w:rFonts w:ascii="Simplified Arabic" w:hAnsi="Simplified Arabic" w:cs="Simplified Arabic"/>
          <w:sz w:val="32"/>
          <w:szCs w:val="32"/>
          <w:rtl/>
          <w:lang w:bidi="ar-DZ"/>
        </w:rPr>
        <w:t>): تعني هذا الاتجاه المتزايد نحو تعرف الانسان على بعده السياسي العالمي واقترابه من هويته الانسانية والتي ستنمو وستصبح أكثر وضوحا من أي وقت آخر.</w:t>
      </w:r>
      <w:r w:rsidRPr="0009177B">
        <w:rPr>
          <w:rStyle w:val="Appelnotedebasdep"/>
          <w:rFonts w:ascii="Simplified Arabic" w:hAnsi="Simplified Arabic" w:cs="Simplified Arabic"/>
          <w:sz w:val="32"/>
          <w:szCs w:val="32"/>
          <w:rtl/>
          <w:lang w:bidi="ar-DZ"/>
        </w:rPr>
        <w:footnoteReference w:id="25"/>
      </w:r>
    </w:p>
    <w:p w:rsidR="0006713A" w:rsidRPr="0009177B" w:rsidRDefault="0006713A" w:rsidP="0006713A">
      <w:pPr>
        <w:tabs>
          <w:tab w:val="right" w:pos="140"/>
          <w:tab w:val="right" w:pos="424"/>
          <w:tab w:val="right" w:pos="707"/>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لقد كانت الهوية العالمية والانسانية قائمة في كل المراحل التاريخية بيد أنها لم تكن بهذا القدر من الوضوح والحضور الذي أصبحت عليه والتي ستستقر في المستقبل.   </w:t>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وقد عرفه العالم اللغوي: "نعوم </w:t>
      </w:r>
      <w:proofErr w:type="spellStart"/>
      <w:r w:rsidRPr="0009177B">
        <w:rPr>
          <w:rFonts w:ascii="Simplified Arabic" w:hAnsi="Simplified Arabic" w:cs="Simplified Arabic"/>
          <w:sz w:val="32"/>
          <w:szCs w:val="32"/>
          <w:rtl/>
          <w:lang w:bidi="ar-DZ"/>
        </w:rPr>
        <w:t>تشومسكي</w:t>
      </w:r>
      <w:proofErr w:type="spellEnd"/>
      <w:r w:rsidRPr="0009177B">
        <w:rPr>
          <w:rFonts w:ascii="Simplified Arabic" w:hAnsi="Simplified Arabic" w:cs="Simplified Arabic"/>
          <w:sz w:val="32"/>
          <w:szCs w:val="32"/>
          <w:rtl/>
          <w:lang w:bidi="ar-DZ"/>
        </w:rPr>
        <w:t>" : « أن النظام الجديد الحالي هو ذلك النظام الذي يقوم على أساس سيطرة ثلاث قوى على الاقتصاد العالمي وسيطرة قوة أحادية في المجال العسكري على العالم ».</w:t>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وعرفه وزير الخارجية السوفياتي "إدوارد </w:t>
      </w:r>
      <w:proofErr w:type="spellStart"/>
      <w:r w:rsidRPr="0009177B">
        <w:rPr>
          <w:rFonts w:ascii="Simplified Arabic" w:hAnsi="Simplified Arabic" w:cs="Simplified Arabic"/>
          <w:sz w:val="32"/>
          <w:szCs w:val="32"/>
          <w:rtl/>
          <w:lang w:bidi="ar-DZ"/>
        </w:rPr>
        <w:t>شيقر</w:t>
      </w:r>
      <w:proofErr w:type="spellEnd"/>
      <w:r w:rsidRPr="0009177B">
        <w:rPr>
          <w:rFonts w:ascii="Simplified Arabic" w:hAnsi="Simplified Arabic" w:cs="Simplified Arabic"/>
          <w:sz w:val="32"/>
          <w:szCs w:val="32"/>
          <w:rtl/>
          <w:lang w:bidi="ar-DZ"/>
        </w:rPr>
        <w:t xml:space="preserve"> </w:t>
      </w:r>
      <w:proofErr w:type="spellStart"/>
      <w:r w:rsidRPr="0009177B">
        <w:rPr>
          <w:rFonts w:ascii="Simplified Arabic" w:hAnsi="Simplified Arabic" w:cs="Simplified Arabic"/>
          <w:sz w:val="32"/>
          <w:szCs w:val="32"/>
          <w:rtl/>
          <w:lang w:bidi="ar-DZ"/>
        </w:rPr>
        <w:t>نادزه</w:t>
      </w:r>
      <w:proofErr w:type="spellEnd"/>
      <w:r w:rsidRPr="0009177B">
        <w:rPr>
          <w:rFonts w:ascii="Simplified Arabic" w:hAnsi="Simplified Arabic" w:cs="Simplified Arabic"/>
          <w:sz w:val="32"/>
          <w:szCs w:val="32"/>
          <w:rtl/>
          <w:lang w:bidi="ar-DZ"/>
        </w:rPr>
        <w:t>" : « إنه ذلك النظام الذي ينتمي غلى دولة فشلت في تحقيق إنسان جديد ومجتمع جديد ومجتمع جديد وأسلوب جديد للحياة وأضاف: أن العالم جهاز (عضوي) حي وذو نزعات يمكن أن تخلط بفوضى بين عناصر نظام جديد للأشياء ».</w:t>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أما المفكر العربي "محمد خليفة" فقد عرفه على أنه: « إعادة هيكلة النظام الامبريالي السابق بعد التغيرات التي حدثت في المعسكر الشيوعي بغرض احتواء دول شرق أوروبا لتعزيز وحدة دول الغرب والشمال التي تشترك في ثقافة واحدة في مواجهة دول وشعوب العالم الأخرى... ».</w:t>
      </w:r>
      <w:r w:rsidRPr="0009177B">
        <w:rPr>
          <w:rStyle w:val="Appelnotedebasdep"/>
          <w:rFonts w:ascii="Simplified Arabic" w:hAnsi="Simplified Arabic" w:cs="Simplified Arabic"/>
          <w:sz w:val="32"/>
          <w:szCs w:val="32"/>
          <w:rtl/>
          <w:lang w:bidi="ar-DZ"/>
        </w:rPr>
        <w:footnoteReference w:id="26"/>
      </w:r>
    </w:p>
    <w:p w:rsidR="0006713A" w:rsidRPr="0009177B" w:rsidRDefault="0006713A" w:rsidP="0006713A">
      <w:pPr>
        <w:tabs>
          <w:tab w:val="right" w:pos="424"/>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lastRenderedPageBreak/>
        <w:t>كما عرفه الدكتور "علي الدين هلال" أنه: « مجموعة التفاعلات أو شبكة علاقات القوى التعاونية منها والصراعية على حد سواء التي تتم بين أعضاء المجتمع الدولي على المستويين العالمي والإقليمي والتي تجري وفقا لنسق أو منظومة معينة للقيم ».</w:t>
      </w:r>
      <w:r w:rsidRPr="0009177B">
        <w:rPr>
          <w:rStyle w:val="Appelnotedebasdep"/>
          <w:rFonts w:ascii="Simplified Arabic" w:hAnsi="Simplified Arabic" w:cs="Simplified Arabic"/>
          <w:sz w:val="32"/>
          <w:szCs w:val="32"/>
          <w:rtl/>
          <w:lang w:bidi="ar-DZ"/>
        </w:rPr>
        <w:footnoteReference w:id="27"/>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b/>
          <w:bCs/>
          <w:sz w:val="32"/>
          <w:szCs w:val="32"/>
          <w:rtl/>
          <w:lang w:bidi="ar-DZ"/>
        </w:rPr>
        <w:t xml:space="preserve">الفرع الثالث: النظام الدولي الجديد </w:t>
      </w:r>
      <w:proofErr w:type="gramStart"/>
      <w:r w:rsidRPr="0009177B">
        <w:rPr>
          <w:rFonts w:ascii="Simplified Arabic" w:hAnsi="Simplified Arabic" w:cs="Simplified Arabic"/>
          <w:b/>
          <w:bCs/>
          <w:sz w:val="32"/>
          <w:szCs w:val="32"/>
          <w:rtl/>
          <w:lang w:bidi="ar-DZ"/>
        </w:rPr>
        <w:t>وخصائصه</w:t>
      </w:r>
      <w:proofErr w:type="gramEnd"/>
      <w:r w:rsidRPr="0009177B">
        <w:rPr>
          <w:rFonts w:ascii="Simplified Arabic" w:hAnsi="Simplified Arabic" w:cs="Simplified Arabic"/>
          <w:b/>
          <w:bCs/>
          <w:sz w:val="32"/>
          <w:szCs w:val="32"/>
          <w:rtl/>
          <w:lang w:bidi="ar-DZ"/>
        </w:rPr>
        <w:t>:</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w:t>
      </w:r>
      <w:proofErr w:type="gramStart"/>
      <w:r w:rsidRPr="0009177B">
        <w:rPr>
          <w:rFonts w:ascii="Simplified Arabic" w:hAnsi="Simplified Arabic" w:cs="Simplified Arabic"/>
          <w:sz w:val="32"/>
          <w:szCs w:val="32"/>
          <w:rtl/>
          <w:lang w:bidi="ar-DZ"/>
        </w:rPr>
        <w:t>هناك</w:t>
      </w:r>
      <w:proofErr w:type="gramEnd"/>
      <w:r w:rsidRPr="0009177B">
        <w:rPr>
          <w:rFonts w:ascii="Simplified Arabic" w:hAnsi="Simplified Arabic" w:cs="Simplified Arabic"/>
          <w:sz w:val="32"/>
          <w:szCs w:val="32"/>
          <w:rtl/>
          <w:lang w:bidi="ar-DZ"/>
        </w:rPr>
        <w:t xml:space="preserve"> خلاف حول مسألة هذا النظام الدولي الجديد من ناحية وحول مفهومه وتصوره من ناحية أخرى.</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بالنسبة للخلاف الأول البعض يرى أن هذا النظام هو مجرد افتراض وليس واقعيا؛ بمعنى أنه نظام متجدد ومظهر للانتقال من مرحلة قديمة إلى مرحلة جديدة في إطار النظام القائم بعد الحرب العالمية الثانية، لكن أغلب الفقهاء يرى أن هذه الحالة لا تعتبر استمرار للنظام القديم وإنما تعتبر في إطار القطيعة مع مرحلة نظام سابق.</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بالنسبة للخلاف الثاني حول مفهوم وطبيعة هذا النظام فإن الفقهاء الذين يقرون بوجود هذا النظام يعترفون بوجود خلاف بين الدول حول مفهومه، فالمفهوم الأمريكي لهذا النظام يختلف عن المفهوم الروسي والصيني، أو مفهوم دول العالم الثالث وكما هو معلوم يتكون أي نظام دولي من مجموعة من المبادئ الأساسية والمؤسساتية والقانونية التي تحكم العلاقات بين أشخاص المجتمع الدولي (دول، منظمات دولية، منظمات غير حكومية...).</w:t>
      </w:r>
      <w:r w:rsidRPr="0009177B">
        <w:rPr>
          <w:rStyle w:val="Appelnotedebasdep"/>
          <w:rFonts w:ascii="Simplified Arabic" w:hAnsi="Simplified Arabic" w:cs="Simplified Arabic"/>
          <w:sz w:val="32"/>
          <w:szCs w:val="32"/>
          <w:rtl/>
          <w:lang w:bidi="ar-DZ"/>
        </w:rPr>
        <w:footnoteReference w:id="28"/>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ولقد كان لمفهوم سيادة الدولة معنى معقول في نظام دولي يسيطر عليه طغاة خطرون معينون بمصالحهم الشخصية، وسبق الاستقلال القومي حماية حقوق الانسان وتقرير المصير من خلال الدفاع عن حرية العدد القليل من الدول الحرة في العالم لتطوير مواثيق الحقوق والمؤسسات الديموقراطية لتلك الدول غير أن سقوط جدار برلين وتفكك الإمبريالية السوفياتية يفتحان المجال الآن للاحتمال القائل إن سيادة الدولة القوية لم تعد تخدم الأهداف التي جاءت ابتداء من أجل حمايتها، فهل دخل العالم عصرا جديدا أصبح فيه لزاما على </w:t>
      </w:r>
      <w:r w:rsidRPr="0009177B">
        <w:rPr>
          <w:rFonts w:ascii="Simplified Arabic" w:hAnsi="Simplified Arabic" w:cs="Simplified Arabic"/>
          <w:sz w:val="32"/>
          <w:szCs w:val="32"/>
          <w:rtl/>
          <w:lang w:bidi="ar-DZ"/>
        </w:rPr>
        <w:lastRenderedPageBreak/>
        <w:t>حقوق الانسان وحق تقرير المصير الوطني والقومي أن يعدلا من سيادة الدولة أو بحلا محلها لصالح الحرية القومية والعدالة.</w:t>
      </w:r>
      <w:r w:rsidRPr="0009177B">
        <w:rPr>
          <w:rStyle w:val="Appelnotedebasdep"/>
          <w:rFonts w:ascii="Simplified Arabic" w:hAnsi="Simplified Arabic" w:cs="Simplified Arabic"/>
          <w:sz w:val="32"/>
          <w:szCs w:val="32"/>
          <w:rtl/>
          <w:lang w:bidi="ar-DZ"/>
        </w:rPr>
        <w:footnoteReference w:id="29"/>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r w:rsidRPr="0009177B">
        <w:rPr>
          <w:rFonts w:ascii="Simplified Arabic" w:hAnsi="Simplified Arabic" w:cs="Simplified Arabic"/>
          <w:sz w:val="32"/>
          <w:szCs w:val="32"/>
          <w:rtl/>
          <w:lang w:bidi="ar-DZ"/>
        </w:rPr>
        <w:t>أما الفكرة التي مفادها نظاما عالميا جديدا لابد من وأن يحل مكان نظام الدول القديم، فقد اكتسب رواجا واسعا حتى بين من يتخوفون مما ينطوي عليه من مضامين، ولا يقتصر تأثير حقوق الانسان وحق تقرير المصير الوطني على مفاهيم سيادة الدولة، بل يمتد ليشمل تأثير أحدهما على الآخر، فقد تحرى حقوق الانسان التفويضات والتكاليف الديموقراطية  وقد تهدد الديموقراطي حقوق الانسان أو ربما تهدد الديموقراطية نفسها عندما تطالب شعوب جديدة الدول والامبراطوريات القديمة باستقلالها.</w:t>
      </w:r>
      <w:r w:rsidRPr="0009177B">
        <w:rPr>
          <w:rStyle w:val="Appelnotedebasdep"/>
          <w:rFonts w:ascii="Simplified Arabic" w:hAnsi="Simplified Arabic" w:cs="Simplified Arabic"/>
          <w:sz w:val="32"/>
          <w:szCs w:val="32"/>
          <w:rtl/>
          <w:lang w:bidi="ar-DZ"/>
        </w:rPr>
        <w:footnoteReference w:id="30"/>
      </w:r>
    </w:p>
    <w:p w:rsidR="0006713A" w:rsidRPr="0009177B" w:rsidRDefault="0006713A" w:rsidP="0006713A">
      <w:pPr>
        <w:pStyle w:val="Paragraphedeliste"/>
        <w:numPr>
          <w:ilvl w:val="0"/>
          <w:numId w:val="14"/>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b/>
          <w:bCs/>
          <w:sz w:val="32"/>
          <w:szCs w:val="32"/>
          <w:rtl/>
          <w:lang w:bidi="ar-DZ"/>
        </w:rPr>
        <w:t xml:space="preserve"> </w:t>
      </w:r>
      <w:proofErr w:type="gramStart"/>
      <w:r w:rsidRPr="0009177B">
        <w:rPr>
          <w:rFonts w:ascii="Simplified Arabic" w:hAnsi="Simplified Arabic" w:cs="Simplified Arabic"/>
          <w:b/>
          <w:bCs/>
          <w:sz w:val="32"/>
          <w:szCs w:val="32"/>
          <w:rtl/>
          <w:lang w:bidi="ar-DZ"/>
        </w:rPr>
        <w:t>خصائص</w:t>
      </w:r>
      <w:proofErr w:type="gramEnd"/>
      <w:r w:rsidRPr="0009177B">
        <w:rPr>
          <w:rFonts w:ascii="Simplified Arabic" w:hAnsi="Simplified Arabic" w:cs="Simplified Arabic"/>
          <w:b/>
          <w:bCs/>
          <w:sz w:val="32"/>
          <w:szCs w:val="32"/>
          <w:rtl/>
          <w:lang w:bidi="ar-DZ"/>
        </w:rPr>
        <w:t xml:space="preserve"> هذا النظام:</w:t>
      </w:r>
    </w:p>
    <w:p w:rsidR="0006713A" w:rsidRPr="0009177B" w:rsidRDefault="0006713A" w:rsidP="0006713A">
      <w:pPr>
        <w:pStyle w:val="Paragraphedeliste"/>
        <w:tabs>
          <w:tab w:val="right" w:pos="282"/>
        </w:tabs>
        <w:bidi/>
        <w:spacing w:before="240" w:line="240" w:lineRule="auto"/>
        <w:ind w:left="-1"/>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يمكن</w:t>
      </w:r>
      <w:proofErr w:type="gramEnd"/>
      <w:r w:rsidRPr="0009177B">
        <w:rPr>
          <w:rFonts w:ascii="Simplified Arabic" w:hAnsi="Simplified Arabic" w:cs="Simplified Arabic"/>
          <w:sz w:val="32"/>
          <w:szCs w:val="32"/>
          <w:rtl/>
          <w:lang w:bidi="ar-DZ"/>
        </w:rPr>
        <w:t xml:space="preserve"> أن نختصر خصائص هذا النظام في النقاط التالية: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sz w:val="32"/>
          <w:szCs w:val="32"/>
          <w:rtl/>
          <w:lang w:bidi="ar-DZ"/>
        </w:rPr>
        <w:t>يختلف</w:t>
      </w:r>
      <w:proofErr w:type="gramEnd"/>
      <w:r w:rsidRPr="0009177B">
        <w:rPr>
          <w:rFonts w:ascii="Simplified Arabic" w:hAnsi="Simplified Arabic" w:cs="Simplified Arabic"/>
          <w:sz w:val="32"/>
          <w:szCs w:val="32"/>
          <w:rtl/>
          <w:lang w:bidi="ar-DZ"/>
        </w:rPr>
        <w:t xml:space="preserve"> النظام الدولي في هذه المرحلة عن النظام القديم في مرحلة ما قبل 1990 م من حيث الظروف التي ظهر فيها، حيث ظهر في ظروف سلمية وليس نتيجة حرب شاملة مثل الحرب العالمية الثانية.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sz w:val="32"/>
          <w:szCs w:val="32"/>
          <w:rtl/>
          <w:lang w:bidi="ar-DZ"/>
        </w:rPr>
        <w:t xml:space="preserve">يعد هذا النظام الجديد أحادي القطبية أي أن المجتمع الدولي تحت قيادة واحدة هي </w:t>
      </w:r>
      <w:proofErr w:type="gramStart"/>
      <w:r w:rsidRPr="0009177B">
        <w:rPr>
          <w:rFonts w:ascii="Simplified Arabic" w:hAnsi="Simplified Arabic" w:cs="Simplified Arabic"/>
          <w:sz w:val="32"/>
          <w:szCs w:val="32"/>
          <w:rtl/>
          <w:lang w:bidi="ar-DZ"/>
        </w:rPr>
        <w:t>الو</w:t>
      </w:r>
      <w:proofErr w:type="gramEnd"/>
      <w:r w:rsidRPr="0009177B">
        <w:rPr>
          <w:rFonts w:ascii="Simplified Arabic" w:hAnsi="Simplified Arabic" w:cs="Simplified Arabic"/>
          <w:sz w:val="32"/>
          <w:szCs w:val="32"/>
          <w:rtl/>
          <w:lang w:bidi="ar-DZ"/>
        </w:rPr>
        <w:t>. م. أ أو ذي إيديولوجية أحادية غريبة رأسمالية، وذي نظام اقتصادي واحد (نظام رأسمالي ليبيرالي عالمي) على خلاف النظام القديم ذي القطبية الثنائية.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sz w:val="32"/>
          <w:szCs w:val="32"/>
          <w:rtl/>
          <w:lang w:bidi="ar-DZ"/>
        </w:rPr>
        <w:t>يتميز</w:t>
      </w:r>
      <w:proofErr w:type="gramEnd"/>
      <w:r w:rsidRPr="0009177B">
        <w:rPr>
          <w:rFonts w:ascii="Simplified Arabic" w:hAnsi="Simplified Arabic" w:cs="Simplified Arabic"/>
          <w:sz w:val="32"/>
          <w:szCs w:val="32"/>
          <w:rtl/>
          <w:lang w:bidi="ar-DZ"/>
        </w:rPr>
        <w:t xml:space="preserve"> المظهر الخارجي للمجتمع الدولي الحالي بسيطرة أفكار وثقافة غريبة في كل جوانبها رغم وجود تعدد الثقافات والحضارات وتعدد النظم السياسية.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sz w:val="32"/>
          <w:szCs w:val="32"/>
          <w:rtl/>
          <w:lang w:bidi="ar-DZ"/>
        </w:rPr>
        <w:lastRenderedPageBreak/>
        <w:t>يلاحظ أن الغرب يتصور في النظام الدولي الجديد بعد انهيار الشيوعية أنه أصبح يواجه الآن مشروعا حضاريا هو الإسلام.</w:t>
      </w:r>
      <w:r w:rsidRPr="0009177B">
        <w:rPr>
          <w:rStyle w:val="Appelnotedebasdep"/>
          <w:rFonts w:ascii="Simplified Arabic" w:hAnsi="Simplified Arabic" w:cs="Simplified Arabic"/>
          <w:sz w:val="32"/>
          <w:szCs w:val="32"/>
          <w:rtl/>
          <w:lang w:bidi="ar-DZ"/>
        </w:rPr>
        <w:footnoteReference w:id="31"/>
      </w:r>
    </w:p>
    <w:p w:rsidR="0006713A" w:rsidRPr="0009177B" w:rsidRDefault="0006713A" w:rsidP="0006713A">
      <w:pPr>
        <w:tabs>
          <w:tab w:val="right" w:pos="282"/>
        </w:tabs>
        <w:bidi/>
        <w:spacing w:before="240" w:line="240" w:lineRule="auto"/>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b/>
          <w:bCs/>
          <w:sz w:val="32"/>
          <w:szCs w:val="32"/>
          <w:rtl/>
          <w:lang w:bidi="ar-DZ"/>
        </w:rPr>
        <w:t>المطلب</w:t>
      </w:r>
      <w:proofErr w:type="gramEnd"/>
      <w:r w:rsidRPr="0009177B">
        <w:rPr>
          <w:rFonts w:ascii="Simplified Arabic" w:hAnsi="Simplified Arabic" w:cs="Simplified Arabic"/>
          <w:b/>
          <w:bCs/>
          <w:sz w:val="32"/>
          <w:szCs w:val="32"/>
          <w:rtl/>
          <w:lang w:bidi="ar-DZ"/>
        </w:rPr>
        <w:t xml:space="preserve"> الثاني: شروط وعناصر النظام الدولي الجديد:</w:t>
      </w:r>
    </w:p>
    <w:p w:rsidR="0006713A" w:rsidRPr="0009177B" w:rsidRDefault="0006713A" w:rsidP="0006713A">
      <w:pPr>
        <w:tabs>
          <w:tab w:val="right" w:pos="282"/>
        </w:tabs>
        <w:bidi/>
        <w:spacing w:before="240" w:line="240" w:lineRule="auto"/>
        <w:jc w:val="both"/>
        <w:rPr>
          <w:rFonts w:ascii="Simplified Arabic" w:hAnsi="Simplified Arabic" w:cs="Simplified Arabic"/>
          <w:b/>
          <w:bCs/>
          <w:sz w:val="32"/>
          <w:szCs w:val="32"/>
          <w:lang w:bidi="ar-DZ"/>
        </w:rPr>
      </w:pPr>
      <w:proofErr w:type="gramStart"/>
      <w:r w:rsidRPr="0009177B">
        <w:rPr>
          <w:rFonts w:ascii="Simplified Arabic" w:hAnsi="Simplified Arabic" w:cs="Simplified Arabic"/>
          <w:b/>
          <w:bCs/>
          <w:sz w:val="32"/>
          <w:szCs w:val="32"/>
          <w:rtl/>
          <w:lang w:bidi="ar-DZ"/>
        </w:rPr>
        <w:t>الفرع</w:t>
      </w:r>
      <w:proofErr w:type="gramEnd"/>
      <w:r w:rsidRPr="0009177B">
        <w:rPr>
          <w:rFonts w:ascii="Simplified Arabic" w:hAnsi="Simplified Arabic" w:cs="Simplified Arabic"/>
          <w:b/>
          <w:bCs/>
          <w:sz w:val="32"/>
          <w:szCs w:val="32"/>
          <w:rtl/>
          <w:lang w:bidi="ar-DZ"/>
        </w:rPr>
        <w:t xml:space="preserve"> الأول: الشروط الممكنة لتحقيق نظام دولي جديد:</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sz w:val="32"/>
          <w:szCs w:val="32"/>
          <w:rtl/>
          <w:lang w:bidi="ar-DZ"/>
        </w:rPr>
        <w:t>أن يكون وضع أشخاص المجتمع الدولي محددا لا سيما بالنسبة للأشخاص الدولية الجديدة مثل: المنظمات غير الحكومية والشركات المتعددة الجنسيات والأفراد.</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sz w:val="32"/>
          <w:szCs w:val="32"/>
          <w:rtl/>
          <w:lang w:bidi="ar-DZ"/>
        </w:rPr>
        <w:t>تحديد ومعرفة قواعد اللعبة سواء قواعد القانون الدولي أو قواعد اللعبة السياسية أو الدبلوماسية والاستراتيجية.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b/>
          <w:bCs/>
          <w:sz w:val="32"/>
          <w:szCs w:val="32"/>
          <w:lang w:bidi="ar-DZ"/>
        </w:rPr>
      </w:pPr>
      <w:r w:rsidRPr="0009177B">
        <w:rPr>
          <w:rFonts w:ascii="Simplified Arabic" w:hAnsi="Simplified Arabic" w:cs="Simplified Arabic"/>
          <w:sz w:val="32"/>
          <w:szCs w:val="32"/>
          <w:rtl/>
          <w:lang w:bidi="ar-DZ"/>
        </w:rPr>
        <w:t xml:space="preserve">تحديد وتشخيص المشاكل السياسية الكبرى (مثل: الأمن، البيئة، الديموغرافيا، تقسيم الثروات، حقوق الانسان، الديموقراطية...) </w:t>
      </w:r>
      <w:proofErr w:type="gramStart"/>
      <w:r w:rsidRPr="0009177B">
        <w:rPr>
          <w:rFonts w:ascii="Simplified Arabic" w:hAnsi="Simplified Arabic" w:cs="Simplified Arabic"/>
          <w:sz w:val="32"/>
          <w:szCs w:val="32"/>
          <w:rtl/>
          <w:lang w:bidi="ar-DZ"/>
        </w:rPr>
        <w:t>وذلك</w:t>
      </w:r>
      <w:proofErr w:type="gramEnd"/>
      <w:r w:rsidRPr="0009177B">
        <w:rPr>
          <w:rFonts w:ascii="Simplified Arabic" w:hAnsi="Simplified Arabic" w:cs="Simplified Arabic"/>
          <w:sz w:val="32"/>
          <w:szCs w:val="32"/>
          <w:rtl/>
          <w:lang w:bidi="ar-DZ"/>
        </w:rPr>
        <w:t xml:space="preserve"> من أجل إيجاد حلول لها بطرق سلمية كالحوار والمفاوضات.</w:t>
      </w:r>
      <w:r w:rsidRPr="0009177B">
        <w:rPr>
          <w:rStyle w:val="Appelnotedebasdep"/>
          <w:rFonts w:ascii="Simplified Arabic" w:hAnsi="Simplified Arabic" w:cs="Simplified Arabic"/>
          <w:sz w:val="32"/>
          <w:szCs w:val="32"/>
          <w:rtl/>
          <w:lang w:bidi="ar-DZ"/>
        </w:rPr>
        <w:footnoteReference w:id="32"/>
      </w:r>
    </w:p>
    <w:p w:rsidR="0006713A" w:rsidRPr="0009177B" w:rsidRDefault="0006713A" w:rsidP="0006713A">
      <w:pPr>
        <w:tabs>
          <w:tab w:val="right" w:pos="282"/>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w:t>
      </w:r>
      <w:proofErr w:type="gramStart"/>
      <w:r w:rsidRPr="0009177B">
        <w:rPr>
          <w:rFonts w:ascii="Simplified Arabic" w:hAnsi="Simplified Arabic" w:cs="Simplified Arabic"/>
          <w:sz w:val="32"/>
          <w:szCs w:val="32"/>
          <w:rtl/>
          <w:lang w:bidi="ar-DZ"/>
        </w:rPr>
        <w:t>لا</w:t>
      </w:r>
      <w:proofErr w:type="gramEnd"/>
      <w:r w:rsidRPr="0009177B">
        <w:rPr>
          <w:rFonts w:ascii="Simplified Arabic" w:hAnsi="Simplified Arabic" w:cs="Simplified Arabic"/>
          <w:sz w:val="32"/>
          <w:szCs w:val="32"/>
          <w:rtl/>
          <w:lang w:bidi="ar-DZ"/>
        </w:rPr>
        <w:t xml:space="preserve"> يقوم النظام الدولي الجديد ولا يستقر فعلا ولا يكون شرعيا إلا إذا قام على قيم أساسية مقبولة عالميا من قبل أشخاص المجتمع الدولي، حيث تتلخص هذه القيم الأساسية فيما يلي:</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التضامن بين الدول الغنية والفقيرة لإزالة الفقر.</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السلم الدائم الذي يقتضي مراقبة التجارة بالأسلحة ومنع </w:t>
      </w:r>
      <w:proofErr w:type="gramStart"/>
      <w:r w:rsidRPr="0009177B">
        <w:rPr>
          <w:rFonts w:ascii="Simplified Arabic" w:hAnsi="Simplified Arabic" w:cs="Simplified Arabic"/>
          <w:sz w:val="32"/>
          <w:szCs w:val="32"/>
          <w:rtl/>
          <w:lang w:bidi="ar-DZ"/>
        </w:rPr>
        <w:t>تطور</w:t>
      </w:r>
      <w:proofErr w:type="gramEnd"/>
      <w:r w:rsidRPr="0009177B">
        <w:rPr>
          <w:rFonts w:ascii="Simplified Arabic" w:hAnsi="Simplified Arabic" w:cs="Simplified Arabic"/>
          <w:sz w:val="32"/>
          <w:szCs w:val="32"/>
          <w:rtl/>
          <w:lang w:bidi="ar-DZ"/>
        </w:rPr>
        <w:t xml:space="preserve"> أسلحة الدمار الشامل.</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الحرص على حماية حقوق الانسان وحرياته الأساسية، والديموقراطية والذي يقتضي إنشاء أنظمة ديموقراطية، فحق الشعوب في إنشاء دولة القانون وإقامة نظام ديموقراطي يعتبر من الأسس التي تقوم عليها شرعية النظام الدولي الجديد.</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lastRenderedPageBreak/>
        <w:t>حماية البيئة باعتبارها سلوكا حضاريا يستوجب تطوير أشكال جديدة للتنمية وإيجاد آليات جديدة تتمثل في مؤسسات دولية لحماية البيئة.</w:t>
      </w:r>
      <w:r w:rsidRPr="0009177B">
        <w:rPr>
          <w:rStyle w:val="Appelnotedebasdep"/>
          <w:rFonts w:ascii="Simplified Arabic" w:hAnsi="Simplified Arabic" w:cs="Simplified Arabic"/>
          <w:sz w:val="32"/>
          <w:szCs w:val="32"/>
          <w:rtl/>
          <w:lang w:bidi="ar-DZ"/>
        </w:rPr>
        <w:footnoteReference w:id="33"/>
      </w:r>
    </w:p>
    <w:p w:rsidR="0006713A" w:rsidRPr="0009177B" w:rsidRDefault="0006713A" w:rsidP="0006713A">
      <w:pPr>
        <w:pStyle w:val="Paragraphedeliste"/>
        <w:numPr>
          <w:ilvl w:val="0"/>
          <w:numId w:val="10"/>
        </w:numPr>
        <w:tabs>
          <w:tab w:val="right" w:pos="282"/>
          <w:tab w:val="right" w:pos="424"/>
        </w:tabs>
        <w:bidi/>
        <w:spacing w:before="240" w:line="240" w:lineRule="auto"/>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السؤال الجوهري الذي </w:t>
      </w:r>
      <w:proofErr w:type="gramStart"/>
      <w:r w:rsidRPr="0009177B">
        <w:rPr>
          <w:rFonts w:ascii="Simplified Arabic" w:hAnsi="Simplified Arabic" w:cs="Simplified Arabic"/>
          <w:sz w:val="32"/>
          <w:szCs w:val="32"/>
          <w:rtl/>
          <w:lang w:bidi="ar-DZ"/>
        </w:rPr>
        <w:t>أثارته</w:t>
      </w:r>
      <w:proofErr w:type="gramEnd"/>
      <w:r w:rsidRPr="0009177B">
        <w:rPr>
          <w:rFonts w:ascii="Simplified Arabic" w:hAnsi="Simplified Arabic" w:cs="Simplified Arabic"/>
          <w:sz w:val="32"/>
          <w:szCs w:val="32"/>
          <w:rtl/>
          <w:lang w:bidi="ar-DZ"/>
        </w:rPr>
        <w:t xml:space="preserve"> هذه الأحداث على مستوى العلاقات الدولية هو ما الذي تغير بعد أحداث 11 سبتمبر 2011م؟.</w:t>
      </w:r>
    </w:p>
    <w:p w:rsidR="0006713A" w:rsidRPr="0009177B" w:rsidRDefault="0006713A" w:rsidP="0006713A">
      <w:pPr>
        <w:pStyle w:val="Paragraphedeliste"/>
        <w:tabs>
          <w:tab w:val="right" w:pos="282"/>
        </w:tabs>
        <w:bidi/>
        <w:spacing w:before="240" w:line="240" w:lineRule="auto"/>
        <w:ind w:left="-1"/>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تتمثل </w:t>
      </w:r>
      <w:proofErr w:type="gramStart"/>
      <w:r w:rsidRPr="0009177B">
        <w:rPr>
          <w:rFonts w:ascii="Simplified Arabic" w:hAnsi="Simplified Arabic" w:cs="Simplified Arabic"/>
          <w:sz w:val="32"/>
          <w:szCs w:val="32"/>
          <w:rtl/>
          <w:lang w:bidi="ar-DZ"/>
        </w:rPr>
        <w:t>أهم</w:t>
      </w:r>
      <w:proofErr w:type="gramEnd"/>
      <w:r w:rsidRPr="0009177B">
        <w:rPr>
          <w:rFonts w:ascii="Simplified Arabic" w:hAnsi="Simplified Arabic" w:cs="Simplified Arabic"/>
          <w:sz w:val="32"/>
          <w:szCs w:val="32"/>
          <w:rtl/>
          <w:lang w:bidi="ar-DZ"/>
        </w:rPr>
        <w:t xml:space="preserve"> مظاهر التغيير فيما يلي:</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إحداث تغيير في قائمة الأولويات بخصوص القضايا الجوهرية الكبرى حيث تم التركيز أساسا على القضايا الأمنية.</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ظهور</w:t>
      </w:r>
      <w:proofErr w:type="gramEnd"/>
      <w:r w:rsidRPr="0009177B">
        <w:rPr>
          <w:rFonts w:ascii="Simplified Arabic" w:hAnsi="Simplified Arabic" w:cs="Simplified Arabic"/>
          <w:sz w:val="32"/>
          <w:szCs w:val="32"/>
          <w:rtl/>
          <w:lang w:bidi="ar-DZ"/>
        </w:rPr>
        <w:t xml:space="preserve"> مفاهيم جديدة ومحاولة ربط الإعلام الغربي، هذه المفاهيم الغربية، هذه المفاهيم بالإسلام والمسلمين منها مثلا: ربط الإسلام بالإرهاب، ووصف المسلمين بالإرهابيين وظهور مفاهيم مثل الأصولية، والتطرف واعتبارهما إرهابا وتدعيم فكرة صراع الحضارات.</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محاولة</w:t>
      </w:r>
      <w:proofErr w:type="gramEnd"/>
      <w:r w:rsidRPr="0009177B">
        <w:rPr>
          <w:rFonts w:ascii="Simplified Arabic" w:hAnsi="Simplified Arabic" w:cs="Simplified Arabic"/>
          <w:sz w:val="32"/>
          <w:szCs w:val="32"/>
          <w:rtl/>
          <w:lang w:bidi="ar-DZ"/>
        </w:rPr>
        <w:t xml:space="preserve"> الو. م. أ </w:t>
      </w:r>
      <w:proofErr w:type="gramStart"/>
      <w:r w:rsidRPr="0009177B">
        <w:rPr>
          <w:rFonts w:ascii="Simplified Arabic" w:hAnsi="Simplified Arabic" w:cs="Simplified Arabic"/>
          <w:sz w:val="32"/>
          <w:szCs w:val="32"/>
          <w:rtl/>
          <w:lang w:bidi="ar-DZ"/>
        </w:rPr>
        <w:t>تحديد</w:t>
      </w:r>
      <w:proofErr w:type="gramEnd"/>
      <w:r w:rsidRPr="0009177B">
        <w:rPr>
          <w:rFonts w:ascii="Simplified Arabic" w:hAnsi="Simplified Arabic" w:cs="Simplified Arabic"/>
          <w:sz w:val="32"/>
          <w:szCs w:val="32"/>
          <w:rtl/>
          <w:lang w:bidi="ar-DZ"/>
        </w:rPr>
        <w:t xml:space="preserve"> مفهوم الإرهاب بالصورة منفردة وإعلان حرب شاملة عليه في كل مكان والخلط بينه وبين مفهوم "المقاومة" وظهور نظرية "الحرب الوقائية" كمظهر من مظاهر الدفاع الشرعي.</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تغيير</w:t>
      </w:r>
      <w:proofErr w:type="gramEnd"/>
      <w:r w:rsidRPr="0009177B">
        <w:rPr>
          <w:rFonts w:ascii="Simplified Arabic" w:hAnsi="Simplified Arabic" w:cs="Simplified Arabic"/>
          <w:sz w:val="32"/>
          <w:szCs w:val="32"/>
          <w:rtl/>
          <w:lang w:bidi="ar-DZ"/>
        </w:rPr>
        <w:t xml:space="preserve"> أو تقييد بعض قواعد القانون الدولي مثل مبدأ عدم التدخل في الشؤون الداخلية وذلك بالتدخل في الشؤون الداخلية لبعض الدول لتغيير نظام الحكم فيها بحجة مكافحة الإرهاب.</w:t>
      </w:r>
    </w:p>
    <w:p w:rsidR="0006713A" w:rsidRPr="0009177B" w:rsidRDefault="0006713A" w:rsidP="0006713A">
      <w:pPr>
        <w:pStyle w:val="Paragraphedeliste"/>
        <w:numPr>
          <w:ilvl w:val="0"/>
          <w:numId w:val="6"/>
        </w:numPr>
        <w:tabs>
          <w:tab w:val="right" w:pos="282"/>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محاولة</w:t>
      </w:r>
      <w:proofErr w:type="gramEnd"/>
      <w:r w:rsidRPr="0009177B">
        <w:rPr>
          <w:rFonts w:ascii="Simplified Arabic" w:hAnsi="Simplified Arabic" w:cs="Simplified Arabic"/>
          <w:sz w:val="32"/>
          <w:szCs w:val="32"/>
          <w:rtl/>
          <w:lang w:bidi="ar-DZ"/>
        </w:rPr>
        <w:t xml:space="preserve"> تقسيم العالم معسكرين: محور الخير ومحور الشر في سياق مقولة " إما أن تكون معنا أو ضدنا".</w:t>
      </w:r>
      <w:r w:rsidRPr="0009177B">
        <w:rPr>
          <w:rStyle w:val="Appelnotedebasdep"/>
          <w:rFonts w:ascii="Simplified Arabic" w:hAnsi="Simplified Arabic" w:cs="Simplified Arabic"/>
          <w:sz w:val="32"/>
          <w:szCs w:val="32"/>
          <w:rtl/>
          <w:lang w:bidi="ar-DZ"/>
        </w:rPr>
        <w:footnoteReference w:id="34"/>
      </w:r>
    </w:p>
    <w:p w:rsidR="0006713A" w:rsidRPr="0009177B" w:rsidRDefault="0006713A" w:rsidP="0006713A">
      <w:pPr>
        <w:tabs>
          <w:tab w:val="right" w:pos="282"/>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r w:rsidRPr="0009177B">
        <w:rPr>
          <w:rFonts w:ascii="Simplified Arabic" w:hAnsi="Simplified Arabic" w:cs="Simplified Arabic"/>
          <w:sz w:val="32"/>
          <w:szCs w:val="32"/>
          <w:rtl/>
          <w:lang w:bidi="ar-DZ"/>
        </w:rPr>
        <w:t xml:space="preserve">وكانت أعمال كبار المنظرين الرأسمالية من أمثال آدم سميث، دافيد، دافيد ريكاردوا، قد ساعدت انطلاقها في العالم كما دفعتها قد تحولات تقنية أكيدة (محرك البخار، القطار) ولازمت شيوعها انقلابات جغرافية، سياسة بالغة الأهمية (تمتين أواصر الامبراطورية البريطانية وتوحيد ألمانيا وظهور الولايات المتحدة)، وكان لتظافر هذه العوامل جمعاء الأثر الكبير في ولادة الثورة الرأسمالية الأولى، التي سرعان ما حققت توسعا اقتصاديا هائلا غير </w:t>
      </w:r>
      <w:r w:rsidRPr="0009177B">
        <w:rPr>
          <w:rFonts w:ascii="Simplified Arabic" w:hAnsi="Simplified Arabic" w:cs="Simplified Arabic"/>
          <w:sz w:val="32"/>
          <w:szCs w:val="32"/>
          <w:rtl/>
          <w:lang w:bidi="ar-DZ"/>
        </w:rPr>
        <w:lastRenderedPageBreak/>
        <w:t xml:space="preserve">أن هذا التوسع في حين سحق العمال أدى إلى مواكبة أصحاب الرساميل لثرواتهم بسبب الجهود الجبارة في إدارة المصانع الجديدة، كما تشهد على ذلك الروايات المؤثرة لكل من "تشارلز </w:t>
      </w:r>
      <w:proofErr w:type="spellStart"/>
      <w:r w:rsidRPr="0009177B">
        <w:rPr>
          <w:rFonts w:ascii="Simplified Arabic" w:hAnsi="Simplified Arabic" w:cs="Simplified Arabic"/>
          <w:sz w:val="32"/>
          <w:szCs w:val="32"/>
          <w:rtl/>
          <w:lang w:bidi="ar-DZ"/>
        </w:rPr>
        <w:t>لزديكنز</w:t>
      </w:r>
      <w:proofErr w:type="spellEnd"/>
      <w:r w:rsidRPr="0009177B">
        <w:rPr>
          <w:rFonts w:ascii="Simplified Arabic" w:hAnsi="Simplified Arabic" w:cs="Simplified Arabic"/>
          <w:sz w:val="32"/>
          <w:szCs w:val="32"/>
          <w:rtl/>
          <w:lang w:bidi="ar-DZ"/>
        </w:rPr>
        <w:t>" و "إيميل زولا" و "جاك لندن".</w:t>
      </w:r>
      <w:r w:rsidRPr="0009177B">
        <w:rPr>
          <w:rStyle w:val="Appelnotedebasdep"/>
          <w:rFonts w:ascii="Simplified Arabic" w:hAnsi="Simplified Arabic" w:cs="Simplified Arabic"/>
          <w:sz w:val="32"/>
          <w:szCs w:val="32"/>
          <w:rtl/>
          <w:lang w:bidi="ar-DZ"/>
        </w:rPr>
        <w:footnoteReference w:id="35"/>
      </w:r>
    </w:p>
    <w:p w:rsidR="0006713A" w:rsidRPr="0009177B" w:rsidRDefault="0006713A" w:rsidP="0006713A">
      <w:pPr>
        <w:tabs>
          <w:tab w:val="right" w:pos="282"/>
        </w:tabs>
        <w:bidi/>
        <w:spacing w:before="240" w:line="240" w:lineRule="auto"/>
        <w:jc w:val="both"/>
        <w:rPr>
          <w:rFonts w:ascii="Simplified Arabic" w:hAnsi="Simplified Arabic" w:cs="Simplified Arabic"/>
          <w:b/>
          <w:bCs/>
          <w:sz w:val="32"/>
          <w:szCs w:val="32"/>
          <w:lang w:bidi="ar-DZ"/>
        </w:rPr>
      </w:pPr>
      <w:r w:rsidRPr="0009177B">
        <w:rPr>
          <w:rFonts w:ascii="Simplified Arabic" w:hAnsi="Simplified Arabic" w:cs="Simplified Arabic"/>
          <w:b/>
          <w:bCs/>
          <w:sz w:val="32"/>
          <w:szCs w:val="32"/>
          <w:rtl/>
          <w:lang w:bidi="ar-DZ"/>
        </w:rPr>
        <w:t>الفرع الثاني: عناصر النظام الدولي الجديد وبنياته:</w:t>
      </w:r>
    </w:p>
    <w:p w:rsidR="0006713A" w:rsidRPr="0009177B" w:rsidRDefault="0006713A" w:rsidP="0006713A">
      <w:pPr>
        <w:tabs>
          <w:tab w:val="right" w:pos="282"/>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لو عدنا إلى ذاكرة التاريخ كما يقول الكاتب الفرنسي "دانيال </w:t>
      </w:r>
      <w:proofErr w:type="spellStart"/>
      <w:r w:rsidRPr="0009177B">
        <w:rPr>
          <w:rFonts w:ascii="Simplified Arabic" w:hAnsi="Simplified Arabic" w:cs="Simplified Arabic"/>
          <w:sz w:val="32"/>
          <w:szCs w:val="32"/>
          <w:rtl/>
          <w:lang w:bidi="ar-DZ"/>
        </w:rPr>
        <w:t>كولار</w:t>
      </w:r>
      <w:proofErr w:type="spellEnd"/>
      <w:r w:rsidRPr="0009177B">
        <w:rPr>
          <w:rFonts w:ascii="Simplified Arabic" w:hAnsi="Simplified Arabic" w:cs="Simplified Arabic"/>
          <w:sz w:val="32"/>
          <w:szCs w:val="32"/>
          <w:rtl/>
          <w:lang w:bidi="ar-DZ"/>
        </w:rPr>
        <w:t>" في كتابه العلاقات الدولية (1945م – 1995م) لوجدنا أن أهم المتغيرات والتحولات التي شهدها هذا النظام وأحداث الديناميكيات المستمرة فيه قائمة على:</w:t>
      </w:r>
    </w:p>
    <w:p w:rsidR="0006713A" w:rsidRPr="0009177B" w:rsidRDefault="0006713A" w:rsidP="0006713A">
      <w:pPr>
        <w:pStyle w:val="Paragraphedeliste"/>
        <w:numPr>
          <w:ilvl w:val="0"/>
          <w:numId w:val="11"/>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الثورة النووية (</w:t>
      </w:r>
      <w:proofErr w:type="gramStart"/>
      <w:r w:rsidRPr="0009177B">
        <w:rPr>
          <w:rFonts w:ascii="Simplified Arabic" w:hAnsi="Simplified Arabic" w:cs="Simplified Arabic"/>
          <w:sz w:val="32"/>
          <w:szCs w:val="32"/>
          <w:rtl/>
          <w:lang w:bidi="ar-DZ"/>
        </w:rPr>
        <w:t>سباق</w:t>
      </w:r>
      <w:proofErr w:type="gramEnd"/>
      <w:r w:rsidRPr="0009177B">
        <w:rPr>
          <w:rFonts w:ascii="Simplified Arabic" w:hAnsi="Simplified Arabic" w:cs="Simplified Arabic"/>
          <w:sz w:val="32"/>
          <w:szCs w:val="32"/>
          <w:rtl/>
          <w:lang w:bidi="ar-DZ"/>
        </w:rPr>
        <w:t xml:space="preserve"> التسلح) وتعدد مراكز القوة العسكرية.</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الثورة الفضائية والاتصالات، عالم محترف عبارة عن شبكة عنكبوتية متداخل بعضها في شؤون بعضها الآخر.</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الثورة العلمية التكنولوجية ليصبح عالما في غاية التقدم </w:t>
      </w:r>
      <w:proofErr w:type="gramStart"/>
      <w:r w:rsidRPr="0009177B">
        <w:rPr>
          <w:rFonts w:ascii="Simplified Arabic" w:hAnsi="Simplified Arabic" w:cs="Simplified Arabic"/>
          <w:sz w:val="32"/>
          <w:szCs w:val="32"/>
          <w:rtl/>
          <w:lang w:bidi="ar-DZ"/>
        </w:rPr>
        <w:t>ومعقدا</w:t>
      </w:r>
      <w:proofErr w:type="gramEnd"/>
      <w:r w:rsidRPr="0009177B">
        <w:rPr>
          <w:rFonts w:ascii="Simplified Arabic" w:hAnsi="Simplified Arabic" w:cs="Simplified Arabic"/>
          <w:sz w:val="32"/>
          <w:szCs w:val="32"/>
          <w:rtl/>
          <w:lang w:bidi="ar-DZ"/>
        </w:rPr>
        <w:t>.</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ظهور العالم الثالث ووضوح التناقض في علاقات الشمال مع الجنوب.</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بروز الأزمات الاقتصادية </w:t>
      </w:r>
      <w:proofErr w:type="gramStart"/>
      <w:r w:rsidRPr="0009177B">
        <w:rPr>
          <w:rFonts w:ascii="Simplified Arabic" w:hAnsi="Simplified Arabic" w:cs="Simplified Arabic"/>
          <w:sz w:val="32"/>
          <w:szCs w:val="32"/>
          <w:rtl/>
          <w:lang w:bidi="ar-DZ"/>
        </w:rPr>
        <w:t>وبشكل</w:t>
      </w:r>
      <w:proofErr w:type="gramEnd"/>
      <w:r w:rsidRPr="0009177B">
        <w:rPr>
          <w:rFonts w:ascii="Simplified Arabic" w:hAnsi="Simplified Arabic" w:cs="Simplified Arabic"/>
          <w:sz w:val="32"/>
          <w:szCs w:val="32"/>
          <w:rtl/>
          <w:lang w:bidi="ar-DZ"/>
        </w:rPr>
        <w:t xml:space="preserve"> مستمر وبخاصة في الدول الآسيوية وأمريكا اللاتينية.</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أزمة البيئة وتحدي البقاء إذ </w:t>
      </w:r>
      <w:proofErr w:type="gramStart"/>
      <w:r w:rsidRPr="0009177B">
        <w:rPr>
          <w:rFonts w:ascii="Simplified Arabic" w:hAnsi="Simplified Arabic" w:cs="Simplified Arabic"/>
          <w:sz w:val="32"/>
          <w:szCs w:val="32"/>
          <w:rtl/>
          <w:lang w:bidi="ar-DZ"/>
        </w:rPr>
        <w:t>أضحى</w:t>
      </w:r>
      <w:proofErr w:type="gramEnd"/>
      <w:r w:rsidRPr="0009177B">
        <w:rPr>
          <w:rFonts w:ascii="Simplified Arabic" w:hAnsi="Simplified Arabic" w:cs="Simplified Arabic"/>
          <w:sz w:val="32"/>
          <w:szCs w:val="32"/>
          <w:rtl/>
          <w:lang w:bidi="ar-DZ"/>
        </w:rPr>
        <w:t xml:space="preserve"> العالم مريضا ومهددا.</w:t>
      </w:r>
    </w:p>
    <w:p w:rsidR="0006713A" w:rsidRPr="0009177B" w:rsidRDefault="0006713A" w:rsidP="0006713A">
      <w:pPr>
        <w:pStyle w:val="Paragraphedeliste"/>
        <w:numPr>
          <w:ilvl w:val="0"/>
          <w:numId w:val="11"/>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w:t>
      </w:r>
      <w:proofErr w:type="gramStart"/>
      <w:r w:rsidRPr="0009177B">
        <w:rPr>
          <w:rFonts w:ascii="Simplified Arabic" w:hAnsi="Simplified Arabic" w:cs="Simplified Arabic"/>
          <w:sz w:val="32"/>
          <w:szCs w:val="32"/>
          <w:rtl/>
          <w:lang w:bidi="ar-DZ"/>
        </w:rPr>
        <w:t>وأخيرا</w:t>
      </w:r>
      <w:proofErr w:type="gramEnd"/>
      <w:r w:rsidRPr="0009177B">
        <w:rPr>
          <w:rFonts w:ascii="Simplified Arabic" w:hAnsi="Simplified Arabic" w:cs="Simplified Arabic"/>
          <w:sz w:val="32"/>
          <w:szCs w:val="32"/>
          <w:rtl/>
          <w:lang w:bidi="ar-DZ"/>
        </w:rPr>
        <w:t xml:space="preserve"> بروز نظام القطبية الأحادية والدخول في جدل فكري حول توصيف النظام الدولي الجديد بين ثلاثية النظام والفوضى والانتقائية.</w:t>
      </w:r>
      <w:r w:rsidRPr="0009177B">
        <w:rPr>
          <w:rStyle w:val="Appelnotedebasdep"/>
          <w:rFonts w:ascii="Simplified Arabic" w:hAnsi="Simplified Arabic" w:cs="Simplified Arabic"/>
          <w:sz w:val="32"/>
          <w:szCs w:val="32"/>
          <w:rtl/>
          <w:lang w:bidi="ar-DZ"/>
        </w:rPr>
        <w:footnoteReference w:id="36"/>
      </w:r>
    </w:p>
    <w:p w:rsidR="0006713A" w:rsidRPr="0009177B" w:rsidRDefault="0006713A" w:rsidP="0006713A">
      <w:pPr>
        <w:tabs>
          <w:tab w:val="right" w:pos="282"/>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w:t>
      </w:r>
      <w:proofErr w:type="gramStart"/>
      <w:r w:rsidRPr="0009177B">
        <w:rPr>
          <w:rFonts w:ascii="Simplified Arabic" w:hAnsi="Simplified Arabic" w:cs="Simplified Arabic"/>
          <w:sz w:val="32"/>
          <w:szCs w:val="32"/>
          <w:rtl/>
          <w:lang w:bidi="ar-DZ"/>
        </w:rPr>
        <w:t>من</w:t>
      </w:r>
      <w:proofErr w:type="gramEnd"/>
      <w:r w:rsidRPr="0009177B">
        <w:rPr>
          <w:rFonts w:ascii="Simplified Arabic" w:hAnsi="Simplified Arabic" w:cs="Simplified Arabic"/>
          <w:sz w:val="32"/>
          <w:szCs w:val="32"/>
          <w:rtl/>
          <w:lang w:bidi="ar-DZ"/>
        </w:rPr>
        <w:t xml:space="preserve"> خلال التعريفات السابقة نستنتج أن كل نظام دولي يتكون من عناصر أساسية وهي:</w:t>
      </w:r>
    </w:p>
    <w:p w:rsidR="0006713A" w:rsidRPr="0009177B" w:rsidRDefault="0006713A" w:rsidP="0006713A">
      <w:pPr>
        <w:pStyle w:val="Paragraphedeliste"/>
        <w:numPr>
          <w:ilvl w:val="0"/>
          <w:numId w:val="12"/>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الكيانات</w:t>
      </w:r>
      <w:proofErr w:type="gramEnd"/>
      <w:r w:rsidRPr="0009177B">
        <w:rPr>
          <w:rFonts w:ascii="Simplified Arabic" w:hAnsi="Simplified Arabic" w:cs="Simplified Arabic"/>
          <w:sz w:val="32"/>
          <w:szCs w:val="32"/>
          <w:rtl/>
          <w:lang w:bidi="ar-DZ"/>
        </w:rPr>
        <w:t xml:space="preserve"> الممثلة في الدولة والمنظمات وقد دخلت فيها مؤخرا هياكل أخرى غير حكومية ولكنها تمتلك إمكانيات للتأثير في السياسة الدولية أكثر مما تستطيع الدولة وأهمها الشركات عابرة القوميات.</w:t>
      </w:r>
    </w:p>
    <w:p w:rsidR="0006713A" w:rsidRPr="0009177B" w:rsidRDefault="0006713A" w:rsidP="0006713A">
      <w:pPr>
        <w:pStyle w:val="Paragraphedeliste"/>
        <w:numPr>
          <w:ilvl w:val="0"/>
          <w:numId w:val="12"/>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lastRenderedPageBreak/>
        <w:t>علاقات التفاعل في إطار النظام والتي تتراوح ما بين معالمي الصراع والتعاون وربطها بالهيكلة أو الشكل الترابي الذي تتخذه الدول وفق توزيع مصادر القوة والنفوذ.</w:t>
      </w:r>
      <w:r w:rsidRPr="0009177B">
        <w:rPr>
          <w:rStyle w:val="Appelnotedebasdep"/>
          <w:rFonts w:ascii="Simplified Arabic" w:hAnsi="Simplified Arabic" w:cs="Simplified Arabic"/>
          <w:sz w:val="32"/>
          <w:szCs w:val="32"/>
          <w:rtl/>
          <w:lang w:bidi="ar-DZ"/>
        </w:rPr>
        <w:footnoteReference w:id="37"/>
      </w:r>
    </w:p>
    <w:p w:rsidR="0006713A" w:rsidRPr="0009177B" w:rsidRDefault="0006713A" w:rsidP="0006713A">
      <w:pPr>
        <w:pStyle w:val="Paragraphedeliste"/>
        <w:numPr>
          <w:ilvl w:val="0"/>
          <w:numId w:val="12"/>
        </w:numPr>
        <w:tabs>
          <w:tab w:val="right" w:pos="282"/>
          <w:tab w:val="right" w:pos="424"/>
        </w:tabs>
        <w:bidi/>
        <w:spacing w:before="240" w:line="240" w:lineRule="auto"/>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شكل</w:t>
      </w:r>
      <w:proofErr w:type="gramEnd"/>
      <w:r w:rsidRPr="0009177B">
        <w:rPr>
          <w:rFonts w:ascii="Simplified Arabic" w:hAnsi="Simplified Arabic" w:cs="Simplified Arabic"/>
          <w:sz w:val="32"/>
          <w:szCs w:val="32"/>
          <w:rtl/>
          <w:lang w:bidi="ar-DZ"/>
        </w:rPr>
        <w:t xml:space="preserve"> السيطرة في إطار النظام الذي يعني هيكلية وأنماط النظام الدولي من حيث عدد أو كم ونوع الاستقطاب الدولي الذي يعرفه المؤثر بشكل مباشر وغير مباشر في استقرار ولا استقرار النظام.</w:t>
      </w:r>
    </w:p>
    <w:p w:rsidR="0006713A" w:rsidRPr="0009177B" w:rsidRDefault="0006713A" w:rsidP="0006713A">
      <w:pPr>
        <w:tabs>
          <w:tab w:val="right" w:pos="282"/>
          <w:tab w:val="right" w:pos="424"/>
        </w:tabs>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t>الفرع</w:t>
      </w:r>
      <w:proofErr w:type="gramEnd"/>
      <w:r w:rsidRPr="0009177B">
        <w:rPr>
          <w:rFonts w:ascii="Simplified Arabic" w:hAnsi="Simplified Arabic" w:cs="Simplified Arabic"/>
          <w:b/>
          <w:bCs/>
          <w:sz w:val="32"/>
          <w:szCs w:val="32"/>
          <w:rtl/>
          <w:lang w:bidi="ar-DZ"/>
        </w:rPr>
        <w:t xml:space="preserve"> الثالث: بوادر النظام الدولي الجديد:</w:t>
      </w:r>
    </w:p>
    <w:p w:rsidR="0006713A" w:rsidRPr="0009177B" w:rsidRDefault="0006713A" w:rsidP="0006713A">
      <w:pPr>
        <w:tabs>
          <w:tab w:val="right" w:pos="282"/>
          <w:tab w:val="right" w:pos="424"/>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أهم ما يميز النظام الدولي الجديد هو </w:t>
      </w:r>
      <w:proofErr w:type="gramStart"/>
      <w:r w:rsidRPr="0009177B">
        <w:rPr>
          <w:rFonts w:ascii="Simplified Arabic" w:hAnsi="Simplified Arabic" w:cs="Simplified Arabic"/>
          <w:sz w:val="32"/>
          <w:szCs w:val="32"/>
          <w:rtl/>
          <w:lang w:bidi="ar-DZ"/>
        </w:rPr>
        <w:t>هذه</w:t>
      </w:r>
      <w:proofErr w:type="gramEnd"/>
      <w:r w:rsidRPr="0009177B">
        <w:rPr>
          <w:rFonts w:ascii="Simplified Arabic" w:hAnsi="Simplified Arabic" w:cs="Simplified Arabic"/>
          <w:sz w:val="32"/>
          <w:szCs w:val="32"/>
          <w:rtl/>
          <w:lang w:bidi="ar-DZ"/>
        </w:rPr>
        <w:t xml:space="preserve"> الملامح والمظاهر التالية:</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الثروة</w:t>
      </w:r>
      <w:proofErr w:type="gramEnd"/>
      <w:r w:rsidRPr="0009177B">
        <w:rPr>
          <w:rFonts w:ascii="Simplified Arabic" w:hAnsi="Simplified Arabic" w:cs="Simplified Arabic"/>
          <w:sz w:val="32"/>
          <w:szCs w:val="32"/>
          <w:rtl/>
          <w:lang w:bidi="ar-DZ"/>
        </w:rPr>
        <w:t xml:space="preserve"> الهائلة في وسائل الاتصال ونقل المعلومة وسرعة تداولها عبر الدول مما حول العالم إلى قرية صغيرة فأضحت شعوب العالم تنفعل لكل حدث فور وقوعه.</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إذا كان النظام الدولي الذي ساد العالم قبل الحرب العالمية الأولى قد تميز بالثورة الصناعية، فإن النظام الدولي الراهن قد تميز بالثورة العلمية والتكنولوجية والتي غزت العالم في شكل منتجات صناعية أو أجهزة أو معدات حديثة، وعليه فإنه لا يمكن أن نغفل دور هذا الانقلاب العلمي في مجالات الدفاع وبناء القدرات العسكرية للدول.</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ظهور ما يسمى بالاعتماد الدولي المتبادل أو التقسيم الدولي الجديد للعمل خاصة بعد التزايد الملحوظ في أنواع الشركات متعددة الجنسيات التي تمتد بأنشطتها إلى ما وراء الحدود لسياسية للدول، فأصبح من الشائع أن نجد العديد من المنتجات الصناعية يتم تجميع مكوناتها في أكثر من دولة حيث تقوم كل دولة بالتخصص في صنع جزء من هذه المكونات.</w:t>
      </w:r>
      <w:r w:rsidRPr="0009177B">
        <w:rPr>
          <w:rStyle w:val="Appelnotedebasdep"/>
          <w:rFonts w:ascii="Simplified Arabic" w:hAnsi="Simplified Arabic" w:cs="Simplified Arabic"/>
          <w:sz w:val="32"/>
          <w:szCs w:val="32"/>
          <w:rtl/>
          <w:lang w:bidi="ar-DZ"/>
        </w:rPr>
        <w:footnoteReference w:id="38"/>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أصبحت القضايا </w:t>
      </w:r>
      <w:proofErr w:type="gramStart"/>
      <w:r w:rsidRPr="0009177B">
        <w:rPr>
          <w:rFonts w:ascii="Simplified Arabic" w:hAnsi="Simplified Arabic" w:cs="Simplified Arabic"/>
          <w:sz w:val="32"/>
          <w:szCs w:val="32"/>
          <w:rtl/>
          <w:lang w:bidi="ar-DZ"/>
        </w:rPr>
        <w:t>والمشاكل</w:t>
      </w:r>
      <w:proofErr w:type="gramEnd"/>
      <w:r w:rsidRPr="0009177B">
        <w:rPr>
          <w:rFonts w:ascii="Simplified Arabic" w:hAnsi="Simplified Arabic" w:cs="Simplified Arabic"/>
          <w:sz w:val="32"/>
          <w:szCs w:val="32"/>
          <w:rtl/>
          <w:lang w:bidi="ar-DZ"/>
        </w:rPr>
        <w:t xml:space="preserve"> المحلية والإقليمية ذات طابع دولي مثل: الجفاف، التلوث، المجاعة، الإرهاب...</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lastRenderedPageBreak/>
        <w:t>التغير الكبير الذي طرأ على مفهوم مبدأ السيادة الوطنية فالتغيرات الحالية قد ضيقت مفهوم الدولة القومية أي أن مبدأ الحماية الدولية لحقوق الانسان قد جعل مبدأ السيادة الوطنية لمصلحة المجتمع الدولي، وإذا كان الاهتمام الدولي بحقوق الانسان قد ظهر مع تأسيس الأمم المتحدة إلا أنه تعمق وزاد الاهتمام به منذ نشوب أزمة الخليج مما انتج مبدأ اصطلح على تسميته "مبدأ التدخل الدولي الانساني".</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تراجع أهمية وور الدولة في نطاق العلاقات الدولية بظهور منظمات وكيانات دولية وشركات دولية النشاط حيث أضحت تشكل الظواهر السياسية للعلاقات الدولية المعاصرة لدرجة أن بعض الشركات تضخمت ميزانياتها، فتجاوزت ميزانية العديد من الدول مجتمعة وخاصة دول الجنوب مما زاد في اتساع الهوة بين الدول الفقيرة والدول الغنية فانفتح المجال أمام استخدام مصطلح العالم الرابع والخامس.</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التوجه نحو المزيد من الاعتماد الاقتصادي المتبادل مما أدى إلى تراجع أهمية الموارد الطبيعية، وما يثبت ذلك هو أن معدلات النمو قد تحققت في دول فقيرة نسبيا في مواردها الطبيعية كاليابان وكوريا الجنوبية وبعض بلدان جنوب شرق آسيا، في حين أن معدلات النمو المنخفضة قد تركزت في دول غنية كالأرجنتين وباكستان والسودان والاتحاد السوفياتي قبل انهياره.</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ظهور تكتلات اقتصادية عملاقة فالعالم يشهد</w:t>
      </w:r>
      <w:r w:rsidRPr="0009177B">
        <w:rPr>
          <w:rFonts w:ascii="Simplified Arabic" w:hAnsi="Simplified Arabic" w:cs="Simplified Arabic" w:hint="cs"/>
          <w:sz w:val="32"/>
          <w:szCs w:val="32"/>
          <w:rtl/>
          <w:lang w:bidi="ar-DZ"/>
        </w:rPr>
        <w:t xml:space="preserve"> الآن اتجاها واضحا وقويا يدفع إلى اتجاه التكامل الاقتصادي وايجاد الأسواق الكبيرة وأبرز مثال هو أوروبا الموحدة (معاهدة ماستريخت) وجماعة الباسفيك الاقتصادية ومنطقة التجارة الحرة التي تجمع الولايات المتحدة والمكسيك وكندا.</w:t>
      </w:r>
    </w:p>
    <w:p w:rsidR="0006713A" w:rsidRPr="0009177B" w:rsidRDefault="0006713A" w:rsidP="0006713A">
      <w:pPr>
        <w:pStyle w:val="Paragraphedeliste"/>
        <w:numPr>
          <w:ilvl w:val="0"/>
          <w:numId w:val="16"/>
        </w:numPr>
        <w:tabs>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الاتجاه نحو المزيد من التطور الديموقراطي حيث أن العالم يشهد الآن تزايدا ملحوظا في درجة المشاركة السياسة للشعوب في تقرير مصيرها كانفصال الجمهوريات الخمسة عشر عن الاتحاد السوفياتي وانفصال اريتيريا عن اثيوبيا والتغيرات التي حدثت في دول أوروبا الشرقية، فالنظام الدولي الجديد أتاح فرصة للكثير من الشعوب للتعبير عن إرادتها بحرية.</w:t>
      </w:r>
      <w:r w:rsidRPr="0009177B">
        <w:rPr>
          <w:rStyle w:val="Appelnotedebasdep"/>
          <w:rFonts w:ascii="Simplified Arabic" w:hAnsi="Simplified Arabic" w:cs="Simplified Arabic"/>
          <w:sz w:val="32"/>
          <w:szCs w:val="32"/>
          <w:rtl/>
          <w:lang w:bidi="ar-DZ"/>
        </w:rPr>
        <w:footnoteReference w:id="39"/>
      </w:r>
    </w:p>
    <w:p w:rsidR="0006713A" w:rsidRPr="0009177B" w:rsidRDefault="0006713A" w:rsidP="0006713A">
      <w:pPr>
        <w:tabs>
          <w:tab w:val="right" w:pos="282"/>
          <w:tab w:val="right" w:pos="424"/>
        </w:tabs>
        <w:bidi/>
        <w:spacing w:before="240" w:line="240" w:lineRule="auto"/>
        <w:jc w:val="both"/>
        <w:rPr>
          <w:rFonts w:ascii="Simplified Arabic" w:hAnsi="Simplified Arabic" w:cs="Simplified Arabic"/>
          <w:sz w:val="32"/>
          <w:szCs w:val="32"/>
          <w:lang w:bidi="ar-DZ"/>
        </w:rPr>
      </w:pPr>
    </w:p>
    <w:p w:rsidR="0006713A" w:rsidRPr="0009177B" w:rsidRDefault="0006713A" w:rsidP="0006713A">
      <w:pPr>
        <w:tabs>
          <w:tab w:val="right" w:pos="282"/>
          <w:tab w:val="right" w:pos="424"/>
        </w:tabs>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lastRenderedPageBreak/>
        <w:t>المبحث</w:t>
      </w:r>
      <w:proofErr w:type="gramEnd"/>
      <w:r w:rsidRPr="0009177B">
        <w:rPr>
          <w:rFonts w:ascii="Simplified Arabic" w:hAnsi="Simplified Arabic" w:cs="Simplified Arabic"/>
          <w:b/>
          <w:bCs/>
          <w:sz w:val="32"/>
          <w:szCs w:val="32"/>
          <w:rtl/>
          <w:lang w:bidi="ar-DZ"/>
        </w:rPr>
        <w:t xml:space="preserve"> الثاني: هيمنة النظام الدولي الجديد وموقف دول العالم الثالث منه:</w:t>
      </w:r>
    </w:p>
    <w:p w:rsidR="0006713A" w:rsidRPr="0009177B" w:rsidRDefault="0006713A" w:rsidP="0006713A">
      <w:pPr>
        <w:tabs>
          <w:tab w:val="right" w:pos="282"/>
          <w:tab w:val="right" w:pos="424"/>
        </w:tabs>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t>المطلب</w:t>
      </w:r>
      <w:proofErr w:type="gramEnd"/>
      <w:r w:rsidRPr="0009177B">
        <w:rPr>
          <w:rFonts w:ascii="Simplified Arabic" w:hAnsi="Simplified Arabic" w:cs="Simplified Arabic"/>
          <w:b/>
          <w:bCs/>
          <w:sz w:val="32"/>
          <w:szCs w:val="32"/>
          <w:rtl/>
          <w:lang w:bidi="ar-DZ"/>
        </w:rPr>
        <w:t xml:space="preserve"> الأول: هيمنة النظام الدولي الجديد:</w:t>
      </w:r>
    </w:p>
    <w:p w:rsidR="0006713A" w:rsidRPr="0009177B" w:rsidRDefault="0006713A" w:rsidP="0006713A">
      <w:pPr>
        <w:tabs>
          <w:tab w:val="right" w:pos="282"/>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عقود الإذعان والهيمنة ظاهرت أرست دعائمها قوانين قواعد القانون الوضعي منذر من بعيد، وقد ارتكزت تلك الظاهرة في مبتدأها على قواعد القوة ثم ما لبثت أن دخلت – بتلك الركائز – في حمى التنظيم الدولي المعاصر الذي استلهم بدوره تلك القواعد، وأصبحت جزء لا يتجزأ من بنيانه.</w:t>
      </w:r>
    </w:p>
    <w:p w:rsidR="0006713A" w:rsidRPr="0009177B" w:rsidRDefault="0006713A" w:rsidP="0006713A">
      <w:pPr>
        <w:tabs>
          <w:tab w:val="right" w:pos="282"/>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الإذعان هو ذلك العقد الذي يتمتع أحد طرفيه بمركز قانوني يمكنه منفردا من وضع شروط العقد، بينما يقتصر دور الطرف الآخر على الأخذ بهذه الشروط جملة أو رفضها جملة دون أن يكون لإرادته أي دور في صياغة شروط العقد.</w:t>
      </w:r>
    </w:p>
    <w:p w:rsidR="0006713A" w:rsidRPr="0009177B" w:rsidRDefault="0006713A" w:rsidP="0006713A">
      <w:pPr>
        <w:tabs>
          <w:tab w:val="right" w:pos="282"/>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إن جوهر عقد الإذعان إنما يتجسد من خلال العلاقة بين انصياع المذعن وتفوق المشترط، فدونية المذعن إنما جاءت نتيجة لاستئثار المشترط بتحرير شروط العقد، وبذلك يمكن القول أن صفة تقدير محتوى العقد، أو مكنت الاشتراط والانفراد بوضع شروطه هي التي تمكن الأقوياء من الضعفاء.</w:t>
      </w:r>
      <w:r w:rsidRPr="0009177B">
        <w:rPr>
          <w:rStyle w:val="Appelnotedebasdep"/>
          <w:rFonts w:ascii="Simplified Arabic" w:hAnsi="Simplified Arabic" w:cs="Simplified Arabic"/>
          <w:sz w:val="32"/>
          <w:szCs w:val="32"/>
          <w:rtl/>
          <w:lang w:bidi="ar-DZ"/>
        </w:rPr>
        <w:footnoteReference w:id="40"/>
      </w:r>
    </w:p>
    <w:p w:rsidR="0006713A" w:rsidRPr="0009177B" w:rsidRDefault="0006713A" w:rsidP="0006713A">
      <w:pPr>
        <w:tabs>
          <w:tab w:val="right" w:pos="282"/>
          <w:tab w:val="right" w:pos="424"/>
          <w:tab w:val="right" w:pos="566"/>
        </w:tabs>
        <w:bidi/>
        <w:spacing w:before="240" w:line="240" w:lineRule="auto"/>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ولما</w:t>
      </w:r>
      <w:proofErr w:type="gramEnd"/>
      <w:r w:rsidRPr="0009177B">
        <w:rPr>
          <w:rFonts w:ascii="Simplified Arabic" w:hAnsi="Simplified Arabic" w:cs="Simplified Arabic"/>
          <w:sz w:val="32"/>
          <w:szCs w:val="32"/>
          <w:rtl/>
          <w:lang w:bidi="ar-DZ"/>
        </w:rPr>
        <w:t xml:space="preserve"> كان هذا الانتساب يأخذ صيغة تعاقدية أثرنا تأصيلها ضمن ظاهرة عقود الإذعان المعروفة في الأنظمة القانونية الداخلية على نطاق واسع في العالم، ومن أهم تلك الشروط:</w:t>
      </w:r>
    </w:p>
    <w:p w:rsidR="0006713A" w:rsidRPr="0009177B" w:rsidRDefault="0006713A" w:rsidP="0006713A">
      <w:pPr>
        <w:pStyle w:val="Paragraphedeliste"/>
        <w:numPr>
          <w:ilvl w:val="0"/>
          <w:numId w:val="13"/>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الشرط الأول</w:t>
      </w:r>
      <w:r w:rsidRPr="0009177B">
        <w:rPr>
          <w:rFonts w:ascii="Simplified Arabic" w:hAnsi="Simplified Arabic" w:cs="Simplified Arabic"/>
          <w:sz w:val="32"/>
          <w:szCs w:val="32"/>
          <w:rtl/>
          <w:lang w:bidi="ar-DZ"/>
        </w:rPr>
        <w:t xml:space="preserve">: أن يكون أحد الطرفين في مركز متغلب لما يتمتع به من احتكار قانوني أو فعلي وهذا معناه أن الهيكل الأساسي للأمم المتحدة وضع على سبيل الاستئثار من قبل القوى الدولية الكبرى المسماة بالاصطلاح السياسي المعروف "الحلفاء" ثن حضرت باقي الدول "المؤسسة" لتقبل ما اتفقت عليه تلك الدول جملة أو ترفضها جملة، وما كان منها إلا أن قبلت بالميثاق حملة واضعة نفسها في الطرق المقابل لتلك القوى في علاقة تعاقدية، قبلت فيها أن يكون الطرف الأول في مركز قانوني متغلب عليها، فأنشئت بذلك قبول الشرط </w:t>
      </w:r>
      <w:r w:rsidRPr="0009177B">
        <w:rPr>
          <w:rFonts w:ascii="Simplified Arabic" w:hAnsi="Simplified Arabic" w:cs="Simplified Arabic"/>
          <w:sz w:val="32"/>
          <w:szCs w:val="32"/>
          <w:rtl/>
          <w:lang w:bidi="ar-DZ"/>
        </w:rPr>
        <w:lastRenderedPageBreak/>
        <w:t>الأول من شروط الإذعان الدولي، أما مظاهر القوة والغلبة التي نهض عليها هذا الشرط إبان نشأة الأمم المتحدة تتصرف بطبيعة الحال إلى الدول المنشئة أنما هي:</w:t>
      </w:r>
    </w:p>
    <w:p w:rsidR="0006713A" w:rsidRPr="0009177B" w:rsidRDefault="0006713A" w:rsidP="0006713A">
      <w:pPr>
        <w:pStyle w:val="Paragraphedeliste"/>
        <w:numPr>
          <w:ilvl w:val="0"/>
          <w:numId w:val="6"/>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البنية</w:t>
      </w:r>
      <w:proofErr w:type="gramEnd"/>
      <w:r w:rsidRPr="0009177B">
        <w:rPr>
          <w:rFonts w:ascii="Simplified Arabic" w:hAnsi="Simplified Arabic" w:cs="Simplified Arabic"/>
          <w:sz w:val="32"/>
          <w:szCs w:val="32"/>
          <w:rtl/>
          <w:lang w:bidi="ar-DZ"/>
        </w:rPr>
        <w:t xml:space="preserve"> الاقتصادية المتينة والقوة العسكرية الضاربة لدول الحلفاء.</w:t>
      </w:r>
    </w:p>
    <w:p w:rsidR="0006713A" w:rsidRPr="0009177B" w:rsidRDefault="0006713A" w:rsidP="0006713A">
      <w:pPr>
        <w:pStyle w:val="Paragraphedeliste"/>
        <w:numPr>
          <w:ilvl w:val="0"/>
          <w:numId w:val="6"/>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احتلال القوات العسكرية لتلك الدول معظم أقاليم الدولة المؤسسة أو لأجزاء واسعة منها ولا ننسى هنا أن معارك فاصلة خاضها الحلفاء ضد دول المحور، قد دارت رحاها على أراضي الدول المؤسسة التي ما كان لها في تلك الحرب لا ناقة ولا جمل.</w:t>
      </w:r>
    </w:p>
    <w:p w:rsidR="0006713A" w:rsidRPr="0009177B" w:rsidRDefault="0006713A" w:rsidP="0006713A">
      <w:pPr>
        <w:pStyle w:val="Paragraphedeliste"/>
        <w:numPr>
          <w:ilvl w:val="0"/>
          <w:numId w:val="6"/>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نهوض الشبح الذري الذي روع العالم إبان تجربته على اليابانيين مؤسسا بذلك لحقبة سلام نسبي بين الدول الكبرى سموها "حرب باردة" قيسا على السلام الروماني أو السلام الأمريكاني.</w:t>
      </w:r>
    </w:p>
    <w:p w:rsidR="0006713A" w:rsidRPr="0009177B" w:rsidRDefault="0006713A" w:rsidP="0006713A">
      <w:pPr>
        <w:pStyle w:val="Paragraphedeliste"/>
        <w:numPr>
          <w:ilvl w:val="0"/>
          <w:numId w:val="6"/>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sz w:val="32"/>
          <w:szCs w:val="32"/>
          <w:rtl/>
          <w:lang w:bidi="ar-DZ"/>
        </w:rPr>
        <w:t>تمكن</w:t>
      </w:r>
      <w:proofErr w:type="gramEnd"/>
      <w:r w:rsidRPr="0009177B">
        <w:rPr>
          <w:rFonts w:ascii="Simplified Arabic" w:hAnsi="Simplified Arabic" w:cs="Simplified Arabic"/>
          <w:sz w:val="32"/>
          <w:szCs w:val="32"/>
          <w:rtl/>
          <w:lang w:bidi="ar-DZ"/>
        </w:rPr>
        <w:t xml:space="preserve"> تلك الدول من الآليات السياسية والعسكرية التي فرضت أمرا واقعا قبلت به الدول المؤسسة.</w:t>
      </w:r>
      <w:r w:rsidRPr="0009177B">
        <w:rPr>
          <w:rStyle w:val="Appelnotedebasdep"/>
          <w:rFonts w:ascii="Simplified Arabic" w:hAnsi="Simplified Arabic" w:cs="Simplified Arabic"/>
          <w:sz w:val="32"/>
          <w:szCs w:val="32"/>
          <w:rtl/>
          <w:lang w:bidi="ar-DZ"/>
        </w:rPr>
        <w:footnoteReference w:id="41"/>
      </w:r>
    </w:p>
    <w:p w:rsidR="0006713A" w:rsidRPr="0009177B" w:rsidRDefault="0006713A" w:rsidP="0006713A">
      <w:pPr>
        <w:pStyle w:val="Paragraphedeliste"/>
        <w:numPr>
          <w:ilvl w:val="0"/>
          <w:numId w:val="13"/>
        </w:numPr>
        <w:tabs>
          <w:tab w:val="right" w:pos="140"/>
          <w:tab w:val="right" w:pos="282"/>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b/>
          <w:bCs/>
          <w:sz w:val="32"/>
          <w:szCs w:val="32"/>
          <w:rtl/>
          <w:lang w:bidi="ar-DZ"/>
        </w:rPr>
        <w:t>الشرط الثاني</w:t>
      </w:r>
      <w:r w:rsidRPr="0009177B">
        <w:rPr>
          <w:rFonts w:ascii="Simplified Arabic" w:hAnsi="Simplified Arabic" w:cs="Simplified Arabic"/>
          <w:sz w:val="32"/>
          <w:szCs w:val="32"/>
          <w:rtl/>
          <w:lang w:bidi="ar-DZ"/>
        </w:rPr>
        <w:t>: أن يتعلق العقد بسلع أو مرافق تعتبر من الضرورات الأولية بالنسبة للطرف الآخر والواقع أن مرفق الانتماء إلى الانتماء إلى المنظمات الدولية العامة ليس ترفا تنظيميا، يمكن لها الاحجام عنه دول العهد الجديد في التنظيم الدولي المعاصر نقصد دول العالم الثالث لأن هذا الانتماء ليس من الضرورات الأولية لوجودها فحسب، إنما هو الوجود ذاته من أجل ذلك أصبحت العضوية في الأمم المتحدة سلعة تحتكر بيعها القوى الكبرى، وتحدد ثمنها وفقا لما تقتضي به مصالحها.</w:t>
      </w:r>
      <w:r w:rsidRPr="0009177B">
        <w:rPr>
          <w:rStyle w:val="Appelnotedebasdep"/>
          <w:rFonts w:ascii="Simplified Arabic" w:hAnsi="Simplified Arabic" w:cs="Simplified Arabic"/>
          <w:sz w:val="32"/>
          <w:szCs w:val="32"/>
          <w:rtl/>
          <w:lang w:bidi="ar-DZ"/>
        </w:rPr>
        <w:footnoteReference w:id="42"/>
      </w:r>
    </w:p>
    <w:p w:rsidR="0006713A" w:rsidRPr="0009177B" w:rsidRDefault="0006713A" w:rsidP="0006713A">
      <w:pPr>
        <w:tabs>
          <w:tab w:val="right" w:pos="140"/>
          <w:tab w:val="right" w:pos="282"/>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282"/>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282"/>
          <w:tab w:val="right" w:pos="424"/>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140"/>
          <w:tab w:val="right" w:pos="282"/>
          <w:tab w:val="right" w:pos="424"/>
        </w:tabs>
        <w:bidi/>
        <w:spacing w:before="240" w:line="240" w:lineRule="auto"/>
        <w:jc w:val="both"/>
        <w:rPr>
          <w:rFonts w:ascii="Simplified Arabic" w:hAnsi="Simplified Arabic" w:cs="Simplified Arabic"/>
          <w:sz w:val="32"/>
          <w:szCs w:val="32"/>
          <w:lang w:bidi="ar-DZ"/>
        </w:rPr>
      </w:pPr>
    </w:p>
    <w:p w:rsidR="0006713A" w:rsidRPr="0009177B" w:rsidRDefault="0006713A" w:rsidP="0006713A">
      <w:pPr>
        <w:tabs>
          <w:tab w:val="right" w:pos="140"/>
          <w:tab w:val="right" w:pos="282"/>
          <w:tab w:val="right" w:pos="424"/>
        </w:tabs>
        <w:bidi/>
        <w:spacing w:before="240" w:line="240" w:lineRule="auto"/>
        <w:jc w:val="both"/>
        <w:rPr>
          <w:rFonts w:ascii="Simplified Arabic" w:hAnsi="Simplified Arabic" w:cs="Simplified Arabic"/>
          <w:b/>
          <w:bCs/>
          <w:sz w:val="32"/>
          <w:szCs w:val="32"/>
          <w:rtl/>
          <w:lang w:bidi="ar-DZ"/>
        </w:rPr>
      </w:pPr>
      <w:proofErr w:type="gramStart"/>
      <w:r w:rsidRPr="0009177B">
        <w:rPr>
          <w:rFonts w:ascii="Simplified Arabic" w:hAnsi="Simplified Arabic" w:cs="Simplified Arabic"/>
          <w:b/>
          <w:bCs/>
          <w:sz w:val="32"/>
          <w:szCs w:val="32"/>
          <w:rtl/>
          <w:lang w:bidi="ar-DZ"/>
        </w:rPr>
        <w:lastRenderedPageBreak/>
        <w:t>المطلب</w:t>
      </w:r>
      <w:proofErr w:type="gramEnd"/>
      <w:r w:rsidRPr="0009177B">
        <w:rPr>
          <w:rFonts w:ascii="Simplified Arabic" w:hAnsi="Simplified Arabic" w:cs="Simplified Arabic"/>
          <w:b/>
          <w:bCs/>
          <w:sz w:val="32"/>
          <w:szCs w:val="32"/>
          <w:rtl/>
          <w:lang w:bidi="ar-DZ"/>
        </w:rPr>
        <w:t xml:space="preserve"> الثاني: موقف دول العالم الثالث منه:</w:t>
      </w:r>
    </w:p>
    <w:p w:rsidR="0006713A" w:rsidRPr="0009177B" w:rsidRDefault="0006713A" w:rsidP="0006713A">
      <w:pPr>
        <w:tabs>
          <w:tab w:val="right" w:pos="140"/>
          <w:tab w:val="right" w:pos="282"/>
          <w:tab w:val="right" w:pos="424"/>
          <w:tab w:val="right" w:pos="566"/>
        </w:tabs>
        <w:bidi/>
        <w:spacing w:before="240" w:line="240" w:lineRule="auto"/>
        <w:jc w:val="both"/>
        <w:rPr>
          <w:rFonts w:ascii="Simplified Arabic" w:hAnsi="Simplified Arabic" w:cs="Simplified Arabic"/>
          <w:sz w:val="32"/>
          <w:szCs w:val="32"/>
          <w:lang w:bidi="ar-DZ"/>
        </w:rPr>
      </w:pPr>
      <w:r w:rsidRPr="0009177B">
        <w:rPr>
          <w:rFonts w:ascii="Simplified Arabic" w:hAnsi="Simplified Arabic" w:cs="Simplified Arabic"/>
          <w:sz w:val="32"/>
          <w:szCs w:val="32"/>
          <w:rtl/>
          <w:lang w:bidi="ar-DZ"/>
        </w:rPr>
        <w:t xml:space="preserve">     حاولت </w:t>
      </w:r>
      <w:proofErr w:type="gramStart"/>
      <w:r w:rsidRPr="0009177B">
        <w:rPr>
          <w:rFonts w:ascii="Simplified Arabic" w:hAnsi="Simplified Arabic" w:cs="Simplified Arabic"/>
          <w:sz w:val="32"/>
          <w:szCs w:val="32"/>
          <w:rtl/>
          <w:lang w:bidi="ar-DZ"/>
        </w:rPr>
        <w:t>الو</w:t>
      </w:r>
      <w:proofErr w:type="gramEnd"/>
      <w:r w:rsidRPr="0009177B">
        <w:rPr>
          <w:rFonts w:ascii="Simplified Arabic" w:hAnsi="Simplified Arabic" w:cs="Simplified Arabic"/>
          <w:sz w:val="32"/>
          <w:szCs w:val="32"/>
          <w:rtl/>
          <w:lang w:bidi="ar-DZ"/>
        </w:rPr>
        <w:t xml:space="preserve">. م. أ فرض هيمنتها على السياسة الدولية عقب انهيار النازية وبدأت تشكل مناطق للنفوذ في أوروبا الغربية وجنوب شرق آسيا والخليج العربي تاركتا السوفيات يدخلون أوروبا الشرقية، وفي الوقت نفسه ظلت بريطانيا وفرنسا تتحملان أعباء المستعمرات التي يديرونها بينما كانت الو. م. أ </w:t>
      </w:r>
      <w:proofErr w:type="gramStart"/>
      <w:r w:rsidRPr="0009177B">
        <w:rPr>
          <w:rFonts w:ascii="Simplified Arabic" w:hAnsi="Simplified Arabic" w:cs="Simplified Arabic"/>
          <w:sz w:val="32"/>
          <w:szCs w:val="32"/>
          <w:rtl/>
          <w:lang w:bidi="ar-DZ"/>
        </w:rPr>
        <w:t>وحدها</w:t>
      </w:r>
      <w:proofErr w:type="gramEnd"/>
      <w:r w:rsidRPr="0009177B">
        <w:rPr>
          <w:rFonts w:ascii="Simplified Arabic" w:hAnsi="Simplified Arabic" w:cs="Simplified Arabic"/>
          <w:sz w:val="32"/>
          <w:szCs w:val="32"/>
          <w:rtl/>
          <w:lang w:bidi="ar-DZ"/>
        </w:rPr>
        <w:t xml:space="preserve"> تملك في تلك اللحظة في التاريخ قيادة وافرة لمكونات القوة.</w:t>
      </w:r>
      <w:r w:rsidRPr="0009177B">
        <w:rPr>
          <w:rStyle w:val="Appelnotedebasdep"/>
          <w:rFonts w:ascii="Simplified Arabic" w:hAnsi="Simplified Arabic" w:cs="Simplified Arabic"/>
          <w:sz w:val="32"/>
          <w:szCs w:val="32"/>
          <w:rtl/>
          <w:lang w:bidi="ar-DZ"/>
        </w:rPr>
        <w:footnoteReference w:id="43"/>
      </w:r>
    </w:p>
    <w:p w:rsidR="0006713A" w:rsidRPr="0009177B" w:rsidRDefault="0006713A" w:rsidP="0006713A">
      <w:pPr>
        <w:tabs>
          <w:tab w:val="right" w:pos="282"/>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b/>
          <w:bCs/>
          <w:sz w:val="32"/>
          <w:szCs w:val="32"/>
          <w:rtl/>
          <w:lang w:bidi="ar-DZ"/>
        </w:rPr>
        <w:t xml:space="preserve">     </w:t>
      </w:r>
      <w:r w:rsidRPr="0009177B">
        <w:rPr>
          <w:rFonts w:ascii="Simplified Arabic" w:hAnsi="Simplified Arabic" w:cs="Simplified Arabic"/>
          <w:sz w:val="32"/>
          <w:szCs w:val="32"/>
          <w:rtl/>
          <w:lang w:bidi="ar-DZ"/>
        </w:rPr>
        <w:t>كان من ثوابت السوفييت مواجهة محاولة الهيمنة الأمريكية العالمية من خلال حلف وارسو وسباق التسلح (تقليدي- نووي) إلا أن ذلك أدى إلى تدهورهم الاقتصادي وقاد إلى تفكيك الاتحاد السوفياتي ومكونات قوته، مما أعطى الفرصة السانحة الو. م. أ لتحقيق مشروعها في أمركة العالم</w:t>
      </w:r>
      <w:r w:rsidRPr="0009177B">
        <w:rPr>
          <w:rStyle w:val="Appelnotedebasdep"/>
          <w:rFonts w:ascii="Simplified Arabic" w:hAnsi="Simplified Arabic" w:cs="Simplified Arabic"/>
          <w:sz w:val="32"/>
          <w:szCs w:val="32"/>
          <w:rtl/>
          <w:lang w:bidi="ar-DZ"/>
        </w:rPr>
        <w:footnoteReference w:id="44"/>
      </w:r>
      <w:r w:rsidRPr="0009177B">
        <w:rPr>
          <w:rFonts w:ascii="Simplified Arabic" w:hAnsi="Simplified Arabic" w:cs="Simplified Arabic"/>
          <w:sz w:val="32"/>
          <w:szCs w:val="32"/>
          <w:rtl/>
          <w:lang w:bidi="ar-DZ"/>
        </w:rPr>
        <w:t>، حيث أن فكرة تأسيس نظام دولي جديد لم تأت من فراغ أن ثمة أساسًا اقتصادية وسياسية وعسكرية وفكرية دفعت من لهم مصلحة في ترجمة هذه الفكرة إلى واقع ملموس، ولكن الآراء اختلفت في كيفية ظهور فكرة النظام الدولي الجديد، فمنهم من يرى أن النظام الدولي الجيد ظهر مع أزمة الخليج الثانية 1990 م، كما أعلن "</w:t>
      </w:r>
      <w:proofErr w:type="spellStart"/>
      <w:r w:rsidRPr="0009177B">
        <w:rPr>
          <w:rFonts w:ascii="Simplified Arabic" w:hAnsi="Simplified Arabic" w:cs="Simplified Arabic"/>
          <w:sz w:val="32"/>
          <w:szCs w:val="32"/>
          <w:rtl/>
          <w:lang w:bidi="ar-DZ"/>
        </w:rPr>
        <w:t>زارن</w:t>
      </w:r>
      <w:proofErr w:type="spellEnd"/>
      <w:r w:rsidRPr="0009177B">
        <w:rPr>
          <w:rFonts w:ascii="Simplified Arabic" w:hAnsi="Simplified Arabic" w:cs="Simplified Arabic"/>
          <w:sz w:val="32"/>
          <w:szCs w:val="32"/>
          <w:rtl/>
          <w:lang w:bidi="ar-DZ"/>
        </w:rPr>
        <w:t xml:space="preserve"> كريستوفر" بالقول إن هذه الدولة لم تفوض أمور سياستها الخارجة لأي طرف آخر.</w:t>
      </w:r>
      <w:r w:rsidRPr="0009177B">
        <w:rPr>
          <w:rStyle w:val="Appelnotedebasdep"/>
          <w:rFonts w:ascii="Simplified Arabic" w:hAnsi="Simplified Arabic" w:cs="Simplified Arabic"/>
          <w:sz w:val="32"/>
          <w:szCs w:val="32"/>
          <w:rtl/>
          <w:lang w:bidi="ar-DZ"/>
        </w:rPr>
        <w:footnoteReference w:id="45"/>
      </w:r>
      <w:r w:rsidRPr="0009177B">
        <w:rPr>
          <w:rFonts w:ascii="Simplified Arabic" w:hAnsi="Simplified Arabic" w:cs="Simplified Arabic"/>
          <w:sz w:val="32"/>
          <w:szCs w:val="32"/>
          <w:rtl/>
          <w:lang w:bidi="ar-DZ"/>
        </w:rPr>
        <w:t xml:space="preserve"> </w:t>
      </w:r>
    </w:p>
    <w:p w:rsidR="0006713A" w:rsidRPr="0009177B" w:rsidRDefault="0006713A" w:rsidP="0006713A">
      <w:pPr>
        <w:tabs>
          <w:tab w:val="right" w:pos="282"/>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وهناك من يقول أنه تولد مع تولي "ميخائيل غورباتشوف" زمام السلطة في الاتحاد السوفياتي 1985م وتبشيره بوجوب انهاء الحرب الباردة وضرورة الانتقال إلى آفاق جديدة من التعاون مع الغرب و الو. م. أ خاصة، كما أن هناك أحداثا أخرى جساما قد آذنت ببدء عهد جديد كانهيار الكتلة الشيوعية وانفجار مسألة القوميات في يوغسلافيا وجمهوريات السوفيات السابقة ففي عام 1991م كتب "هنري كسنجر" مقال أسماه جدول أعمال ما بعد الحرب طالب فيه الغرب والو. م. أ </w:t>
      </w:r>
      <w:proofErr w:type="gramStart"/>
      <w:r w:rsidRPr="0009177B">
        <w:rPr>
          <w:rFonts w:ascii="Simplified Arabic" w:hAnsi="Simplified Arabic" w:cs="Simplified Arabic"/>
          <w:sz w:val="32"/>
          <w:szCs w:val="32"/>
          <w:rtl/>
          <w:lang w:bidi="ar-DZ"/>
        </w:rPr>
        <w:t>بشكل</w:t>
      </w:r>
      <w:proofErr w:type="gramEnd"/>
      <w:r w:rsidRPr="0009177B">
        <w:rPr>
          <w:rFonts w:ascii="Simplified Arabic" w:hAnsi="Simplified Arabic" w:cs="Simplified Arabic"/>
          <w:sz w:val="32"/>
          <w:szCs w:val="32"/>
          <w:rtl/>
          <w:lang w:bidi="ar-DZ"/>
        </w:rPr>
        <w:t xml:space="preserve"> خاص لوضع جدول أعمال واضح يتضمن عدد من البنود وفي </w:t>
      </w:r>
      <w:r w:rsidRPr="0009177B">
        <w:rPr>
          <w:rFonts w:ascii="Simplified Arabic" w:hAnsi="Simplified Arabic" w:cs="Simplified Arabic"/>
          <w:sz w:val="32"/>
          <w:szCs w:val="32"/>
          <w:rtl/>
          <w:lang w:bidi="ar-DZ"/>
        </w:rPr>
        <w:lastRenderedPageBreak/>
        <w:t>مقدمتها ضبط انتشار التسلح الشامل بأن ذلك سيصبح خطرا على العالم والمصالح الغربية وهذا كان في أوروبا.</w:t>
      </w:r>
      <w:r w:rsidRPr="0009177B">
        <w:rPr>
          <w:rStyle w:val="Appelnotedebasdep"/>
          <w:rFonts w:ascii="Simplified Arabic" w:hAnsi="Simplified Arabic" w:cs="Simplified Arabic"/>
          <w:sz w:val="32"/>
          <w:szCs w:val="32"/>
          <w:rtl/>
          <w:lang w:bidi="ar-DZ"/>
        </w:rPr>
        <w:footnoteReference w:id="46"/>
      </w:r>
    </w:p>
    <w:p w:rsidR="0006713A" w:rsidRPr="0009177B" w:rsidRDefault="0006713A" w:rsidP="0006713A">
      <w:pPr>
        <w:tabs>
          <w:tab w:val="right" w:pos="282"/>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أما خارج أوروبا فقد كان لدى الإدارة الأمريكية النزعة لإنهاء أنظمة الحكم الديكتاتورية والعسكرية في أمريكا اللاتينية وتسوية الصراعات الإقليمية في دول العالم الثالث مثل أفغانستان، أمريكا الوسطى، شبه الجزية الكورية، الصحراء الغربية...، لقد فسر انهيار الاتحاد السوفياتي وأوروبا الشرقية انتصار أفكار الغرب في الديموقراطية والتعددية السياسية وحقوق الانسان، وأخذ قادة الغرب وفي مقدمتهم الرئيس الأمريكي "جورج بوش الأب" يوجهون الأحداث أو يوصون للعالم أجمع بتوجيهها لكي لا تفلت الفرص في رسم ملامح عهد جديد كانوا في وقت مبكر من الأحداث التي شهدها العالم يعلنون قيامه</w:t>
      </w:r>
      <w:r w:rsidRPr="0009177B">
        <w:rPr>
          <w:rStyle w:val="Appelnotedebasdep"/>
          <w:rFonts w:ascii="Simplified Arabic" w:hAnsi="Simplified Arabic" w:cs="Simplified Arabic"/>
          <w:sz w:val="32"/>
          <w:szCs w:val="32"/>
          <w:rtl/>
          <w:lang w:bidi="ar-DZ"/>
        </w:rPr>
        <w:footnoteReference w:id="47"/>
      </w:r>
      <w:r w:rsidRPr="0009177B">
        <w:rPr>
          <w:rFonts w:ascii="Simplified Arabic" w:hAnsi="Simplified Arabic" w:cs="Simplified Arabic"/>
          <w:sz w:val="32"/>
          <w:szCs w:val="32"/>
          <w:rtl/>
          <w:lang w:bidi="ar-DZ"/>
        </w:rPr>
        <w:t>، فكانت الدعوة إلى نظام دولي جديد ليحل محل الحرب الباردة ونظام توازن الرعب أن المقصود بالنظام الدولي هو النظام بالمفهوم الأمريكي لأنه إذا ما أقررناه بوجوده، فإنه نشأ نتيجة عاملين أساسيين هما غياب القطب السوفياتي وإدراك الو. م. أ بأنها القوة الوحيدة القادرة على ملأ الفراغ بعد انهيار الاتحاد السوفياتي والمنظومة الاشتراكية الذي ظهرت معالمها في خطاب رئيس وزراء بريطانيا "ونستون تشرشل" في مارس 1946م والذي قال فيه: (... لا أحد يعرف نوايا الاتحاد السوفياتي وحليفاتها الماركسيات، وهناك ستارا حديديا ضرب على المساحة الجغرافية المشغولة بهن)، وركز على ضرورة التعاون الأمريكي البريطاني.</w:t>
      </w:r>
      <w:r w:rsidRPr="0009177B">
        <w:rPr>
          <w:rStyle w:val="Appelnotedebasdep"/>
          <w:rFonts w:ascii="Simplified Arabic" w:hAnsi="Simplified Arabic" w:cs="Simplified Arabic"/>
          <w:sz w:val="32"/>
          <w:szCs w:val="32"/>
          <w:rtl/>
          <w:lang w:bidi="ar-DZ"/>
        </w:rPr>
        <w:footnoteReference w:id="48"/>
      </w:r>
    </w:p>
    <w:p w:rsidR="0006713A" w:rsidRPr="0009177B" w:rsidRDefault="0006713A" w:rsidP="0006713A">
      <w:pPr>
        <w:tabs>
          <w:tab w:val="right" w:pos="282"/>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    غير أن العلاقات الدولية بين دول الشمال ودول الجنوب تقوم أساسا على مصالح القوى الكبرى ولو تناقض ذلك مع حقوق الانسان والمواطن، كما كان الشأن في عهد الاحتلال ونهب مكتسبات الشعوب، وقد بقيت هيمنة الشمال على الجنوب في العديد من البلدان قائمة حتى إثر استقلالها وذلك في نطاق – الاحتلال الجديد – الذي حل محل الاحتلال التقليدي </w:t>
      </w:r>
      <w:r w:rsidRPr="0009177B">
        <w:rPr>
          <w:rFonts w:ascii="Simplified Arabic" w:hAnsi="Simplified Arabic" w:cs="Simplified Arabic"/>
          <w:sz w:val="32"/>
          <w:szCs w:val="32"/>
          <w:rtl/>
          <w:lang w:bidi="ar-DZ"/>
        </w:rPr>
        <w:lastRenderedPageBreak/>
        <w:t>والذي يكمن أساسا في محافظة الدول الكبرى على مصالحها الاقتصادية في مستعمراتها القديمة ومراقبة مواردها، حيث اعتادت الدول الأوروبية الكبرى على عقد المؤتمرات الدولية ومنع الدول الصغرى من حضورها أو دعوتها دون أن يكون لها شأن بمناقشتها ومقرراتها، وإلزامها بنهاية المطاف بنتائجها وقراراتها</w:t>
      </w:r>
      <w:r w:rsidRPr="0009177B">
        <w:rPr>
          <w:rStyle w:val="Appelnotedebasdep"/>
          <w:rFonts w:ascii="Simplified Arabic" w:hAnsi="Simplified Arabic" w:cs="Simplified Arabic"/>
          <w:sz w:val="32"/>
          <w:szCs w:val="32"/>
          <w:rtl/>
          <w:lang w:bidi="ar-DZ"/>
        </w:rPr>
        <w:footnoteReference w:id="49"/>
      </w:r>
      <w:r w:rsidRPr="0009177B">
        <w:rPr>
          <w:rFonts w:ascii="Simplified Arabic" w:hAnsi="Simplified Arabic" w:cs="Simplified Arabic"/>
          <w:sz w:val="32"/>
          <w:szCs w:val="32"/>
          <w:rtl/>
          <w:lang w:bidi="ar-DZ"/>
        </w:rPr>
        <w:t xml:space="preserve">، ثم إن القوى العظمى أحكمت سيطرتها على الاقتصاد العالمي طبقا لمصالحها أو حساب – العالم الثالث – مواضعة بذلك علاقات غير متكافئة بين الشمال والجنوب، فهي التي تحدد الأسعار العالمية لجميع المنتجات وفقا لما </w:t>
      </w:r>
      <w:proofErr w:type="spellStart"/>
      <w:r w:rsidRPr="0009177B">
        <w:rPr>
          <w:rFonts w:ascii="Simplified Arabic" w:hAnsi="Simplified Arabic" w:cs="Simplified Arabic"/>
          <w:sz w:val="32"/>
          <w:szCs w:val="32"/>
          <w:rtl/>
          <w:lang w:bidi="ar-DZ"/>
        </w:rPr>
        <w:t>تقتضيه</w:t>
      </w:r>
      <w:proofErr w:type="spellEnd"/>
      <w:r w:rsidRPr="0009177B">
        <w:rPr>
          <w:rFonts w:ascii="Simplified Arabic" w:hAnsi="Simplified Arabic" w:cs="Simplified Arabic"/>
          <w:sz w:val="32"/>
          <w:szCs w:val="32"/>
          <w:rtl/>
          <w:lang w:bidi="ar-DZ"/>
        </w:rPr>
        <w:t xml:space="preserve"> مصالحها، وقد نجم عن ذلك انخفاض متزايد في أسعار منتجات العالم الثالث مقارنة بأسعار القوى الكبرى، وبالتالي اختلال في توازن المبادلات التجارية بين الشمال والجنوب</w:t>
      </w:r>
      <w:r w:rsidRPr="0009177B">
        <w:rPr>
          <w:rFonts w:ascii="Simplified Arabic" w:hAnsi="Simplified Arabic" w:cs="Simplified Arabic"/>
          <w:sz w:val="32"/>
          <w:szCs w:val="32"/>
          <w:lang w:bidi="ar-DZ"/>
        </w:rPr>
        <w:t xml:space="preserve"> </w:t>
      </w:r>
      <w:r w:rsidRPr="0009177B">
        <w:rPr>
          <w:rFonts w:ascii="Simplified Arabic" w:hAnsi="Simplified Arabic" w:cs="Simplified Arabic"/>
          <w:sz w:val="32"/>
          <w:szCs w:val="32"/>
          <w:rtl/>
          <w:lang w:bidi="ar-DZ"/>
        </w:rPr>
        <w:t xml:space="preserve"> ومثل هذا الوضع المتميز بعجز الميزان التجاري في جل بلدان العالم الثالث يجعل هذه البلدان الفتية تلجأ إلى الاقتراض لاستيراد التجهيزات اللازمة للنهوض باقتصادها، غير أن سياسة المديونية زادت في تبعية دول الجنوب الاقتصادية، وبالتالي السياسية لدول الشمال وأصبحت حاجزا أمام تنمية بلدان العالم الثالث التي هي ملزمة بتخصيص جزء لا يستهان به من مواردها لاستيفاء ديونها، ونظرا لسيطرة الو. م. أ وتفردها كقوة عظمى بالمبادرة في النظام الدولي وقيادتها للدول الغربية حصلت من نفسها المركز الذي تدور حوله الأطراف ويؤكد الباحث الانجليزي البارز "باري بوزان" هذه المسألة ويقول الحقيقة الأعمق هي أن المركز قد أصبح الآن أكثر سيادة والمحيط أكثر تبعية عن أي وقت مضى</w:t>
      </w:r>
      <w:r w:rsidRPr="0009177B">
        <w:rPr>
          <w:rStyle w:val="Appelnotedebasdep"/>
          <w:rFonts w:ascii="Simplified Arabic" w:hAnsi="Simplified Arabic" w:cs="Simplified Arabic"/>
          <w:sz w:val="32"/>
          <w:szCs w:val="32"/>
          <w:rtl/>
          <w:lang w:bidi="ar-DZ"/>
        </w:rPr>
        <w:footnoteReference w:id="50"/>
      </w:r>
      <w:r w:rsidRPr="0009177B">
        <w:rPr>
          <w:rFonts w:ascii="Simplified Arabic" w:hAnsi="Simplified Arabic" w:cs="Simplified Arabic"/>
          <w:sz w:val="32"/>
          <w:szCs w:val="32"/>
          <w:rtl/>
          <w:lang w:bidi="ar-DZ"/>
        </w:rPr>
        <w:t>، وكان لمثل هذه العلاقات انعكاسات.</w:t>
      </w: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57664E"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noProof/>
          <w:sz w:val="32"/>
          <w:szCs w:val="32"/>
          <w:rtl/>
        </w:rPr>
        <w:lastRenderedPageBreak/>
        <mc:AlternateContent>
          <mc:Choice Requires="wps">
            <w:drawing>
              <wp:anchor distT="0" distB="0" distL="114300" distR="114300" simplePos="0" relativeHeight="251667456" behindDoc="1" locked="0" layoutInCell="1" allowOverlap="1" wp14:anchorId="45214EEC" wp14:editId="29DD9E49">
                <wp:simplePos x="0" y="0"/>
                <wp:positionH relativeFrom="column">
                  <wp:posOffset>-300990</wp:posOffset>
                </wp:positionH>
                <wp:positionV relativeFrom="paragraph">
                  <wp:posOffset>-29210</wp:posOffset>
                </wp:positionV>
                <wp:extent cx="6172200" cy="9029700"/>
                <wp:effectExtent l="0" t="0" r="19050" b="19050"/>
                <wp:wrapNone/>
                <wp:docPr id="12" name="Carré corné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rPr>
                                <w:lang w:bidi="ar-DZ"/>
                              </w:rP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Pr="00607469" w:rsidRDefault="0057664E" w:rsidP="0057664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12" o:spid="_x0000_s1029" type="#_x0000_t65" style="position:absolute;left:0;text-align:left;margin-left:-23.7pt;margin-top:-2.3pt;width:486pt;height:711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">
                <v:textbox>
                  <w:txbxContent>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rPr>
                          <w:lang w:bidi="ar-DZ"/>
                        </w:rP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Default="0057664E" w:rsidP="0057664E">
                      <w:pPr>
                        <w:jc w:val="center"/>
                      </w:pPr>
                    </w:p>
                    <w:p w:rsidR="0057664E" w:rsidRPr="00607469" w:rsidRDefault="0057664E" w:rsidP="0057664E">
                      <w:pPr>
                        <w:jc w:val="center"/>
                      </w:pPr>
                    </w:p>
                  </w:txbxContent>
                </v:textbox>
              </v:shape>
            </w:pict>
          </mc:Fallback>
        </mc:AlternateContent>
      </w: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57664E">
      <w:pPr>
        <w:jc w:val="center"/>
        <w:rPr>
          <w:rFonts w:ascii="Traditional Arabic" w:hAnsi="Traditional Arabic" w:cs="Traditional Arabic"/>
          <w:sz w:val="144"/>
          <w:szCs w:val="144"/>
          <w:rtl/>
        </w:rPr>
      </w:pPr>
      <w:proofErr w:type="gramStart"/>
      <w:r w:rsidRPr="0009177B">
        <w:rPr>
          <w:rFonts w:ascii="Traditional Arabic" w:hAnsi="Traditional Arabic" w:cs="Traditional Arabic"/>
          <w:b/>
          <w:bCs/>
          <w:sz w:val="144"/>
          <w:szCs w:val="144"/>
          <w:rtl/>
        </w:rPr>
        <w:t>الفصل</w:t>
      </w:r>
      <w:proofErr w:type="gramEnd"/>
      <w:r w:rsidRPr="0009177B">
        <w:rPr>
          <w:rFonts w:ascii="Traditional Arabic" w:hAnsi="Traditional Arabic" w:cs="Traditional Arabic"/>
          <w:b/>
          <w:bCs/>
          <w:sz w:val="144"/>
          <w:szCs w:val="144"/>
          <w:rtl/>
        </w:rPr>
        <w:t xml:space="preserve"> الثاني:</w:t>
      </w:r>
    </w:p>
    <w:p w:rsidR="0057664E" w:rsidRPr="0009177B" w:rsidRDefault="0057664E" w:rsidP="0057664E">
      <w:pPr>
        <w:jc w:val="center"/>
        <w:rPr>
          <w:rFonts w:ascii="Traditional Arabic" w:hAnsi="Traditional Arabic" w:cs="Traditional Arabic"/>
          <w:b/>
          <w:bCs/>
          <w:sz w:val="52"/>
          <w:szCs w:val="52"/>
          <w:rtl/>
        </w:rPr>
      </w:pPr>
    </w:p>
    <w:p w:rsidR="001E57B1" w:rsidRPr="0009177B" w:rsidRDefault="0057664E" w:rsidP="0057664E">
      <w:pPr>
        <w:tabs>
          <w:tab w:val="right" w:pos="424"/>
          <w:tab w:val="right" w:pos="566"/>
        </w:tabs>
        <w:bidi/>
        <w:spacing w:before="240" w:line="240" w:lineRule="auto"/>
        <w:jc w:val="center"/>
        <w:rPr>
          <w:rFonts w:ascii="Simplified Arabic" w:hAnsi="Simplified Arabic" w:cs="Simplified Arabic"/>
          <w:sz w:val="32"/>
          <w:szCs w:val="32"/>
          <w:rtl/>
          <w:lang w:bidi="ar-DZ"/>
        </w:rPr>
      </w:pPr>
      <w:r w:rsidRPr="0009177B">
        <w:rPr>
          <w:rFonts w:ascii="Simplified Arabic" w:eastAsiaTheme="majorEastAsia" w:hAnsi="Simplified Arabic" w:cs="Simplified Arabic" w:hint="cs"/>
          <w:b/>
          <w:bCs/>
          <w:sz w:val="72"/>
          <w:szCs w:val="72"/>
          <w:rtl/>
        </w:rPr>
        <w:t>أثر النظام الدولي الجديد على حقوق الانسان</w:t>
      </w: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lastRenderedPageBreak/>
        <w:t>المبحث الأول: مفهوم حقوق الانسان في إطار التنظيم الدولي الجديد:</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يظل مفهومها من المفاهيم الجدلية شأنه في ذلك شأن غالب المصطلحات التي لا يوجد ثمة اتفاق حول تعريف موحد ودقيق للمصطلح، وسبب ذلك اختلاف المنظور والرؤية التي ينظر إليه من خلالها، كما أن طبيعة المفهوم وإمكانية خضوعه للاستغلال من جانب فئات وجماعات معينة لتحقيق مصالح وأغراض خاصة كل ذلك يفرض علينا البحث في هذا المفهوم وتطوره وآلياته.</w:t>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المطلب الأول: نشأة حقوق الانسان وبداية الاهتمام العالمي به:</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من خلال الاطلاع على نشأة القانون الدولي وحقوق الانسان في القدم يلاحظ الباحث بأن الحضارات القديمة الشرقية مثل حضارة بلاد الرافدين والحضارة المصرية القديمة قد نظمت بعضا من حقوق الانسان مثل: ال</w:t>
      </w:r>
      <w:r w:rsidR="00847757" w:rsidRPr="0009177B">
        <w:rPr>
          <w:rFonts w:ascii="Simplified Arabic" w:hAnsi="Simplified Arabic" w:cs="Simplified Arabic" w:hint="cs"/>
          <w:sz w:val="32"/>
          <w:szCs w:val="32"/>
          <w:rtl/>
          <w:lang w:bidi="ar-DZ"/>
        </w:rPr>
        <w:t>ح</w:t>
      </w:r>
      <w:r w:rsidRPr="0009177B">
        <w:rPr>
          <w:rFonts w:ascii="Simplified Arabic" w:hAnsi="Simplified Arabic" w:cs="Simplified Arabic" w:hint="cs"/>
          <w:sz w:val="32"/>
          <w:szCs w:val="32"/>
          <w:rtl/>
          <w:lang w:bidi="ar-DZ"/>
        </w:rPr>
        <w:t xml:space="preserve">ق في العمل والتقاضي، كذلك قانون الملك حمورابي البابلي نظم في رسائله ما يسمى الآن بالقانوني الدولي الانساني من حيث السماح بافتداء الأسرى في الحروب، لكن لم تكن هذه الحقوق تقوم على المبادئ الأساسية التي تقوم عليها حقوق الانسان في الوقت الحاضر مثل المساواة وعدم التمييز، فكانت فئة معينة تتمته بهذه الحقوق وتلك التي تتمتع بالسلطة، كما احتوى قانون </w:t>
      </w:r>
      <w:proofErr w:type="spellStart"/>
      <w:r w:rsidRPr="0009177B">
        <w:rPr>
          <w:rFonts w:ascii="Simplified Arabic" w:hAnsi="Simplified Arabic" w:cs="Simplified Arabic" w:hint="cs"/>
          <w:sz w:val="32"/>
          <w:szCs w:val="32"/>
          <w:rtl/>
          <w:lang w:bidi="ar-DZ"/>
        </w:rPr>
        <w:t>مانو</w:t>
      </w:r>
      <w:proofErr w:type="spellEnd"/>
      <w:r w:rsidRPr="0009177B">
        <w:rPr>
          <w:rFonts w:ascii="Simplified Arabic" w:hAnsi="Simplified Arabic" w:cs="Simplified Arabic" w:hint="cs"/>
          <w:sz w:val="32"/>
          <w:szCs w:val="32"/>
          <w:rtl/>
          <w:lang w:bidi="ar-DZ"/>
        </w:rPr>
        <w:t xml:space="preserve"> الهندي على بعض القواعد الخاصة بالمعاملة الانسانية لضحايا النزاعات المسلحة وبخاصة الأسرى.</w:t>
      </w:r>
      <w:r w:rsidRPr="0009177B">
        <w:rPr>
          <w:rStyle w:val="Appelnotedebasdep"/>
          <w:rFonts w:ascii="Simplified Arabic" w:hAnsi="Simplified Arabic" w:cs="Simplified Arabic"/>
          <w:sz w:val="32"/>
          <w:szCs w:val="32"/>
          <w:rtl/>
          <w:lang w:bidi="ar-DZ"/>
        </w:rPr>
        <w:footnoteReference w:id="5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وفي العصور الوسطى فقد استمر الأمر على نسق الحضارات القديمة من ممارسة بعض حقوق الانسان لكن على أساس التمييز.</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وقد صنفت حقوق الانسان إلى ثلاثة أجيال نختصرها في عناصر ليتم التوسع والتطرق لها في المطالب القادمة وهي:</w:t>
      </w:r>
    </w:p>
    <w:p w:rsidR="0057664E" w:rsidRPr="0009177B" w:rsidRDefault="0057664E" w:rsidP="006F638B">
      <w:pPr>
        <w:pStyle w:val="Paragraphedeliste"/>
        <w:numPr>
          <w:ilvl w:val="0"/>
          <w:numId w:val="19"/>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الجيل الأول وهو جيل الحقوق المدنية والسياسية ويتضمن مجموعة من الحقوق أهمها الحق في الحياة وعدم التعرض للتعذيب، الحق في الحرية والأمن، الحق في المساواة والعدالة، حرية الرأي والتعبير والدين والاشتراك في الجمعيات، ويعتبر الواجب الواقع على الدول في إعمال هذه الحقوق هو واجب سلبي؛ أي يجب على الدول عدم التدخل في هذه الحقوق والامتناع عن اتخاذ أي عمل قد يؤثر عليها وتنفيذها كاملة دون انتقاص وعلى قدم المساواة بين الجميع.</w:t>
      </w:r>
    </w:p>
    <w:p w:rsidR="0057664E" w:rsidRPr="0009177B" w:rsidRDefault="0057664E" w:rsidP="006F638B">
      <w:pPr>
        <w:pStyle w:val="Paragraphedeliste"/>
        <w:numPr>
          <w:ilvl w:val="0"/>
          <w:numId w:val="19"/>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الجيل الثاني وهو جيل الحقوق الاقتصادية والاجتماعية والثقافية والتنموية ويتضمن الحق في العمل وتكوين النقابات، الحق في الملكية، والتعليم والحق في توفير مستوى معيشي مناسب ولائق، ويعتبر الواجب الواقع على الدول في إعمال هذه الحقوق هو واجب إيجابي؛ أي يجب على الدول اتخاذ ما يلزم من تدابير لإعمال هذه الحقوق، ولضمان التمتع الفعلي التدريجي لها؛ أي أن تقوم بإعمالها ضمن مواردها والامكانيات المتاحة لها.</w:t>
      </w:r>
      <w:r w:rsidRPr="0009177B">
        <w:rPr>
          <w:rStyle w:val="Appelnotedebasdep"/>
          <w:rFonts w:ascii="Simplified Arabic" w:hAnsi="Simplified Arabic" w:cs="Simplified Arabic"/>
          <w:sz w:val="32"/>
          <w:szCs w:val="32"/>
          <w:rtl/>
          <w:lang w:bidi="ar-DZ"/>
        </w:rPr>
        <w:footnoteReference w:id="52"/>
      </w:r>
    </w:p>
    <w:p w:rsidR="0057664E" w:rsidRPr="0009177B" w:rsidRDefault="0057664E" w:rsidP="006F638B">
      <w:pPr>
        <w:pStyle w:val="Paragraphedeliste"/>
        <w:numPr>
          <w:ilvl w:val="0"/>
          <w:numId w:val="19"/>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الجيل الثالث وهو جيل الحقوق البيئية والثقافية والتنموية (جيل التضامن) ويشمل مجموعة من الحقوق منها الحق في التنمية، الحق في سلم دائم، الحق في بيئة سليمة، والحق في التمتع بالتراث الثقافي والتاريخي والانساني والثروات الطبيعية.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w:t>
      </w: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صدر الإعلان العالمي لحقوق الانسان في عام 1948 م بجهود منظمة الأمم المتحدة التي تأسست بعد انتهاء الحرب العالمية الثانية لكن ذلك لا يعني بأن الدول والحضارات سابقا لم تكن على علم أو تمارس حقوق الانسان.</w:t>
      </w:r>
      <w:r w:rsidRPr="0009177B">
        <w:rPr>
          <w:rStyle w:val="Appelnotedebasdep"/>
          <w:rFonts w:ascii="Simplified Arabic" w:hAnsi="Simplified Arabic" w:cs="Simplified Arabic"/>
          <w:sz w:val="32"/>
          <w:szCs w:val="32"/>
          <w:rtl/>
          <w:lang w:bidi="ar-DZ"/>
        </w:rPr>
        <w:footnoteReference w:id="53"/>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b/>
          <w:bCs/>
          <w:sz w:val="32"/>
          <w:szCs w:val="32"/>
          <w:lang w:bidi="ar-DZ"/>
        </w:rPr>
      </w:pPr>
      <w:r w:rsidRPr="0009177B">
        <w:rPr>
          <w:rFonts w:ascii="Simplified Arabic" w:hAnsi="Simplified Arabic" w:cs="Simplified Arabic" w:hint="cs"/>
          <w:b/>
          <w:bCs/>
          <w:sz w:val="32"/>
          <w:szCs w:val="32"/>
          <w:rtl/>
          <w:lang w:bidi="ar-DZ"/>
        </w:rPr>
        <w:lastRenderedPageBreak/>
        <w:t>الفرع الأول: تعريف حقوق الانسان:</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b/>
          <w:bCs/>
          <w:sz w:val="32"/>
          <w:szCs w:val="32"/>
          <w:lang w:bidi="ar-DZ"/>
        </w:rPr>
        <w:t xml:space="preserve">     </w:t>
      </w: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حقوق الانسان مصطلح ليس بجديد نسبيا لكن شاع استخدامه بكثرة في الزمن الحالي نتيجة للتطورات والأوضاع الراهنة وما مرّ به العالم من أحداث استدعت وضع قيود على سلطات الدول وإلزامهم بواجبات معينة.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حاز هذا المصطلح اهتماما كبيرا من قبل الدارسين والباحثين ورغم اختلاف الصيغ في تعريفه إلا أنهم متفقين على عناصره الأساسية، وقد قامت هيئة الأمم المتحدة بوضع تعريف لهذا المصطلح، فقد عرفت حقوق الانسان على أنها "حقوق متأصلة في جميع البشر مهما كانت جنسيتهم أو مكان إقامتهم أو نوع جنسهم أو أصلهم الوطني أو العرقي أو لونهم أو دينهم أو لغتهم أو أي وضع آخر، إن لنا جميع الحق في الحصول على حقوقنا الانسانية على قدم المساواة وبدون تمييز وجميع هذه الحقوق مترابطة ومتآزرة وغير قابلة للتجزئة".</w:t>
      </w:r>
      <w:r w:rsidRPr="0009177B">
        <w:rPr>
          <w:rStyle w:val="Appelnotedebasdep"/>
          <w:rFonts w:ascii="Simplified Arabic" w:hAnsi="Simplified Arabic" w:cs="Simplified Arabic"/>
          <w:sz w:val="32"/>
          <w:szCs w:val="32"/>
          <w:rtl/>
          <w:lang w:bidi="ar-DZ"/>
        </w:rPr>
        <w:footnoteReference w:id="54"/>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ويلاحظ من هذا التعريف أن حقوق الانسان هي حقوق طبيعية لجميع البشر تثبت لهم لكونهم إنسان وليس لأي سبب آخر ودون أي تمييز، فحقوق الانسان تعتبر بمثابة ضمانات قانونية عالمية تهدف إلى حماية الانسان من تدخل السلطات في الحريات الأساسية وفي ذات الوقت تلزمها القيام باتخاذ إجراءات وتدابير من أجل الحفاظ على الكرامة الانسانية.</w:t>
      </w:r>
      <w:r w:rsidRPr="0009177B">
        <w:rPr>
          <w:rStyle w:val="Appelnotedebasdep"/>
          <w:rFonts w:ascii="Simplified Arabic" w:hAnsi="Simplified Arabic" w:cs="Simplified Arabic"/>
          <w:sz w:val="32"/>
          <w:szCs w:val="32"/>
          <w:rtl/>
          <w:lang w:bidi="ar-DZ"/>
        </w:rPr>
        <w:footnoteReference w:id="55"/>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 xml:space="preserve">وليس بجديد القول بأن هناك ثمة تعريفات عديدة لمفهوم حقوق الانسان إلا أن أبرز التعريفات هو ما يشير إلى مجموعة الاحتياجات أو المطالب التي يلزم توافرها بالنسبة إلى عموم الأشخاص وفي مجتمع دون أي تمييز بينهم سواء لاعتبارات الجنس أو النوع أو اللون أو العقيدة السياسية أو الأصل الوطني أو لأي اعتبار آخر، ولا شك أن حقوق الانسان بهذا المعنى تمثل مساحة وسطا أو موضوعا مشتركا بين أكثر من فرع من فروع العلوم </w:t>
      </w:r>
      <w:r w:rsidRPr="0009177B">
        <w:rPr>
          <w:rFonts w:ascii="Simplified Arabic" w:hAnsi="Simplified Arabic" w:cs="Simplified Arabic" w:hint="cs"/>
          <w:sz w:val="32"/>
          <w:szCs w:val="32"/>
          <w:rtl/>
          <w:lang w:bidi="ar-DZ"/>
        </w:rPr>
        <w:lastRenderedPageBreak/>
        <w:t>الاجتماعية، وبالأخص القانونية والسياسية</w:t>
      </w:r>
      <w:r w:rsidRPr="0009177B">
        <w:rPr>
          <w:rStyle w:val="Appelnotedebasdep"/>
          <w:rFonts w:ascii="Simplified Arabic" w:hAnsi="Simplified Arabic" w:cs="Simplified Arabic"/>
          <w:sz w:val="32"/>
          <w:szCs w:val="32"/>
          <w:rtl/>
          <w:lang w:bidi="ar-DZ"/>
        </w:rPr>
        <w:footnoteReference w:id="56"/>
      </w:r>
      <w:r w:rsidRPr="0009177B">
        <w:rPr>
          <w:rFonts w:ascii="Simplified Arabic" w:hAnsi="Simplified Arabic" w:cs="Simplified Arabic" w:hint="cs"/>
          <w:sz w:val="32"/>
          <w:szCs w:val="32"/>
          <w:rtl/>
          <w:lang w:bidi="ar-DZ"/>
        </w:rPr>
        <w:t xml:space="preserve">، وفي هذا السياق عدد من القواعد أو المبادئ الحاكمة لهذه الحقوق وتلك الحريات وهي: </w:t>
      </w:r>
    </w:p>
    <w:p w:rsidR="0057664E" w:rsidRPr="0009177B" w:rsidRDefault="0057664E" w:rsidP="006F638B">
      <w:pPr>
        <w:pStyle w:val="Paragraphedeliste"/>
        <w:numPr>
          <w:ilvl w:val="0"/>
          <w:numId w:val="17"/>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إن الأصل في حقوق الانسان أنها مسألة وطنية داخلية والدليل على ذلك أن القوانين والتشريعات الوطنية على اختلاف مستوياتها وخاصة الدساتير هي التي استأثرت بالجهد الأكبر في مجال تقنين حقوق الانسان والحريات الأساسية.</w:t>
      </w:r>
    </w:p>
    <w:p w:rsidR="0057664E" w:rsidRPr="0009177B" w:rsidRDefault="0057664E" w:rsidP="006F638B">
      <w:pPr>
        <w:pStyle w:val="Paragraphedeliste"/>
        <w:numPr>
          <w:ilvl w:val="0"/>
          <w:numId w:val="17"/>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إن الأصل في حقوق الانسان أنها عامة ومطلقة؛ أي يتعين الاعتراف بهذه الحقوق وما يتصل لبها من حريات لكل انسان على وجه الاطلاق وفي جميع الأحوال، وأن تقييدها لذلك لا يكون جائزا إلا على سبيل الاستثناء الذي لا ينبغي التوسع فيه، وإنما يكون تقديره في إطار حالة الضرورة التي تسوغه وبشرط أن لا يؤدي هذا الاستثناء إلى إهدار طائفة بذاتها من هذه الحقوق. </w:t>
      </w:r>
    </w:p>
    <w:p w:rsidR="0057664E" w:rsidRPr="0009177B" w:rsidRDefault="0057664E" w:rsidP="006F638B">
      <w:pPr>
        <w:pStyle w:val="Paragraphedeliste"/>
        <w:numPr>
          <w:ilvl w:val="0"/>
          <w:numId w:val="17"/>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إن حقوق الانسان مترابطة وغير قابلة للتقييم أو التجزئة؛ بمعنى أنه لا يوجد ما يسوغ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من حيث المبدأ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إعطاء أولوية خاصة لطائفة بعينها من هذه الحقوق كالحق في الغذاء مثلا أو الحق في العمل إلى حساب طائفة أو طوائف أخرى منه كالحقوق المدنية والسياسية كالحق في حرية التعبير والاجتماع أو الحق في المحاكمة العادلة.</w:t>
      </w:r>
    </w:p>
    <w:p w:rsidR="0057664E" w:rsidRPr="0009177B" w:rsidRDefault="0057664E" w:rsidP="006F638B">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يكتسب كل انسان حقوقا معنوية أساسية لكونه إنسانا وهي حقوق شاملة عرفها الانسان باعتباره ينتمي إلى الجنس البشري، وهي ترمي إلى حمايته من العنف والاستبداد وبالتالي إلى ضمان حقه في الحياة وذلك في إطار المصلحة العامة، كما تنطلق حقوق الانسان من نبذ الظلم مهما كان ما أتاه، وبالتالي موجوب الدفاع عن المظلوم لتحقيق كل الضمانات التي تحميه من التجاوزات والتي تقوم على الحرية والمساواة والعدل، فإن الانسان بطبيعته ضعيف وهش وهو من أجل ذلك في حاجة إلى ضمانات تحميه من أخيه الانسان.</w:t>
      </w:r>
      <w:r w:rsidRPr="0009177B">
        <w:rPr>
          <w:rStyle w:val="Appelnotedebasdep"/>
          <w:rFonts w:ascii="Simplified Arabic" w:hAnsi="Simplified Arabic" w:cs="Simplified Arabic"/>
          <w:sz w:val="32"/>
          <w:szCs w:val="32"/>
          <w:rtl/>
          <w:lang w:bidi="ar-DZ"/>
        </w:rPr>
        <w:footnoteReference w:id="57"/>
      </w:r>
    </w:p>
    <w:p w:rsidR="00724C95" w:rsidRPr="0009177B" w:rsidRDefault="00724C95" w:rsidP="00724C95">
      <w:pPr>
        <w:tabs>
          <w:tab w:val="right" w:pos="424"/>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وما دام الظلم غالبا ما يصدر عن الدول فإن الدفاع عن حقوق الانسان أصبح يهدف بالدرجة الأولى إلى حماية المواطن من تجاوزات الحاكم وذلك بتوفير أسس قانونية تضمن هذه الحقوق من دون تمييز باعتبار الانسان هو في حد ذاته قيمة مطلقة، وبالتالي فإن كل الناس سواسية مهما كان جنسهم أو لغتهم أو عقيدتهم، وهذه الحقوق هي في النهاية التحليل ضرورية للإنسان لكونه بشرا، وإن غيابها يفقد انسانيته فهي إذن متجذرة في طبيعة الانسان باعتبار الكائن الوحيد الذي يعترف بعقله، والذي يقوم تطور عالمنا وتقدمه على مقدرته على التفكير والتمحيص والتحليل مما يمزه عن بقية الكائنات ويجعله ملما بجميع القوانين الضامنة لحقوقه</w:t>
      </w:r>
      <w:r w:rsidRPr="0009177B">
        <w:rPr>
          <w:rStyle w:val="Appelnotedebasdep"/>
          <w:rFonts w:ascii="Simplified Arabic" w:hAnsi="Simplified Arabic" w:cs="Simplified Arabic"/>
          <w:sz w:val="32"/>
          <w:szCs w:val="32"/>
          <w:rtl/>
          <w:lang w:bidi="ar-DZ"/>
        </w:rPr>
        <w:footnoteReference w:id="58"/>
      </w:r>
      <w:r w:rsidRPr="0009177B">
        <w:rPr>
          <w:rFonts w:ascii="Simplified Arabic" w:hAnsi="Simplified Arabic" w:cs="Simplified Arabic" w:hint="cs"/>
          <w:sz w:val="32"/>
          <w:szCs w:val="32"/>
          <w:rtl/>
          <w:lang w:bidi="ar-DZ"/>
        </w:rPr>
        <w:t>، وقد نصت وثائق الأمم المتحدة وخصوصا الإعلان العالمي لحقوق الانسان الصادر عام 1948 م على أن حقوق الانسان هي الحقوق المتأصلة في طبيعتنا والتي لا يتسنى من دونها أن نعيش عيشة البشر.</w:t>
      </w:r>
      <w:r w:rsidRPr="0009177B">
        <w:rPr>
          <w:rStyle w:val="Appelnotedebasdep"/>
          <w:rFonts w:ascii="Simplified Arabic" w:hAnsi="Simplified Arabic" w:cs="Simplified Arabic"/>
          <w:sz w:val="32"/>
          <w:szCs w:val="32"/>
          <w:rtl/>
          <w:lang w:bidi="ar-DZ"/>
        </w:rPr>
        <w:footnoteReference w:id="59"/>
      </w:r>
      <w:r w:rsidRPr="0009177B">
        <w:rPr>
          <w:rFonts w:ascii="Simplified Arabic" w:hAnsi="Simplified Arabic" w:cs="Simplified Arabic" w:hint="cs"/>
          <w:sz w:val="32"/>
          <w:szCs w:val="32"/>
          <w:rtl/>
          <w:lang w:bidi="ar-DZ"/>
        </w:rPr>
        <w:t xml:space="preserve"> </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ويمكن إيجاز بعض خصائص حقوق الانسان كما يلي:</w:t>
      </w:r>
    </w:p>
    <w:p w:rsidR="0057664E" w:rsidRPr="0009177B" w:rsidRDefault="0057664E" w:rsidP="006F638B">
      <w:pPr>
        <w:pStyle w:val="Paragraphedeliste"/>
        <w:numPr>
          <w:ilvl w:val="0"/>
          <w:numId w:val="18"/>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طبيعية: فهي تنشأ منذ خلق الانسان وتثبت للشخص كونه إنسان وليست منحة من أحد.</w:t>
      </w:r>
    </w:p>
    <w:p w:rsidR="0057664E" w:rsidRPr="0009177B" w:rsidRDefault="0057664E" w:rsidP="006F638B">
      <w:pPr>
        <w:pStyle w:val="Paragraphedeliste"/>
        <w:numPr>
          <w:ilvl w:val="0"/>
          <w:numId w:val="18"/>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شمولية: </w:t>
      </w:r>
      <w:proofErr w:type="gramStart"/>
      <w:r w:rsidRPr="0009177B">
        <w:rPr>
          <w:rFonts w:ascii="Simplified Arabic" w:hAnsi="Simplified Arabic" w:cs="Simplified Arabic" w:hint="cs"/>
          <w:sz w:val="32"/>
          <w:szCs w:val="32"/>
          <w:rtl/>
          <w:lang w:bidi="ar-DZ"/>
        </w:rPr>
        <w:t>فهي</w:t>
      </w:r>
      <w:proofErr w:type="gramEnd"/>
      <w:r w:rsidRPr="0009177B">
        <w:rPr>
          <w:rFonts w:ascii="Simplified Arabic" w:hAnsi="Simplified Arabic" w:cs="Simplified Arabic" w:hint="cs"/>
          <w:sz w:val="32"/>
          <w:szCs w:val="32"/>
          <w:rtl/>
          <w:lang w:bidi="ar-DZ"/>
        </w:rPr>
        <w:t xml:space="preserve"> تنظم الحقوق في كافة المجالات وشاملة للجميع وليست خاصة بزمان أو مكان معين.</w:t>
      </w:r>
    </w:p>
    <w:p w:rsidR="0057664E" w:rsidRPr="0009177B" w:rsidRDefault="0057664E" w:rsidP="006F638B">
      <w:pPr>
        <w:pStyle w:val="Paragraphedeliste"/>
        <w:numPr>
          <w:ilvl w:val="0"/>
          <w:numId w:val="18"/>
        </w:numPr>
        <w:tabs>
          <w:tab w:val="right" w:pos="424"/>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hint="cs"/>
          <w:sz w:val="32"/>
          <w:szCs w:val="32"/>
          <w:rtl/>
          <w:lang w:bidi="ar-DZ"/>
        </w:rPr>
        <w:t>تكاملية</w:t>
      </w:r>
      <w:proofErr w:type="gramEnd"/>
      <w:r w:rsidRPr="0009177B">
        <w:rPr>
          <w:rFonts w:ascii="Simplified Arabic" w:hAnsi="Simplified Arabic" w:cs="Simplified Arabic" w:hint="cs"/>
          <w:sz w:val="32"/>
          <w:szCs w:val="32"/>
          <w:rtl/>
          <w:lang w:bidi="ar-DZ"/>
        </w:rPr>
        <w:t>: فهي لا تقبل التجزئة وتقرأ كوحدة واحدة.</w:t>
      </w:r>
    </w:p>
    <w:p w:rsidR="0057664E" w:rsidRPr="0009177B" w:rsidRDefault="0057664E" w:rsidP="006F638B">
      <w:pPr>
        <w:pStyle w:val="Paragraphedeliste"/>
        <w:numPr>
          <w:ilvl w:val="0"/>
          <w:numId w:val="18"/>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عالمية: فهي حقوق عالمية المنشأ وعالمية التطبيق وثبتت للجميع دون استثناء.</w:t>
      </w:r>
    </w:p>
    <w:p w:rsidR="0057664E" w:rsidRPr="0009177B" w:rsidRDefault="0057664E" w:rsidP="006F638B">
      <w:pPr>
        <w:pStyle w:val="Paragraphedeliste"/>
        <w:numPr>
          <w:ilvl w:val="0"/>
          <w:numId w:val="18"/>
        </w:numPr>
        <w:tabs>
          <w:tab w:val="right" w:pos="424"/>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غير قابلة للتصرف: فلا يمكن التنازل </w:t>
      </w:r>
      <w:proofErr w:type="gramStart"/>
      <w:r w:rsidRPr="0009177B">
        <w:rPr>
          <w:rFonts w:ascii="Simplified Arabic" w:hAnsi="Simplified Arabic" w:cs="Simplified Arabic" w:hint="cs"/>
          <w:sz w:val="32"/>
          <w:szCs w:val="32"/>
          <w:rtl/>
          <w:lang w:bidi="ar-DZ"/>
        </w:rPr>
        <w:t>عنها</w:t>
      </w:r>
      <w:proofErr w:type="gramEnd"/>
      <w:r w:rsidRPr="0009177B">
        <w:rPr>
          <w:rFonts w:ascii="Simplified Arabic" w:hAnsi="Simplified Arabic" w:cs="Simplified Arabic" w:hint="cs"/>
          <w:sz w:val="32"/>
          <w:szCs w:val="32"/>
          <w:rtl/>
          <w:lang w:bidi="ar-DZ"/>
        </w:rPr>
        <w:t xml:space="preserve"> أو عن جزء منها.</w:t>
      </w:r>
      <w:r w:rsidRPr="0009177B">
        <w:rPr>
          <w:rStyle w:val="Appelnotedebasdep"/>
          <w:rFonts w:ascii="Simplified Arabic" w:hAnsi="Simplified Arabic" w:cs="Simplified Arabic"/>
          <w:sz w:val="32"/>
          <w:szCs w:val="32"/>
          <w:rtl/>
          <w:lang w:bidi="ar-DZ"/>
        </w:rPr>
        <w:footnoteReference w:id="60"/>
      </w:r>
    </w:p>
    <w:p w:rsidR="00724C95" w:rsidRPr="0009177B" w:rsidRDefault="00724C95" w:rsidP="00724C95">
      <w:pPr>
        <w:tabs>
          <w:tab w:val="right" w:pos="424"/>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424"/>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lastRenderedPageBreak/>
        <w:t>الفرع الثاني: الاهتمام العالمي بحقوق الانسان:</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 xml:space="preserve">   قامت الحرب العالمية الأولى في عام 1914 م وخلفت عددا كبيرا من القتلى والجرحى وبعد انتهاء هذه الحرب تنادت الدعوات إلى ضرورة إنشاء منظمة دولية من أجل حفظ السلم والأمن الدوليين وهي إحدى حقوق الانسان الأساسية (الحق في الحياة والأمن) فتم إنشاء عصبة الأمم المتحدة في عام 1919 م استنادا إلى اتفاقية فرساي إلا أنها فشلت في تحقيق أهدافها وذلك لعدة أسباب أهمها قيام الحرب العالمية الثانية في عام 1939 م، والتي أنتجت دمارا هائلا وخلفت عددا أكبر من القتلى والجرحى، وشهدت لأول مرة في التاريخ الانساني استخدام أسلحة الدمار الشامل مما استدعى عند نهاية الحر الدول المنتصرة إلى ضرورة إيجاد منظمة دولية تقوم على مبادئ أساسية ومحددة لتحقيق أهداف معينة، فتم الاتفاق على إنشاء منظمة الأمم المتحدة في عام 1945 م وتم التوقيع على ميثاق هذه الهيئة في مؤتمر سانت فرانسيسكو.</w:t>
      </w:r>
      <w:r w:rsidRPr="0009177B">
        <w:rPr>
          <w:rStyle w:val="Appelnotedebasdep"/>
          <w:rFonts w:ascii="Simplified Arabic" w:hAnsi="Simplified Arabic" w:cs="Simplified Arabic"/>
          <w:sz w:val="32"/>
          <w:szCs w:val="32"/>
          <w:rtl/>
          <w:lang w:bidi="ar-DZ"/>
        </w:rPr>
        <w:footnoteReference w:id="6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ومن أجل تجنب تكرار النتائج السلبية التي حصلت بحق الانسانية في تلك الفترة قامت الأمم المتحدة الاهتمام بمواضيع حقوق الانسان وتطويرها فأبرمت العديد من الاتفاقيات والمعاهدات وأصدرت العديد من التوصيات.</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فالبداية تم إصدار الإعلان العالمي لحقوق الانسان والذي يشكل الصح الأساسي لحقوق الانسان في العالم ويعتبر الالتزام به التزاما أدبيا كونه صادر بصيغة إعلان، ونظم هذا الإعلان حقوق الانسان الأساسية تحت مبادئ المساواة وعدم التمييز وحفظ الكرامة الانسانية وقد شمل جميع الفئات.</w:t>
      </w:r>
      <w:r w:rsidRPr="0009177B">
        <w:rPr>
          <w:rStyle w:val="Appelnotedebasdep"/>
          <w:rFonts w:ascii="Simplified Arabic" w:hAnsi="Simplified Arabic" w:cs="Simplified Arabic"/>
          <w:sz w:val="32"/>
          <w:szCs w:val="32"/>
          <w:rtl/>
          <w:lang w:bidi="ar-DZ"/>
        </w:rPr>
        <w:footnoteReference w:id="62"/>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كما صدرت تسع اتفاقيات أساسية من جانب منظمة الأمم المتحدة بعضها متخصص بفئة معينة والبعض الآخر مختص بحقوق معينة، فأبرمت الأمم المتحدة العهد الدولي الخاص بالحقوق المدنية والسياسية لعام 1966 م والعهد الدولي الخاص بالحقوق الاقتصادية والاجتماعية والثقافية لعام 1966 م، ويوفر هذين العهدين ضمانا لحقوق معينة فالأول مختص بالحقوق المدنية والسياسية مثل الحق في الحياة والأمن وتشكيل الأحزاب والانضمام إليها وحق الترشح والانتخاب، أما العهد الثاني فيوفر ضمانات خاصة بالحقوق الاقتصادية والاجتماعية والثقافية مثل الحق في العمل والملكية والتعليم.</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وأبرمت اتفاقية حقوق الطفل والتي دخلت حيز النفاذ في عام 1991 م وتوفر حماية لفئة معينة وهي الأطفال، وقد تم الاهتمام بهم بشكل خاص لعدم نضجهم البدني والعقلي وحاجتهم لتوفير حماية خاصة لهم، ونصت هذه الاتفاقية على العديد من الحقوق الخاصة بالطفل كالحق في التعليم والصحة والعيش مع أسرته وعدم حرمانه منها وتنمية جسده وشخصيته، وذلك على أسس المساواة وعدم التمييز ومراعاة مصلحة الطفل الفضلى دائما، كما أوجبت الاتفاقية اتخاذ كافة الاجراءات والتدابير اللامة لإعمال هذه الحقوق.</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بالإضافة إلى اتفاقية القضاء على جميع أشكال التمييز ضد المرأة (سيدوا) ودخلت حيز النفاذ في عام 1992 م، والهدف الأساسي لهذه الاتفاقية هو الوصول إلى المساواة التامة بين الرجل والمرأة، والتخلص من التمييز ضد المرأة القائم على أساس الجنس.</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كما تم عقد اتفاقية مناهضة التعذيب والتي دخلت حيز النفاذ في عام 1991 م وهدفها الأساسي هو التخلص من التعذيب والمعاملة القاسية </w:t>
      </w:r>
      <w:proofErr w:type="spellStart"/>
      <w:r w:rsidRPr="0009177B">
        <w:rPr>
          <w:rFonts w:ascii="Simplified Arabic" w:hAnsi="Simplified Arabic" w:cs="Simplified Arabic" w:hint="cs"/>
          <w:sz w:val="32"/>
          <w:szCs w:val="32"/>
          <w:rtl/>
          <w:lang w:bidi="ar-DZ"/>
        </w:rPr>
        <w:t>واللانسانية</w:t>
      </w:r>
      <w:proofErr w:type="spellEnd"/>
      <w:r w:rsidRPr="0009177B">
        <w:rPr>
          <w:rFonts w:ascii="Simplified Arabic" w:hAnsi="Simplified Arabic" w:cs="Simplified Arabic" w:hint="cs"/>
          <w:sz w:val="32"/>
          <w:szCs w:val="32"/>
          <w:rtl/>
          <w:lang w:bidi="ar-DZ"/>
        </w:rPr>
        <w:t xml:space="preserve"> وحماية الأشخاص من التعذيب والمعاملة المهينة وعلى قدم المساواة ودو تمييز.</w:t>
      </w:r>
      <w:r w:rsidRPr="0009177B">
        <w:rPr>
          <w:rStyle w:val="Appelnotedebasdep"/>
          <w:rFonts w:ascii="Simplified Arabic" w:hAnsi="Simplified Arabic" w:cs="Simplified Arabic"/>
          <w:sz w:val="32"/>
          <w:szCs w:val="32"/>
          <w:rtl/>
          <w:lang w:bidi="ar-DZ"/>
        </w:rPr>
        <w:footnoteReference w:id="63"/>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w:t>
      </w:r>
      <w:proofErr w:type="gramStart"/>
      <w:r w:rsidRPr="0009177B">
        <w:rPr>
          <w:rFonts w:ascii="Simplified Arabic" w:hAnsi="Simplified Arabic" w:cs="Simplified Arabic" w:hint="cs"/>
          <w:sz w:val="32"/>
          <w:szCs w:val="32"/>
          <w:rtl/>
          <w:lang w:bidi="ar-DZ"/>
        </w:rPr>
        <w:t>وبخصوص</w:t>
      </w:r>
      <w:proofErr w:type="gramEnd"/>
      <w:r w:rsidRPr="0009177B">
        <w:rPr>
          <w:rFonts w:ascii="Simplified Arabic" w:hAnsi="Simplified Arabic" w:cs="Simplified Arabic" w:hint="cs"/>
          <w:sz w:val="32"/>
          <w:szCs w:val="32"/>
          <w:rtl/>
          <w:lang w:bidi="ar-DZ"/>
        </w:rPr>
        <w:t xml:space="preserve"> التمييز العنصري الذي عانى منه الكثير في القدم خاصة في الدول الأوروبية والحضارات الغربية القديمة فقد تم إبرام الاتفاقية الدولية للقضاء على جميع أشكال التمييز العنصري لعام 1969 م والتي دخلت حيز النفاذ في عام 1974 م بعد مصادقة 27 دولة عليها.</w:t>
      </w:r>
      <w:r w:rsidRPr="0009177B">
        <w:rPr>
          <w:rStyle w:val="Appelnotedebasdep"/>
          <w:rFonts w:ascii="Simplified Arabic" w:hAnsi="Simplified Arabic" w:cs="Simplified Arabic"/>
          <w:sz w:val="32"/>
          <w:szCs w:val="32"/>
          <w:rtl/>
          <w:lang w:bidi="ar-DZ"/>
        </w:rPr>
        <w:footnoteReference w:id="64"/>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proofErr w:type="gramStart"/>
      <w:r w:rsidRPr="0009177B">
        <w:rPr>
          <w:rFonts w:ascii="Simplified Arabic" w:hAnsi="Simplified Arabic" w:cs="Simplified Arabic" w:hint="cs"/>
          <w:sz w:val="32"/>
          <w:szCs w:val="32"/>
          <w:rtl/>
          <w:lang w:bidi="ar-DZ"/>
        </w:rPr>
        <w:t>كما</w:t>
      </w:r>
      <w:proofErr w:type="gramEnd"/>
      <w:r w:rsidRPr="0009177B">
        <w:rPr>
          <w:rFonts w:ascii="Simplified Arabic" w:hAnsi="Simplified Arabic" w:cs="Simplified Arabic" w:hint="cs"/>
          <w:sz w:val="32"/>
          <w:szCs w:val="32"/>
          <w:rtl/>
          <w:lang w:bidi="ar-DZ"/>
        </w:rPr>
        <w:t xml:space="preserve"> تم الاهتمام بالأشخاص ذوي الإعاقة وأبرمت اتفاقية دولية تقدم ضمانات عالمية لهم للتأكيد على حقوقهم ولحماية حرياتهم وتوفير الرعاية اللازمة لهم وهي اتفاقية حقوق الأشخاص ذوي الإعاقة.</w:t>
      </w:r>
      <w:r w:rsidRPr="0009177B">
        <w:rPr>
          <w:rStyle w:val="Appelnotedebasdep"/>
          <w:rFonts w:ascii="Simplified Arabic" w:hAnsi="Simplified Arabic" w:cs="Simplified Arabic"/>
          <w:sz w:val="32"/>
          <w:szCs w:val="32"/>
          <w:rtl/>
          <w:lang w:bidi="ar-DZ"/>
        </w:rPr>
        <w:footnoteReference w:id="65"/>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فالباحث يلاحظ أن اتفاقيات حقوق الانسان في تلك الفترة قد نظمت مجالات وجوانب تعتبر تقليدية وأساسية لتوفير الحماية المطلوبة فيها مع إدخال بعض التطورات والتعديلات لمواكبة المستجدات وموائمة الظروف الراهنة.</w:t>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الفرع الثالث: أهم الأحداث المفصلية التي حدثت على حقوق الانسان (2001- 2020):</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حصلت العديد من الأحداث التي أثرت على الاهتمام بمواضيع حقوق الانسان وظهور مفاهيم وأفكار جديدة مرتبطة بها، فأدت إلى إبرام العديد من الاتفاقيات الدولية ذات الصلة بتلك المواضيع ووضع الخطط وتحديد الممارسات اللازمة لتعزيز حقوق الانسان داخل الدول وعلى المستوى الدولي.</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أبرز هذه الأحداث ما يعرف بهجمات 11 سبتمبر والتي استهدفت مركز التجارة العالمي في نيويورك وأسفرت عن عدد من القتلى والجرحى وهي هجمات إرهابية أدت إلى بروز وتداول مصطلح الإرهاب على الساحة الدولية وزيادة العداء تجاه الإسلام والمسلمين وأثرت على نسق العلاقات الدولية في مختلف المجالات، وكانت ردة الفعل الأمريكية على ذلك أن قامت بغزو أفغانستان فيما يعرف بالحرب الأمريكية في أفغانستان في عام 2001 وحاولت </w:t>
      </w:r>
      <w:r w:rsidRPr="0009177B">
        <w:rPr>
          <w:rFonts w:ascii="Simplified Arabic" w:hAnsi="Simplified Arabic" w:cs="Simplified Arabic" w:hint="cs"/>
          <w:sz w:val="32"/>
          <w:szCs w:val="32"/>
          <w:rtl/>
          <w:lang w:bidi="ar-DZ"/>
        </w:rPr>
        <w:lastRenderedPageBreak/>
        <w:t>أمريكا تبرير ذلك على أساس أن أفغانستان وتنظيم القاعدة المتواجد بها له علاقة بالأحداث التي حصلت في نيويورك.</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كما ترتب على ذلك أن قامت أمريكا بغزو العراق واحتلالها في عام 2003 بحجة وجود أسلحة دمار شامل فيه لكنه لا يخفى على أحد الهف الرئيس من احتلال أمريكا للعراق وهو السيطرة على حقول وموارد النفط الموجودة فيه، وبالتالي بقاء أمريكا قوة اقتصادية عظمى في الشرق الأوسط والعالم أجمع كون النفط من المواد الأساسية لكافة الدول وفي كل المجالات ويعتبر النفط الموجود في العراق من أهم وأكبر الموارد للعالم أجمع.</w:t>
      </w:r>
      <w:r w:rsidRPr="0009177B">
        <w:rPr>
          <w:rStyle w:val="Appelnotedebasdep"/>
          <w:rFonts w:ascii="Simplified Arabic" w:hAnsi="Simplified Arabic" w:cs="Simplified Arabic"/>
          <w:sz w:val="32"/>
          <w:szCs w:val="32"/>
          <w:rtl/>
          <w:lang w:bidi="ar-DZ"/>
        </w:rPr>
        <w:footnoteReference w:id="66"/>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ولا يمكن إنكار النتائج المترتبة على هاتين الحربين التي مازالت الانسانية تعاني من آثارهما لغاية اليوم فقد خلفت عددا كبيرا من القتلى والجرحى وأدت إلى دمار حضارة هاتين الدولتين، بالإضافة إلى الآثار السلبية المترتبة على مختلف المجالات والنواحي فقد حرم العديد من الأشخاص من حقوقهم الأساسية في مختلف الميادين وأنتجت الانقسامات الطائفية داخل المجتمعات.</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كما شهد عام 2005 العديد من الأحداث على الساحة الدولية أبرزها تعرض الولايات المتحدة لانتقادات بسبب ادعاء وجود انتهاكات لحقوق الانسان شملت أعمال تعذيب ضد معتقلين، كما صعدت الدول الأوروبية ضغوطها على إيران بشأن برنامجها النووي وتخصيب اليورانيوم ومن ثم فرضت عقوبات عليها، وفي ذات الوقت إقرار كوريا الشمالية بامتلاك أسلحة نووية.</w:t>
      </w:r>
      <w:r w:rsidRPr="0009177B">
        <w:rPr>
          <w:rStyle w:val="Appelnotedebasdep"/>
          <w:rFonts w:ascii="Simplified Arabic" w:hAnsi="Simplified Arabic" w:cs="Simplified Arabic"/>
          <w:sz w:val="32"/>
          <w:szCs w:val="32"/>
          <w:rtl/>
          <w:lang w:bidi="ar-DZ"/>
        </w:rPr>
        <w:footnoteReference w:id="67"/>
      </w:r>
    </w:p>
    <w:p w:rsidR="00724C95" w:rsidRPr="0009177B" w:rsidRDefault="00724C95" w:rsidP="00724C95">
      <w:pPr>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وفي عامي 2008 و 2009 شهد العالم ما يعرف بالأزمة المالية العالمية وهي أسوء أزمة اقتصادية أثرت على العالم بداية من أمريكا ومن ثم الدول الأوروبية والتي ألقت بظلالها على باقي الدول وخلفت آثار سلبية على الدول النامية وأدت إلى ركود في العديد من المجالات وارتفاع في الأسعار وغلاء المعيشة، وقد زادت من نسبة الفقر والتضخم في مختلف الدول.</w:t>
      </w:r>
      <w:r w:rsidRPr="0009177B">
        <w:rPr>
          <w:rStyle w:val="Appelnotedebasdep"/>
          <w:rFonts w:ascii="Simplified Arabic" w:hAnsi="Simplified Arabic" w:cs="Simplified Arabic"/>
          <w:sz w:val="32"/>
          <w:szCs w:val="32"/>
          <w:rtl/>
          <w:lang w:bidi="ar-DZ"/>
        </w:rPr>
        <w:footnoteReference w:id="68"/>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وفي أواخر عام 2010 بدأت المنطقة العربية تشهد حركات احتجاجية ذات سقف مطالب مرتفع ومختلف عن العادة سميت بـ " الربيع العربي"  والتي بدأت في تونس، وثم انتقلت إلى العديد من البلاد العربية المجاورة مثل مصر وليبيا وسوريا، وكان أبرز مطالب هذه الثورات إسقاط الأنظمة الحاكمة فيها نتيجة سوء الأوضاع المعيشية والاضطهاد والظلم الواقع على المواطنين، وعدم حصولهم على العديد من الحقوق الأساسية وقد نجحت بعض هذه الاحتجاجات في إنهاء أنظمة استمرت في الحكم سنوات عديدة.</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ولعل أبرز أسباب حصول مثل هذه الاحتجاجات هو زيادة وعي الناس بحقوقهم وواجباتهم وتأثرهم بما يروه في الدول المتقدمة نتيجة الانفتاح والعولمة، فلا أحد ينكر أن مواطني كل دولة شهدت مثل هذه الأحداث قد تأثروا بما حصل من احتجاجات سبقتها وأدت إلى زيادة وعيهم بحقوقهم ونزع الخوف من نفوسهم ورفع سقف مطالبهم.</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ومؤخرا تسبب ظهور مرض كوفيد-19 أو ما يعرف بفيروس كورونا بتبادل الاتهامات بين الصين والولايات المتحدة فوجهت أمريكا اتهاما للصين بأن هذا الفيروس مصنع وليس طبيعي مما أثر على العلاقات بينهم، فقد انتشر الفيروس بالبداية في الصين ومن ثم انتقل لكل دول العالم، فاليوم لا يمكن إيجاد دولة لا يوجد بها هذا الفيروس.</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وبرز في هذا الشأن دور منظمة الصحة العالمية في تنظيم الجهود ورسم السياسات والخطط لمواجهة هذه الجائحة، والتي أثرت بشكل كبير على الدول وخلفت نتائج سلبية في مختلف النواحي والمجالات الصحية والاقتصادية والاجتماعية والنفسية والسياسية.</w:t>
      </w:r>
      <w:r w:rsidRPr="0009177B">
        <w:rPr>
          <w:rStyle w:val="Appelnotedebasdep"/>
          <w:rFonts w:ascii="Simplified Arabic" w:hAnsi="Simplified Arabic" w:cs="Simplified Arabic"/>
          <w:sz w:val="32"/>
          <w:szCs w:val="32"/>
          <w:rtl/>
          <w:lang w:bidi="ar-DZ"/>
        </w:rPr>
        <w:footnoteReference w:id="69"/>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وتأسيسا على ما سبق فإنه يمكن التوصل إلى أن هذه الأحداث تبين عدم تأثر العلاقات الدولية بالنواحي السياسية والعسكرية فقط، وإنما أصبحت كافة المجالات ذات تأثير بالعلاقات الدولية وميزان القوى على المستوى الدولي، وبينت بعض الأحداث ضرورة التعاون والتكافل بين الدول وكافة اللاعبين على المستوى الدولي لمواجهة الآثار الناتجة عنها والتي لا تستطيع جهة واحدة بمفردها مواجهتها فهي ذات تأثير ممتد على المستوى الدولي كجائحة كورونا، فدوافع ومصالح الانسانية أهم وأسمى وأشمل من مصالح كل جهة منفردة.</w:t>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المطلب الثاني: التطورات الحاصلة في مجال حقوق الانسان:</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في هذا المطلب حاولنا معالجة أبرز التطورات الحاصلة في منظومة حقوق الانسان في الفترة ما بين (2001- 2020)، حيث تصنف حقوق الانسان إلى ثلاثة أجيال وذلك استنادا على مضامينها والتسلسل الزمني لظهورها على النحو التالي:</w:t>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 xml:space="preserve">الفرع الأول: متعلقة بالجيل الأول </w:t>
      </w:r>
      <w:proofErr w:type="gramStart"/>
      <w:r w:rsidRPr="0009177B">
        <w:rPr>
          <w:rFonts w:ascii="Simplified Arabic" w:hAnsi="Simplified Arabic" w:cs="Simplified Arabic" w:hint="cs"/>
          <w:b/>
          <w:bCs/>
          <w:sz w:val="32"/>
          <w:szCs w:val="32"/>
          <w:rtl/>
          <w:lang w:bidi="ar-DZ"/>
        </w:rPr>
        <w:t>والثاني</w:t>
      </w:r>
      <w:proofErr w:type="gramEnd"/>
      <w:r w:rsidRPr="0009177B">
        <w:rPr>
          <w:rFonts w:ascii="Simplified Arabic" w:hAnsi="Simplified Arabic" w:cs="Simplified Arabic" w:hint="cs"/>
          <w:b/>
          <w:bCs/>
          <w:sz w:val="32"/>
          <w:szCs w:val="32"/>
          <w:rtl/>
          <w:lang w:bidi="ar-DZ"/>
        </w:rPr>
        <w:t>:</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بدأ الاهتمام بحقوق الانسان بعد انتهاء الحرب العالمية الثانية وانشاء هيئة الأمم المتحدة وكان الاهتمام بالبداية مرتبط بالموضوعات التقليدية والأساسية، وكأي علم آخر له ارتباطاته مع العلوم الأخرى تأثرت حقوق الانسان بالعديد من الأحداث والظروف الحاصلة على المستوى الدولي فأدخلت مفاهيم جديدة في هذا المجال كما تم تغيير النظرة التقليدية لبعض المفاهيم الأخرى.</w:t>
      </w:r>
    </w:p>
    <w:p w:rsidR="00724C95" w:rsidRPr="0009177B" w:rsidRDefault="00724C95" w:rsidP="00724C95">
      <w:pPr>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واستنادا لتقسيمات حقوق الانسان فإن الحقوق المدنية والسياسية تم تنظيمها ضمن الجيل الأول لحقوق الانسان ونشأت هذه الحقوق وبدأ الاهتمام بها بعد انشاء هيئة الأمم المتحدة، فتم لإصدار الإعلان العالمي لحقوق الانسان وكذلك العهد الدولي الخاص بالحقوق المدنية والسياسية كصكين دوليين رئيسيين ينظمان هذه المجموعة من الحقوق.</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فتوافقت هذه الحقوق مع الظروف والأحداث الحاصلة في تلك الفترة وتم التركي على الحقوق والمفاهيم الأساسية في هذا المجال مثل الحق في الحياة، حق تقرير المصير، عدم التعرض للتعذيب، وخطر الرّق والاتجار بالرقيق بجميع صورها كما تم النص على الحق في توفير ضمانات المحاكمة العادلة، وكذلك حرية الفكر والوجدان والدين بالإضافة إلى الحق في تكوين الجمعيات والنقابات والانضمام إليها والحق في الجنسية والانتخاب.</w:t>
      </w:r>
      <w:r w:rsidRPr="0009177B">
        <w:rPr>
          <w:rStyle w:val="Appelnotedebasdep"/>
          <w:rFonts w:ascii="Simplified Arabic" w:hAnsi="Simplified Arabic" w:cs="Simplified Arabic"/>
          <w:sz w:val="32"/>
          <w:szCs w:val="32"/>
          <w:rtl/>
          <w:lang w:bidi="ar-DZ"/>
        </w:rPr>
        <w:footnoteReference w:id="70"/>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تطورت هذه المجموعة من الحقوق بتغير الظروف </w:t>
      </w:r>
      <w:proofErr w:type="spellStart"/>
      <w:r w:rsidRPr="0009177B">
        <w:rPr>
          <w:rFonts w:ascii="Simplified Arabic" w:hAnsi="Simplified Arabic" w:cs="Simplified Arabic" w:hint="cs"/>
          <w:sz w:val="32"/>
          <w:szCs w:val="32"/>
          <w:rtl/>
          <w:lang w:bidi="ar-DZ"/>
        </w:rPr>
        <w:t>لتتوائم</w:t>
      </w:r>
      <w:proofErr w:type="spellEnd"/>
      <w:r w:rsidRPr="0009177B">
        <w:rPr>
          <w:rFonts w:ascii="Simplified Arabic" w:hAnsi="Simplified Arabic" w:cs="Simplified Arabic" w:hint="cs"/>
          <w:sz w:val="32"/>
          <w:szCs w:val="32"/>
          <w:rtl/>
          <w:lang w:bidi="ar-DZ"/>
        </w:rPr>
        <w:t xml:space="preserve"> مع المستجدات فظهرت مفاهيم جديدة في هذا المجال، كما تم تطوير التنظيم القانوني للحقوق الموجودة سابقا لتواكب كل جديد وذلك من خلال إبرام اتفاقيات جماعية عالمية أو إقليمية واتخاذ ما يلزم من إجراءات على الصعيد الداخلي </w:t>
      </w:r>
      <w:proofErr w:type="spellStart"/>
      <w:r w:rsidRPr="0009177B">
        <w:rPr>
          <w:rFonts w:ascii="Simplified Arabic" w:hAnsi="Simplified Arabic" w:cs="Simplified Arabic" w:hint="cs"/>
          <w:sz w:val="32"/>
          <w:szCs w:val="32"/>
          <w:rtl/>
          <w:lang w:bidi="ar-DZ"/>
        </w:rPr>
        <w:t>للتواءم</w:t>
      </w:r>
      <w:proofErr w:type="spellEnd"/>
      <w:r w:rsidRPr="0009177B">
        <w:rPr>
          <w:rFonts w:ascii="Simplified Arabic" w:hAnsi="Simplified Arabic" w:cs="Simplified Arabic" w:hint="cs"/>
          <w:sz w:val="32"/>
          <w:szCs w:val="32"/>
          <w:rtl/>
          <w:lang w:bidi="ar-DZ"/>
        </w:rPr>
        <w:t xml:space="preserve"> مع هذه الاتفاقيات عن طريق سن تشريعات جديدة أو إلغاء القائم منها أو تعديله.</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ومن أهم التطورات في هذا الشأن هو ظهور مفهوم الإرهاب والإرهاب الدولي وخاصة بعد هجمات 11 سبتمبر مما دفع المجتمع الدولي إلى اتخاذ العديد من الاجراءات لمواجهة خطر الإرهاب ومنع تمويل الإرهابيين "فتم إبرام الاتفاقية الدولية لعام 1999 م لقمع تمويل الإرهاب، وكذلك اتفاقية عام 2010 لقمع الأعمال غير المشروعة المتعلقة بالطيران المدني الدولي، بالإضافة إلى بروتوكول عام 2014 لتعديل الاتفاقية الخاصة بالجرائم وبعض الأعمال المرتكبة على متن الطائرات واعتمدت الجمعية العامة استراتيجية الأمم المتحدة العالمية لمكافحة الإرهاب.</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بالإضافة إل</w:t>
      </w:r>
      <w:r w:rsidR="00724C95" w:rsidRPr="0009177B">
        <w:rPr>
          <w:rFonts w:ascii="Simplified Arabic" w:hAnsi="Simplified Arabic" w:cs="Simplified Arabic" w:hint="cs"/>
          <w:sz w:val="32"/>
          <w:szCs w:val="32"/>
          <w:rtl/>
          <w:lang w:bidi="ar-DZ"/>
        </w:rPr>
        <w:t>ى</w:t>
      </w:r>
      <w:r w:rsidRPr="0009177B">
        <w:rPr>
          <w:rFonts w:ascii="Simplified Arabic" w:hAnsi="Simplified Arabic" w:cs="Simplified Arabic" w:hint="cs"/>
          <w:sz w:val="32"/>
          <w:szCs w:val="32"/>
          <w:rtl/>
          <w:lang w:bidi="ar-DZ"/>
        </w:rPr>
        <w:t xml:space="preserve"> الاهتمام بجرائم الحرب فتم انشاء المحكمة الجنائية الدولية والتي دخل نظامها الأساسي حيز النفاذ في عام 2002، وقد اختصت هذه المحكمة بالنظر في أربع جرائم هي: جرائم الحرب والإبادة الجماعية والعدوان والجرائم ضد الانسانية، كما شاع استخدام مصطلح خطاب الكراهية بعد عام 2013 وتحديدا بعد خطة عمل الرباط، وهو مصطلح فضفاض يشمل أي عبارة تتضمن تحريضا على التمييز أو العدوانية أو العنف أو كل ما ينتج عنه ضرر ويتداخل هذا المفهوم مع الحق في حرية الرأي والتعبير، إذ يعتبر أحد القيود على هذا الحق من أجل الحفاظ على أمن واستقرار المجتمع والعلاقات القائمة فيه وضمان حقوق الآخرين وعدم تعرضهم للضرر، فقامت الدول على المستوى الوطني بمحاربة خطاب الكراهية لخطورته وآثاره السلبية على المجتمع الداخلي والدولي، وتوصي الخطة بجملة أمور منها اعتماد تشريعات وطنية شاملة لمكافحة التمييز مع إجراءات وقائية وعقابية من أجل المكافحة الفعالة للتحريض على الكراهية وتمكين الأقليات والفئات الضعيفة.</w:t>
      </w:r>
      <w:r w:rsidRPr="0009177B">
        <w:rPr>
          <w:rStyle w:val="Appelnotedebasdep"/>
          <w:rFonts w:ascii="Simplified Arabic" w:hAnsi="Simplified Arabic" w:cs="Simplified Arabic"/>
          <w:sz w:val="32"/>
          <w:szCs w:val="32"/>
          <w:rtl/>
          <w:lang w:bidi="ar-DZ"/>
        </w:rPr>
        <w:footnoteReference w:id="7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وفي هذا السياق لا يمكن إنكار الدور الذي لعبته الثورات الحاصلة في البلدان العربية فيما سمي بالربيع العربي إذ جاءت هذه الثورات كرد فعل على الظلم والاضطهاد الحاصل في هذه الدول وتعرض الكثير من مواطنيها إلى انتهاكات في حقوقهم، وتقييد الحريات وخاصة حرية الرأي والتعبير فقام مواطنو هذه الدول بالمطالبة بحقوقهم وحرياتهم المنصوص عليها في المواثيق الدولية وتطبيقها على أساس المساواة وعدم التمييز، وقد كان للتطور التكنولوجي والانفتاح دور كبير في زيادة وعي وثقافة الناس بمفاهيم حقوق الانسان والحريات الأساسية مما ترتب عليه قيام العديد من هذه الدول بمراجعة تشريعاتها وممارساتها المتعلقة بحقوق المواطنين وواجباتهم.</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أما فيما يتعلق بالحقوق الاقتصادية والاجتماعية والثقافية والتب تعرف بالجيل الثاني لحقوق الانسان فقد بدأ الاهتمام بها أيضا بعد انشاء هيئة الأمم المتحدة وإصدار الإعلان العالمي لحقوق الانسان والعهد الدولي الخاص بالحقوق الاقتصادية والاجتماعية والثقافية كصكين دوليين رئيسيين ينظمان هذه المجموعة من الحقوق.</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فتوافقت هذه الحقوق والأحداث الحاصلة في تلك الفترة فتم التركيز على الحقوق والمفاهيم الأساسية في هذا المجال مثل الحق في العمل، وتكوين النقابات بالاشتراك مع آخرين والانضمام إليها وانشاء الاتحادات والحق في الإضراب والضمان الاجتماعي، كما تم تنظيم الحق في التعليم سواء الابتدائي أو الثانوي أو العالي بالإضافة إلى الحق في المشاركة بالحياة الثقافية والتمتع بفوائد التقدم العلمي وتطبيقاته، كما تم التأكيد على حرية البحث العلمي والنشاط الإبداعي.</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تطورت هذه المجموعة من الحقوق بتغير الظروف </w:t>
      </w:r>
      <w:proofErr w:type="spellStart"/>
      <w:r w:rsidRPr="0009177B">
        <w:rPr>
          <w:rFonts w:ascii="Simplified Arabic" w:hAnsi="Simplified Arabic" w:cs="Simplified Arabic" w:hint="cs"/>
          <w:sz w:val="32"/>
          <w:szCs w:val="32"/>
          <w:rtl/>
          <w:lang w:bidi="ar-DZ"/>
        </w:rPr>
        <w:t>لتتوائم</w:t>
      </w:r>
      <w:proofErr w:type="spellEnd"/>
      <w:r w:rsidRPr="0009177B">
        <w:rPr>
          <w:rFonts w:ascii="Simplified Arabic" w:hAnsi="Simplified Arabic" w:cs="Simplified Arabic" w:hint="cs"/>
          <w:sz w:val="32"/>
          <w:szCs w:val="32"/>
          <w:rtl/>
          <w:lang w:bidi="ar-DZ"/>
        </w:rPr>
        <w:t xml:space="preserve"> مع المستجدات الحالية فظهرن مفاهيم جديدة في هذا المجال، كما تم تطوير التنظيم القانوني للحقوق الموجودة سابقا لتواكب كل جديد، وقد دخل البروتوكول الاختياري لهذا العهد حيز النفاذ في عام 2013، وهذا يدل على اهتمام الدول بهذه الحقوق في هذا الوقت مما دفعهم إلى المصادقة والانضمام لهذا البروتوكول والالتزام بما جاء به تعزيزا للحقوق الواردة في العهد. </w:t>
      </w:r>
      <w:r w:rsidRPr="0009177B">
        <w:rPr>
          <w:rStyle w:val="Appelnotedebasdep"/>
          <w:rFonts w:ascii="Simplified Arabic" w:hAnsi="Simplified Arabic" w:cs="Simplified Arabic"/>
          <w:sz w:val="32"/>
          <w:szCs w:val="32"/>
          <w:rtl/>
          <w:lang w:bidi="ar-DZ"/>
        </w:rPr>
        <w:footnoteReference w:id="72"/>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ومن أهم التطورات في هذا المجال هو الاهتمام المتزايد بالعمل والاتفاقيات التجارية وذلك نتيجة الأزمة الاقتصادية الحاصلة في عام 2008 والتطور التكنولوجي وزيادة التعاون والتبادل التجاري وظهور الشركات متعددة الجنسيات، فأبرمت العديد من الاتفاقيات من جانب منظمة العمل الدولية ومن هذه الاتفاقيات "اتفاقية العمل الدولية بشأن السلامة والصحة والزراعة لعام 2001، اتفاقية منظمة العمل الدولية بشأن وثائق هوية البحارة (مراجعة) لعام 2003، اتفاقية منظمة العمل الدولية بشأن الإطار الترويجي للسلامة والصحة المهنيتين لعام 2006، اتفاقية العمل الدولية بشأن العمل في قطاع صيد الأسماك لعام 2007".</w:t>
      </w:r>
      <w:r w:rsidRPr="0009177B">
        <w:rPr>
          <w:rStyle w:val="Appelnotedebasdep"/>
          <w:rFonts w:ascii="Simplified Arabic" w:hAnsi="Simplified Arabic" w:cs="Simplified Arabic"/>
          <w:sz w:val="32"/>
          <w:szCs w:val="32"/>
          <w:rtl/>
          <w:lang w:bidi="ar-DZ"/>
        </w:rPr>
        <w:footnoteReference w:id="73"/>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وأصدرت العديد من التوصيات في هذا الشأن ومنها: توصية منظمة العمل الدولية بشأن حماية الأمومة 2000، توصية منظمة العمل الدولية بشأن السلامة والصحة في الزراعة 2001، توصية منظمة العمل الدولية بشأن قائمة الأمراض المهنية وتسجيل الحوادث والأراض المهنية والإخطار بها لعام 2002، توصية منظمة العمل الدولية بشأن تنمية الموارد البشرية التعليم والتدريب والتعليم المتواصل 2004.</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زاد الاهتمام بالعلم والثقافة في هذه الفترة فقد تم تعيين مقرر خاص في مجال الحقوق الثقافية في عام 2009 وظهرت بعض الحقوق في هذا المجال مثل الحق في الحصول على المعلومة، وتم التركيز على الحق في الاستفادة من التقدم العلمي ويعزى السبب في زيادة الاهتمام بهذه الحقوق ربما إلى التطور التكنولوجي والانفتاح والعالمية فالعالم أصبح كقرية صغيرة وكذلك زاد الاهتمام بالحقوق الاجتماعية.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أما فيما يتعلق بالحقوق الاقتصادية والتجارة وتأثيرها في مجال حقوق الانسان ففي عام 2011 اعتمد مجلس حقوق الانسان التابع للأمم المتحدة المبادئ التوجيهية المتعلقة بالأعمال التجارية وحقوق الانسان لتنفيذ إطار الأمم المتحدة المعنون "الحماية والاحترام والانصاف" التي توفر معيارا عالميا لمنع مخاطر التأثيرات الضارة ذات الصلة بالنشاط التجاري على حقوق الانسان والتصدي لها.</w:t>
      </w:r>
      <w:r w:rsidRPr="0009177B">
        <w:rPr>
          <w:rStyle w:val="Appelnotedebasdep"/>
          <w:rFonts w:ascii="Simplified Arabic" w:hAnsi="Simplified Arabic" w:cs="Simplified Arabic"/>
          <w:sz w:val="32"/>
          <w:szCs w:val="32"/>
          <w:rtl/>
          <w:lang w:bidi="ar-DZ"/>
        </w:rPr>
        <w:footnoteReference w:id="74"/>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وفي عام 2015 تم اعتماد أهداف التنمية المستدامة لعام 2030 والتي تعتبر دعوة عالمية لحماية كوكب الأرض والعمل على استدامة الموارد فيه من أجل الأجيال القادمة، وقد تضمنت بعض الأهداف ذات الصلة بالحقوق الاقتصادية والاجتماعية والثقافية مثل القضاء على الفقر، والقضاء التام على الجوع والتعلم الجيد، والعمل اللائق ونمو الاقتصاد، كما ركزت هذه الأهداف على الوصول إلى الصحة الجيدة والرفاه وهو ما يحتاجه العالم حاليا </w:t>
      </w:r>
      <w:r w:rsidRPr="0009177B">
        <w:rPr>
          <w:rFonts w:ascii="Simplified Arabic" w:hAnsi="Simplified Arabic" w:cs="Simplified Arabic" w:hint="cs"/>
          <w:sz w:val="32"/>
          <w:szCs w:val="32"/>
          <w:rtl/>
          <w:lang w:bidi="ar-DZ"/>
        </w:rPr>
        <w:lastRenderedPageBreak/>
        <w:t>للتصدي لجائحة كورونا على أسس التضامن والتكافل في ظل المجتمع الدولي بالإضافة إلى التركيز على الصناعة والابتكار.</w:t>
      </w:r>
      <w:r w:rsidRPr="0009177B">
        <w:rPr>
          <w:rStyle w:val="Appelnotedebasdep"/>
          <w:rFonts w:ascii="Simplified Arabic" w:hAnsi="Simplified Arabic" w:cs="Simplified Arabic"/>
          <w:sz w:val="32"/>
          <w:szCs w:val="32"/>
          <w:rtl/>
          <w:lang w:bidi="ar-DZ"/>
        </w:rPr>
        <w:footnoteReference w:id="75"/>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الفرع الثاني: ظهور الجيل الثالث لحقوق الانسان:</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شهدت حقوق الانسان تطورات كبيرة في الفترة الأخيرة نتيجة لعدة عوامل منها الأحداث السياسية والاقتصادية والاجتماعية والتطورات التكنولوجية الحاصلة دوليا مما أدى إلى إجراء تطورات على هذه الحقوق، ومن أبرز التطورات الحاصلة في هذا المجال هو ظهور الجيل الثالث من حقوق الانسان وهو جيل التضامن الذي يقوم على مجموعة من الأسس والمبادئ أهمها التضامن والتكافل والتعايش والانسانية بين جميع الفاعلين على المستوى الدولي وبين جميع الأمم والشعوب</w:t>
      </w:r>
      <w:r w:rsidRPr="0009177B">
        <w:rPr>
          <w:rStyle w:val="Appelnotedebasdep"/>
          <w:rFonts w:ascii="Simplified Arabic" w:hAnsi="Simplified Arabic" w:cs="Simplified Arabic"/>
          <w:sz w:val="32"/>
          <w:szCs w:val="32"/>
          <w:rtl/>
          <w:lang w:bidi="ar-DZ"/>
        </w:rPr>
        <w:footnoteReference w:id="76"/>
      </w:r>
      <w:r w:rsidRPr="0009177B">
        <w:rPr>
          <w:rFonts w:ascii="Simplified Arabic" w:hAnsi="Simplified Arabic" w:cs="Simplified Arabic" w:hint="cs"/>
          <w:sz w:val="32"/>
          <w:szCs w:val="32"/>
          <w:rtl/>
          <w:lang w:bidi="ar-DZ"/>
        </w:rPr>
        <w:t>، وذلك إيمانا منهم بضرورة العمل المشترك والتعاون بهدف المحافظة على كوكب الأرض وكافة الموارد المتاحة للأجيال القادمة ليتمكنوا من العيش عليها والاستفادة من جميع الموارد بشكل صحيح وسليم يضمن التنمية المستدامة لهذه الموارد مع حفظ وصون كرامة الانسانية وحقوق الانسان للجميع.</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ويتطلب تطبيق هذه الحقوق تحقيق التقارب والتضامن بين الشعوب وتحطيم الفوارق بين الدول المتقدمة والبلدان النامية، من خلال التركيز على قضايا مشتركة تهم الانسانية جمعاء فتم الاهتمام فيهذه الفترة على العديد من القضايا الجديدة على المستوى الدولي، والتي تؤثر على الجميع مثل التغير المناخي والمحافظة على البيئة السليمة والتنمية ومكافحة الفقر والمساواة وعدم التمييز، والحق في التمتع بالتراث الثقافي والتاريخي والانساني والثروات الطبيعية.</w:t>
      </w:r>
    </w:p>
    <w:p w:rsidR="00724C95" w:rsidRPr="0009177B" w:rsidRDefault="00724C95" w:rsidP="00724C95">
      <w:pPr>
        <w:bidi/>
        <w:spacing w:before="240" w:line="240" w:lineRule="auto"/>
        <w:jc w:val="both"/>
        <w:rPr>
          <w:rFonts w:ascii="Simplified Arabic" w:hAnsi="Simplified Arabic" w:cs="Simplified Arabic"/>
          <w:sz w:val="32"/>
          <w:szCs w:val="32"/>
          <w:rtl/>
          <w:lang w:bidi="ar-DZ"/>
        </w:rPr>
      </w:pP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كما تم الاتفاق عالميا على مجموعة من الأهداف التي تهم المجتمع الدولي أجمع سميت بأهداف التنمية المستدامة تغطي مختلف المجالات وتمثل هذه الأهداف الجيل الثالث من حقوق الانسان، وقد ولد هذا الجيل من رحم المعاناة نتيجة للظروف والأحداث التي حصلت مؤخرا على المستوى الدولي وملاحظة العديد للتأثير المتبادل الحاصل بين الدول نتيجة الانفتاح وسرعة تبادل المعلومات وإيمانهم بضرورة العمل المشترك للمحافظة على المن والاستقرار والعيش بكرامة.</w:t>
      </w:r>
      <w:r w:rsidRPr="0009177B">
        <w:rPr>
          <w:rStyle w:val="Appelnotedebasdep"/>
          <w:rFonts w:ascii="Simplified Arabic" w:hAnsi="Simplified Arabic" w:cs="Simplified Arabic"/>
          <w:sz w:val="32"/>
          <w:szCs w:val="32"/>
          <w:rtl/>
          <w:lang w:bidi="ar-DZ"/>
        </w:rPr>
        <w:footnoteReference w:id="77"/>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وقد سبق إعلان أهداف التنمية المستدامة لعام 2030 إعلان الدول الأعضاء للأمم المتحدة وبعض المنظمات الدولية الاتفاق على تحقيق مجموعة من الأهداف بحلول عام 2015 سميت بالأهداف الإنمائية للألفية، وذلك من خلال تحسين الظروف الاقتصادية والاجتماعية للدول الفقيرة وقد تضمنت ثمانية أهداف لكنها واجهت العديد من التحديات أسهمت في عدم تحقيق هذه الأهداف بحلول عام 2015 مما دفع الدول إلى الاتفاق على خطة التنمية المستدامة لعام 2030 وشملت أهداف التنمية المستدامة 17 هدفا، وقاموا بوضع 169 غاية للأهداف السبعة عشر.</w:t>
      </w:r>
      <w:r w:rsidRPr="0009177B">
        <w:rPr>
          <w:rStyle w:val="Appelnotedebasdep"/>
          <w:rFonts w:ascii="Simplified Arabic" w:hAnsi="Simplified Arabic" w:cs="Simplified Arabic"/>
          <w:sz w:val="32"/>
          <w:szCs w:val="32"/>
          <w:rtl/>
          <w:lang w:bidi="ar-DZ"/>
        </w:rPr>
        <w:footnoteReference w:id="78"/>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وهذه الأهداف ردت على الموقع الالكتروني لبرنامج الأمم المتحدة الإنمائي في الدول العربية بالترتيب </w:t>
      </w:r>
      <w:proofErr w:type="gramStart"/>
      <w:r w:rsidRPr="0009177B">
        <w:rPr>
          <w:rFonts w:ascii="Simplified Arabic" w:hAnsi="Simplified Arabic" w:cs="Simplified Arabic" w:hint="cs"/>
          <w:sz w:val="32"/>
          <w:szCs w:val="32"/>
          <w:rtl/>
          <w:lang w:bidi="ar-DZ"/>
        </w:rPr>
        <w:t>الآتي</w:t>
      </w:r>
      <w:r w:rsidRPr="0009177B">
        <w:rPr>
          <w:rStyle w:val="Appelnotedebasdep"/>
          <w:rFonts w:ascii="Simplified Arabic" w:hAnsi="Simplified Arabic" w:cs="Simplified Arabic"/>
          <w:sz w:val="32"/>
          <w:szCs w:val="32"/>
          <w:rtl/>
          <w:lang w:bidi="ar-DZ"/>
        </w:rPr>
        <w:footnoteReference w:id="79"/>
      </w:r>
      <w:r w:rsidRPr="0009177B">
        <w:rPr>
          <w:rFonts w:ascii="Simplified Arabic" w:hAnsi="Simplified Arabic" w:cs="Simplified Arabic" w:hint="cs"/>
          <w:sz w:val="32"/>
          <w:szCs w:val="32"/>
          <w:rtl/>
          <w:lang w:bidi="ar-DZ"/>
        </w:rPr>
        <w:t>:</w:t>
      </w:r>
      <w:proofErr w:type="gramEnd"/>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القضاء على الفقر، القضاء على الجوع التام، التعلم الجيد، المساواة بين الجنسين، المياه النظيفة والنظافة الصحية، طاقة نظيفة وأسعار مقبولة، العمل اللائق ونمو الاقتصاد، الصناعة والابتكار والهياكل الأساسية، الحد من أوجه عدم المساواة، مدن ومجتمعات محلية مستدامة، الاستهلاك والانتاج المسؤولان، العمل المناخي، الحياة تحت الماء، الحياة في البر، السلام والعدل والمؤسسات القوية وعقد الشراكات لتحقيق الأهداف.</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إن أهداف التنمية المستدامة السبعة عشر متكاملة؛ أي أن العمل في مجال ما سيثر على النتائج في مجالات أخرى، وأن التنمية يجب أن توازن بين الاستدامة الاجتماعية والاقتصادية والبيئية.</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ولعل ما يعاني منه العالم مؤخرا وهو جائحة كورونا يعتبر مؤشرا على ضرورة التعايش والتكافل والتعاون بين جميع الدول والمنظمات لضمان استمرار العيش والتمتع بكافة الحقوق فأي حدث أو ظاهرة تحصل في مكان ما يؤثر بشكل مباشر أو غير مباشر على الدول الأخرى، ويرتب آثارا على حقوق الانسان بكل  مكان كون هذه الحقوق عالمية وتتداخل في كل مجالات الحياة.</w:t>
      </w:r>
    </w:p>
    <w:p w:rsidR="0057664E" w:rsidRPr="0009177B" w:rsidRDefault="0057664E" w:rsidP="006F638B">
      <w:pPr>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وبهذا يكون العالم قد خرج من النظام العالمي المتصور وهو نظام التبعية للولايات المتحدة الأمريكية لوحدها فيمكن ملاحظة أن هناك العديد من الفاعلين على المستوى الدولي ربما يكونوا بالفعل أقل قدرة من الولايات المتحدة الأمريكية نتيجة لامتلاكها العديد من أدوات التأثير في نسق العلاقات الدولية وأنواع مختلفة من القوة، إلا أنه لا يمكن إنكار أن هناك العديد من الدول والمنظمات التي لها تأثير لا يستهان به على الصعيد الدولي، خاصة في ظل الانفتاح والعولمة والتطور التكنولوجي وسهولة الوصول والتأثير على الأشخاص بغض النظر عن مكان تواجدهم وهو ما يطلق عليهم القوى الصاعدة.</w:t>
      </w:r>
      <w:r w:rsidRPr="0009177B">
        <w:rPr>
          <w:rStyle w:val="Appelnotedebasdep"/>
          <w:rFonts w:ascii="Simplified Arabic" w:hAnsi="Simplified Arabic" w:cs="Simplified Arabic"/>
          <w:sz w:val="32"/>
          <w:szCs w:val="32"/>
          <w:rtl/>
          <w:lang w:bidi="ar-DZ"/>
        </w:rPr>
        <w:footnoteReference w:id="80"/>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المبحث الثاني: النظام الدولي وعلاقته بحقوق الانسان وآثار تداعياتها على العلاقات الدولية: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b/>
          <w:bCs/>
          <w:sz w:val="32"/>
          <w:szCs w:val="32"/>
          <w:rtl/>
          <w:lang w:bidi="ar-DZ"/>
        </w:rPr>
        <w:t xml:space="preserve">   </w:t>
      </w:r>
      <w:r w:rsidRPr="0009177B">
        <w:rPr>
          <w:rFonts w:ascii="Simplified Arabic" w:hAnsi="Simplified Arabic" w:cs="Simplified Arabic" w:hint="cs"/>
          <w:sz w:val="32"/>
          <w:szCs w:val="32"/>
          <w:rtl/>
          <w:lang w:bidi="ar-DZ"/>
        </w:rPr>
        <w:t xml:space="preserve">  نجد آراء اختلفت حول قيام نظام دولي جديد من عدمه وشرعيته من عدمها، فهناك من يرى أن هذا النظام لم يظهر بعد على الرغم من حاجة الدول إلى نظام دولي يكفل التعاون والمساواة في السيادة ونظام اقتصادي دولي مثلما دعت إليه مجموعة دول عدم الانحياز عام 1973 م أما الجمعية العامة للأمم المتحدة، وكان رد الو. م. أ هو الرفض المطلق لهذا المشروع ففي خطاب السيد "</w:t>
      </w:r>
      <w:proofErr w:type="spellStart"/>
      <w:r w:rsidRPr="0009177B">
        <w:rPr>
          <w:rFonts w:ascii="Simplified Arabic" w:hAnsi="Simplified Arabic" w:cs="Simplified Arabic" w:hint="cs"/>
          <w:sz w:val="32"/>
          <w:szCs w:val="32"/>
          <w:rtl/>
          <w:lang w:bidi="ar-DZ"/>
        </w:rPr>
        <w:t>ميازوا</w:t>
      </w:r>
      <w:proofErr w:type="spellEnd"/>
      <w:r w:rsidRPr="0009177B">
        <w:rPr>
          <w:rFonts w:ascii="Simplified Arabic" w:hAnsi="Simplified Arabic" w:cs="Simplified Arabic" w:hint="cs"/>
          <w:sz w:val="32"/>
          <w:szCs w:val="32"/>
          <w:rtl/>
          <w:lang w:bidi="ar-DZ"/>
        </w:rPr>
        <w:t xml:space="preserve">" رئيس وزراء اليابان سابقا: ( أن الوضع الدولي يحمل في </w:t>
      </w:r>
      <w:r w:rsidRPr="0009177B">
        <w:rPr>
          <w:rFonts w:ascii="Simplified Arabic" w:hAnsi="Simplified Arabic" w:cs="Simplified Arabic" w:hint="cs"/>
          <w:sz w:val="32"/>
          <w:szCs w:val="32"/>
          <w:rtl/>
          <w:lang w:bidi="ar-DZ"/>
        </w:rPr>
        <w:lastRenderedPageBreak/>
        <w:t>طياته العديد من الإمكانات لإقامة نظام دولي جديد سلمي، وأن الشكل المحدد لهذا النظام الجديد لم يتضح بعد بشكل جيد، لكن على جميع الدول أن تعمل معا لإقامة نظام دولي جديد ).</w:t>
      </w:r>
      <w:r w:rsidRPr="0009177B">
        <w:rPr>
          <w:rStyle w:val="Appelnotedebasdep"/>
          <w:rFonts w:ascii="Simplified Arabic" w:hAnsi="Simplified Arabic" w:cs="Simplified Arabic"/>
          <w:sz w:val="32"/>
          <w:szCs w:val="32"/>
          <w:rtl/>
          <w:lang w:bidi="ar-DZ"/>
        </w:rPr>
        <w:footnoteReference w:id="8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في حين ذهب رئيس وزراء الصين السابق "لي بنج" في اتجاه آخر يبدو فيه أقل تفاؤلا تجاه هذه المسألة بقوله أمام قمة مجلس الأمن: (أن العالم يجد نفسه أمام انعطاف حاسم فقد اختفى النظام القديم من أن يقوم نظام جديد أو هناك من يرى أن النظام الدولي القائم هو جديد قديم في آن واحد ).</w:t>
      </w:r>
      <w:r w:rsidRPr="0009177B">
        <w:rPr>
          <w:rStyle w:val="Appelnotedebasdep"/>
          <w:rFonts w:ascii="Simplified Arabic" w:hAnsi="Simplified Arabic" w:cs="Simplified Arabic"/>
          <w:sz w:val="32"/>
          <w:szCs w:val="32"/>
          <w:rtl/>
          <w:lang w:bidi="ar-DZ"/>
        </w:rPr>
        <w:footnoteReference w:id="82"/>
      </w:r>
      <w:r w:rsidRPr="0009177B">
        <w:rPr>
          <w:rFonts w:ascii="Simplified Arabic" w:hAnsi="Simplified Arabic" w:cs="Simplified Arabic" w:hint="cs"/>
          <w:sz w:val="32"/>
          <w:szCs w:val="32"/>
          <w:rtl/>
          <w:lang w:bidi="ar-DZ"/>
        </w:rPr>
        <w:t xml:space="preserve"> </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بمعنى أن النظام الدولي الجديد في جوهره لم يأت بشيء جديد في صيغ التعامل الدولي فالنظام الدولي الجديد لا يعني تحولا في قيم ومبادئ وشرائع الدول الكبرى المسيطرة تجاه محور الجنوب؛ بحيث تتعامل هذه الدول مع دول العالم الثالث بعيدا عن الاستغلال بقدر ما هو استمرار للنظام القديم وبعقلية المحتل وأن تأت بلافتات جديدة.</w:t>
      </w:r>
      <w:r w:rsidRPr="0009177B">
        <w:rPr>
          <w:rStyle w:val="Appelnotedebasdep"/>
          <w:rFonts w:ascii="Simplified Arabic" w:hAnsi="Simplified Arabic" w:cs="Simplified Arabic"/>
          <w:sz w:val="32"/>
          <w:szCs w:val="32"/>
          <w:rtl/>
          <w:lang w:bidi="ar-DZ"/>
        </w:rPr>
        <w:footnoteReference w:id="83"/>
      </w:r>
      <w:r w:rsidRPr="0009177B">
        <w:rPr>
          <w:rFonts w:ascii="Simplified Arabic" w:hAnsi="Simplified Arabic" w:cs="Simplified Arabic" w:hint="cs"/>
          <w:sz w:val="32"/>
          <w:szCs w:val="32"/>
          <w:rtl/>
          <w:lang w:bidi="ar-DZ"/>
        </w:rPr>
        <w:t xml:space="preserve"> </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ويميل إلى هذا الرأي "محمد حسنين هيكل" حيث يقول: ( أن ما ظهر بعد انهاء الحرب الباردة لم يكن نظاما دوليا جديدا، وإنما كان أقرب إلى ترتيبات جديدة يستحدثها نظام دولي قديم يعيد بها تأكيد دورة في ظروف متغيرة</w:t>
      </w:r>
      <w:r w:rsidRPr="0009177B">
        <w:rPr>
          <w:rStyle w:val="Appelnotedebasdep"/>
          <w:rFonts w:ascii="Simplified Arabic" w:hAnsi="Simplified Arabic" w:cs="Simplified Arabic"/>
          <w:sz w:val="32"/>
          <w:szCs w:val="32"/>
          <w:rtl/>
          <w:lang w:bidi="ar-DZ"/>
        </w:rPr>
        <w:footnoteReference w:id="84"/>
      </w:r>
      <w:r w:rsidRPr="0009177B">
        <w:rPr>
          <w:rFonts w:ascii="Simplified Arabic" w:hAnsi="Simplified Arabic" w:cs="Simplified Arabic" w:hint="cs"/>
          <w:sz w:val="32"/>
          <w:szCs w:val="32"/>
          <w:rtl/>
          <w:lang w:bidi="ar-DZ"/>
        </w:rPr>
        <w:t xml:space="preserve">، ويعلل "هيكل" ذلك بقوله: "إن النظم تنشأ وتنمو نتيجة عوامل طبيعية في مجالات الصناعة والزراعة والتجارة والمال والقوة العسكرية والمؤسسات الدستورية والسياسية والبنى الفكرية والثقافية وأنماط الحياة وأساليبها، ولا تقوم الأنظمة العالمية بإعلان أو بحدث أو باحتفال تخص الترتيبات الداخلية لأوضاع هذه النظم وعلاقات مراكزها الرئيسية ببقية الفروع والأطراف. </w:t>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lastRenderedPageBreak/>
        <w:t>المطلب الأول: النظام الدولي الجديد وعلاقته بحقوق الانسان:</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على الرغم من امتداد الأفكار الليبيرالية التي تقر حقوق الانسان والمواطن خارج القارة الأوروبية، فقد عرفت هذه المبادئ تراجعا في البلدان التي نبعت منها وأحيانا من قبل باعثيها أنفسهم، إذ وقع خرقها أثناء الثورة الفرنسية ثم في أوروبا على حساب الطبقة الشغيلة خلال الثورة الصناعية، وأخيرا في المستعمرات الأوروبية إذ كانت الدولة تراعي حقوق الانسان وحرياته الأساسية وتجعل منها قيدا عليها ذلك لأن سلطان الدولة ليس له أي صفة شرعية إلا إذا كان وفقا للقانون.</w:t>
      </w:r>
      <w:r w:rsidRPr="0009177B">
        <w:rPr>
          <w:rStyle w:val="Appelnotedebasdep"/>
          <w:rFonts w:ascii="Simplified Arabic" w:hAnsi="Simplified Arabic" w:cs="Simplified Arabic"/>
          <w:sz w:val="32"/>
          <w:szCs w:val="32"/>
          <w:rtl/>
          <w:lang w:bidi="ar-DZ"/>
        </w:rPr>
        <w:footnoteReference w:id="85"/>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قد تجاهل رجال الثورة الفرنسية جانبا من المبادئ التي حددوها سلفا عند قيام الثورة  1789 م بإنكارهم للمساواة الفعلية، وذلك بإقصاء الفقراء عن الحياة السياسية إذ اقتصر حق الاقتراع سنة 1791 م على من كان يدفع قدرا أدنى من الضرائب على الفئات الميسورة، وبذلك أصبحت الامتيازات والحقوق تقوم على الحسب عوضا عن النسب</w:t>
      </w:r>
      <w:r w:rsidRPr="0009177B">
        <w:rPr>
          <w:rStyle w:val="Appelnotedebasdep"/>
          <w:rFonts w:ascii="Simplified Arabic" w:hAnsi="Simplified Arabic" w:cs="Simplified Arabic"/>
          <w:sz w:val="32"/>
          <w:szCs w:val="32"/>
          <w:rtl/>
          <w:lang w:bidi="ar-DZ"/>
        </w:rPr>
        <w:footnoteReference w:id="86"/>
      </w:r>
      <w:r w:rsidRPr="0009177B">
        <w:rPr>
          <w:rFonts w:ascii="Simplified Arabic" w:hAnsi="Simplified Arabic" w:cs="Simplified Arabic" w:hint="cs"/>
          <w:sz w:val="32"/>
          <w:szCs w:val="32"/>
          <w:rtl/>
          <w:lang w:bidi="ar-DZ"/>
        </w:rPr>
        <w:t>، كما تجاهلت الطبقات البرجوازية الحاكمة في إنجلترا والو. م. أ وفرنسا وضع الرقيق وأبقت نظام العبودية على الرغم من كونه يتناقض مع حقوق الانسان، وذلك حتى عام 1848 م بالنسبة إلى فرنسا وعام 1863 م بالنسبة إلى الو. م. أ، كما انتصرت الأنظمة الرجعية بقيادة إنجلترا حيث تغلبت المصالح على المبادئ، ثورة 1688 م على الحركات الثورية في أوروبا في بداية القرن 19 م، وذلك إثر تحالفها ضد الثورة الفرنسية ووارثها نابليون بونابرت سنة 1815 م</w:t>
      </w:r>
      <w:r w:rsidRPr="0009177B">
        <w:rPr>
          <w:rStyle w:val="Appelnotedebasdep"/>
          <w:rFonts w:ascii="Simplified Arabic" w:hAnsi="Simplified Arabic" w:cs="Simplified Arabic"/>
          <w:sz w:val="32"/>
          <w:szCs w:val="32"/>
          <w:rtl/>
          <w:lang w:bidi="ar-DZ"/>
        </w:rPr>
        <w:footnoteReference w:id="87"/>
      </w:r>
      <w:r w:rsidRPr="0009177B">
        <w:rPr>
          <w:rFonts w:ascii="Simplified Arabic" w:hAnsi="Simplified Arabic" w:cs="Simplified Arabic" w:hint="cs"/>
          <w:sz w:val="32"/>
          <w:szCs w:val="32"/>
          <w:rtl/>
          <w:lang w:bidi="ar-DZ"/>
        </w:rPr>
        <w:t>، فحاولت عندئذ تركيز نظام قوامه الملكية والكنيسة والتقاليد الاجتماعية القديمة مع إقامة حلف ملكي ضد الانتفاضات الشعبية.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وانتهكت كذلك الطبقة البرجوازية في أوروبا الغربية علاوة على الحقوق السياسية للمواطن الفقير حقوقه الاقتصادية والاجتماعية، وذلك في خضم الثورة الصناعية التي قامت عل كاهل الطبقة العمالية إذ كانت حينئذ الأمور متزنة وظروف العمل والسكن والحياة بصفة </w:t>
      </w:r>
      <w:r w:rsidRPr="0009177B">
        <w:rPr>
          <w:rFonts w:ascii="Simplified Arabic" w:hAnsi="Simplified Arabic" w:cs="Simplified Arabic" w:hint="cs"/>
          <w:sz w:val="32"/>
          <w:szCs w:val="32"/>
          <w:rtl/>
          <w:lang w:bidi="ar-DZ"/>
        </w:rPr>
        <w:lastRenderedPageBreak/>
        <w:t>عامة قاسية جدا بالنسبة إلى العاملين، فكان العامل يعمل في المصنع أكثر من 12 ساعة يوميا إلى جانب تشغيل النساء والأطفال في ظروف لا إنسانية وهكذا لم تتوان الطبقات البرجوازية الأوروبية في انتهاك حقوق الانسان والمواطن عندما اقتضت البرجوازية الأوروبية في انتهاك حقوق الانسان والمواطن عندما اقتضت مصالحها ذلك، وكان ذلك الشأن في البلدان المحتلة فقد سلكت الدول الأوروبية الكبرى في القرن 19 م سياسة توسعية على حساب شعوب القارات الأخرى وأخضعتها لهيمنتها سياسيا واقتصاديا فكانت معاملتها لها معاملة الغالب للمغلوب من دون أدنى اعتبار لحقها في تقرير مصيرها ولحقوق الانسان بصفة عامة، فعلى المستوى السياسي أصبحت القوى المحتلة سيدة الأمر بالمستعمرات على حساب سيادتها واستقلالها وعلى المستوى الاقتصادي فتحت البلدان المستعمرة عنوة للبضائع الأوروبية على حساب صناعتها المحلية، ووقع ابتزاز مواردها وذلك بالهيمنة على أراضيها ونهب ثرواتها الطبيعية وبالتالي انتهاك حقها في التنمية، إذ انتقل قسط كبير من هذه الموارد لفائدة القوى الأوروبية وجاليتها القاطنة بالمستعمرات إلى جانب سياسة التمييز أو سياسة المكيالين التي يقوم عيلها النظام الاستعماري</w:t>
      </w:r>
      <w:r w:rsidRPr="0009177B">
        <w:rPr>
          <w:rStyle w:val="Appelnotedebasdep"/>
          <w:rFonts w:ascii="Simplified Arabic" w:hAnsi="Simplified Arabic" w:cs="Simplified Arabic"/>
          <w:sz w:val="32"/>
          <w:szCs w:val="32"/>
          <w:rtl/>
          <w:lang w:bidi="ar-DZ"/>
        </w:rPr>
        <w:footnoteReference w:id="88"/>
      </w:r>
      <w:r w:rsidRPr="0009177B">
        <w:rPr>
          <w:rFonts w:ascii="Simplified Arabic" w:hAnsi="Simplified Arabic" w:cs="Simplified Arabic" w:hint="cs"/>
          <w:sz w:val="32"/>
          <w:szCs w:val="32"/>
          <w:rtl/>
          <w:lang w:bidi="ar-DZ"/>
        </w:rPr>
        <w:t>، ويتجلى ذلك في المجال الثقافي الذي يوضح هذه الهيمنة الاستعمارية وبتر القيم المحلية بوضوح في مجال التعليم، حيث خصصت جل المدارس التي أنجزت على كاهل ميزانيات المستعمرات للأوروبيين المقيمين بها في حين أنهم لا يمثلون إلا جزء قليل من سكانها، ومثل هذه السياسة تتنافى مع مبدأ المساواة أمام القانون، وبالتالي أمام حقوق الانسان أيضا على الصعيد السياسي يتمتع الأوروبيون بجميع الحقوق والحريات وحتى الضمانات في حين يعاني السكان الأصليون القمع والفقر والاستبداد وشتى التجاوزات فمصير السكان الأصليين الاضمحلال على غرار الهنود الحمر في أمريكا فلم تجد إذن حقوق الانسان والمواطن حظها في المستعمرات.</w:t>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724C95"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w:t>
      </w:r>
      <w:r w:rsidR="0057664E" w:rsidRPr="0009177B">
        <w:rPr>
          <w:rFonts w:ascii="Simplified Arabic" w:hAnsi="Simplified Arabic" w:cs="Simplified Arabic" w:hint="cs"/>
          <w:sz w:val="32"/>
          <w:szCs w:val="32"/>
          <w:rtl/>
          <w:lang w:bidi="ar-DZ"/>
        </w:rPr>
        <w:t>لكن الاحتلال ازداد تعسفا بل يفنن في القمع والسجن والتعذيب دون أدنى اعتبار لحقوق الانسان والمواطن يتضح لنا أن حقوق الانسان والمواطن وحق الشعوب في تقرير مصيرها الذي أثر عليه الرئيس "ولسن" (الو. م. أ) في بداية 1918 م هي بضاعة غريبة غير قابلة للتصدير إلى بلدان الجنوب، وبالتالي لا تخص سوى الانسان والشعوب في الشمال ولم ينزعج الرأي العام الأمريكي والأوروبي إلا عند انتهاكها في القارة الأوروبية على أيدي الفاشية والنازية بمثابة رد فعل قوي ضد قيم الليبيرالية التي قامت عليها الحضارة الغربية الحديثة.</w:t>
      </w:r>
      <w:r w:rsidR="0057664E" w:rsidRPr="0009177B">
        <w:rPr>
          <w:rStyle w:val="Appelnotedebasdep"/>
          <w:rFonts w:ascii="Simplified Arabic" w:hAnsi="Simplified Arabic" w:cs="Simplified Arabic"/>
          <w:sz w:val="32"/>
          <w:szCs w:val="32"/>
          <w:rtl/>
          <w:lang w:bidi="ar-DZ"/>
        </w:rPr>
        <w:footnoteReference w:id="89"/>
      </w:r>
      <w:r w:rsidR="0057664E" w:rsidRPr="0009177B">
        <w:rPr>
          <w:rFonts w:ascii="Simplified Arabic" w:hAnsi="Simplified Arabic" w:cs="Simplified Arabic" w:hint="cs"/>
          <w:sz w:val="32"/>
          <w:szCs w:val="32"/>
          <w:rtl/>
          <w:lang w:bidi="ar-DZ"/>
        </w:rPr>
        <w:t xml:space="preserve">    </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فبينما يعتمد النمط الليبيرالي الحريات والديموقراطيات وتعدد الأحزاب والمساواة أمام القانون، وبالتالي المواطنة وسيادة الشعب وتكريس الدولة في خدمة الفرد وضمان حقوقه تنبذ الفاشية جملة هذه القيم لتعتمد نظام الحزب الواحد والزعيم الملهم الأوحد، وتكريس الفرد في خدمة الدولة التي هي غاية في حد ذاتها، وقد فند زعيم الحركة الفاشية الإيطالي "</w:t>
      </w:r>
      <w:proofErr w:type="spellStart"/>
      <w:r w:rsidRPr="0009177B">
        <w:rPr>
          <w:rFonts w:ascii="Simplified Arabic" w:hAnsi="Simplified Arabic" w:cs="Simplified Arabic" w:hint="cs"/>
          <w:sz w:val="32"/>
          <w:szCs w:val="32"/>
          <w:rtl/>
          <w:lang w:bidi="ar-DZ"/>
        </w:rPr>
        <w:t>موسوليني</w:t>
      </w:r>
      <w:proofErr w:type="spellEnd"/>
      <w:r w:rsidRPr="0009177B">
        <w:rPr>
          <w:rFonts w:ascii="Simplified Arabic" w:hAnsi="Simplified Arabic" w:cs="Simplified Arabic" w:hint="cs"/>
          <w:sz w:val="32"/>
          <w:szCs w:val="32"/>
          <w:rtl/>
          <w:lang w:bidi="ar-DZ"/>
        </w:rPr>
        <w:t xml:space="preserve">" بوضوح المبادئ الليبيرالية التي تقوم على الحقوق الطبيعية للإنسان: "إن الفاشية تؤكد على </w:t>
      </w:r>
      <w:proofErr w:type="spellStart"/>
      <w:r w:rsidRPr="0009177B">
        <w:rPr>
          <w:rFonts w:ascii="Simplified Arabic" w:hAnsi="Simplified Arabic" w:cs="Simplified Arabic" w:hint="cs"/>
          <w:sz w:val="32"/>
          <w:szCs w:val="32"/>
          <w:rtl/>
          <w:lang w:bidi="ar-DZ"/>
        </w:rPr>
        <w:t>اللامساواة</w:t>
      </w:r>
      <w:proofErr w:type="spellEnd"/>
      <w:r w:rsidRPr="0009177B">
        <w:rPr>
          <w:rFonts w:ascii="Simplified Arabic" w:hAnsi="Simplified Arabic" w:cs="Simplified Arabic" w:hint="cs"/>
          <w:sz w:val="32"/>
          <w:szCs w:val="32"/>
          <w:rtl/>
          <w:lang w:bidi="ar-DZ"/>
        </w:rPr>
        <w:t xml:space="preserve"> بين البشر، والتي لا يمكن محوها بعملية ميكانيكية خارجية مثل الاقتراع العام، فالفاشية ترفض ما في الديموقراطية من افتراء سخيف بالمساواة السياسية... إن المفهوم الفاشي مناهض للفردانية، وبالنسبة إليه كل شيء يوجد ضمن الدولة ولا يوجد أي نشاط بشري خارجها، فلا المجموعات (أحزاب سياسية، جمعيات، نقابات...) ولا أفراد يمكن لهم الوجود خارج الدولة"، ولابد أن تؤول مثل هذه المبادئ إلى انتهاك حقوق الانسان والمواطن من طرف النظام الفاشي في إيطاليا والنظام النازي في ألمانيا وللذين لم يترددوا لحظة في قمع الحريات واستعمال أشد أنواع العنف والتعذيب ضد كل من يعارضها.</w:t>
      </w:r>
      <w:r w:rsidRPr="0009177B">
        <w:rPr>
          <w:rStyle w:val="Appelnotedebasdep"/>
          <w:rFonts w:ascii="Simplified Arabic" w:hAnsi="Simplified Arabic" w:cs="Simplified Arabic"/>
          <w:sz w:val="32"/>
          <w:szCs w:val="32"/>
          <w:rtl/>
          <w:lang w:bidi="ar-DZ"/>
        </w:rPr>
        <w:footnoteReference w:id="90"/>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724C95"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w:t>
      </w:r>
      <w:r w:rsidR="0057664E" w:rsidRPr="0009177B">
        <w:rPr>
          <w:rFonts w:ascii="Simplified Arabic" w:hAnsi="Simplified Arabic" w:cs="Simplified Arabic" w:hint="cs"/>
          <w:sz w:val="32"/>
          <w:szCs w:val="32"/>
          <w:rtl/>
          <w:lang w:bidi="ar-DZ"/>
        </w:rPr>
        <w:t xml:space="preserve">فمثل هذا الوضع من شأنه أن يزيد في وعي الأوروبيين بحقوق الانسان والمواطن خصوصا أن السياسة العدوانية للقوى الفاشية والنازية قد أسفرت في نهاية الأمر عن اندلاع الحرب العالمية الثانية التي بدت بمنزلة الصراع بين فلسفتين سياسيتين متناقضتين الليبيرالية والشمولية، والتي كثر في </w:t>
      </w:r>
      <w:proofErr w:type="spellStart"/>
      <w:r w:rsidR="0057664E" w:rsidRPr="0009177B">
        <w:rPr>
          <w:rFonts w:ascii="Simplified Arabic" w:hAnsi="Simplified Arabic" w:cs="Simplified Arabic" w:hint="cs"/>
          <w:sz w:val="32"/>
          <w:szCs w:val="32"/>
          <w:rtl/>
          <w:lang w:bidi="ar-DZ"/>
        </w:rPr>
        <w:t>أثنائها</w:t>
      </w:r>
      <w:proofErr w:type="spellEnd"/>
      <w:r w:rsidR="0057664E" w:rsidRPr="0009177B">
        <w:rPr>
          <w:rFonts w:ascii="Simplified Arabic" w:hAnsi="Simplified Arabic" w:cs="Simplified Arabic" w:hint="cs"/>
          <w:sz w:val="32"/>
          <w:szCs w:val="32"/>
          <w:rtl/>
          <w:lang w:bidi="ar-DZ"/>
        </w:rPr>
        <w:t xml:space="preserve"> الحديث حول حقوق الانسان والمواطن وحق الشعوب في تقرير مصيرها، وبرز ذلك خصوصا في صفوف الحلفاء في سياق دعاياتهم المناهضة للشمولية، وذلك لكسب تأييد الشعوب الأوروبية وحتى المستعمرة ضد قوى المحور.</w:t>
      </w:r>
      <w:r w:rsidR="0057664E" w:rsidRPr="0009177B">
        <w:rPr>
          <w:rStyle w:val="Appelnotedebasdep"/>
          <w:rFonts w:ascii="Simplified Arabic" w:hAnsi="Simplified Arabic" w:cs="Simplified Arabic"/>
          <w:sz w:val="32"/>
          <w:szCs w:val="32"/>
          <w:rtl/>
          <w:lang w:bidi="ar-DZ"/>
        </w:rPr>
        <w:footnoteReference w:id="9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وتجلى هذا الأمر في تصريحات رئيس بريطانيا "تشرشل" ورئيس الو. م. أ "روزفلت" وخصوصا في المواثيق الت وقع إبرامها خلال الحرب العالمية الثانية وما بعدها كالميثاق الأطلسي في أغسطس 1941م وميثاق الأمم المتحدة في أكتوبر 1945م والإعلان العالمي لحقوق الانسان الذي أقرته الجمعية العامة للأمم المتحدة في </w:t>
      </w:r>
      <w:proofErr w:type="spellStart"/>
      <w:r w:rsidRPr="0009177B">
        <w:rPr>
          <w:rFonts w:ascii="Simplified Arabic" w:hAnsi="Simplified Arabic" w:cs="Simplified Arabic" w:hint="cs"/>
          <w:sz w:val="32"/>
          <w:szCs w:val="32"/>
          <w:rtl/>
          <w:lang w:bidi="ar-DZ"/>
        </w:rPr>
        <w:t>دسيمبر</w:t>
      </w:r>
      <w:proofErr w:type="spellEnd"/>
      <w:r w:rsidRPr="0009177B">
        <w:rPr>
          <w:rFonts w:ascii="Simplified Arabic" w:hAnsi="Simplified Arabic" w:cs="Simplified Arabic" w:hint="cs"/>
          <w:sz w:val="32"/>
          <w:szCs w:val="32"/>
          <w:rtl/>
          <w:lang w:bidi="ar-DZ"/>
        </w:rPr>
        <w:t xml:space="preserve"> 1948م فبنظرة عامة لميثاق الأمم المتحدة نجده قد أكد على الإيمان "بالحقوق الأساسية للإنسان ولكرامة الفرد وقدره وسيما للرجال والنساء والأمم كبيرها وصغيرها من حقوق متساوية"، وكذلك ضرورة التسامح والسم والأمن الدولي والعمل على ترقية الشؤون الاقتصادية والاجتماعية للشعوب جميعا في ميثاق الأمم المتحدة.</w:t>
      </w:r>
      <w:r w:rsidRPr="0009177B">
        <w:rPr>
          <w:rStyle w:val="Appelnotedebasdep"/>
          <w:rFonts w:ascii="Simplified Arabic" w:hAnsi="Simplified Arabic" w:cs="Simplified Arabic"/>
          <w:sz w:val="32"/>
          <w:szCs w:val="32"/>
          <w:rtl/>
          <w:lang w:bidi="ar-DZ"/>
        </w:rPr>
        <w:footnoteReference w:id="92"/>
      </w:r>
      <w:r w:rsidRPr="0009177B">
        <w:rPr>
          <w:rFonts w:ascii="Simplified Arabic" w:hAnsi="Simplified Arabic" w:cs="Simplified Arabic" w:hint="cs"/>
          <w:sz w:val="32"/>
          <w:szCs w:val="32"/>
          <w:rtl/>
          <w:lang w:bidi="ar-DZ"/>
        </w:rPr>
        <w:t xml:space="preserve">  </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كذلك أكد الإعلان العالمي لحقوق الانسان على هذه الحقوق كالحق في الحياة وحرية التملك والرأي والفكر والتعبير والتجمع والتنقل والضمير والمعتقد والعمل وعلى ضرورة حمايته من الإيقاف التعسفي والتعذيب وضمان قضاء عادل له يقوم على أساس أن "كل شخص مهتم بجريمة يعتبر بريئا إلى أن تثبت إدانته قانونيا بمحاكمة علنية تؤمن له فيها الضمانات الضرورية للدفاع عنه (الإعلان العالمي لحقوق الانسان)".</w:t>
      </w:r>
      <w:r w:rsidRPr="0009177B">
        <w:rPr>
          <w:rStyle w:val="Appelnotedebasdep"/>
          <w:rFonts w:ascii="Simplified Arabic" w:hAnsi="Simplified Arabic" w:cs="Simplified Arabic"/>
          <w:sz w:val="32"/>
          <w:szCs w:val="32"/>
          <w:rtl/>
          <w:lang w:bidi="ar-DZ"/>
        </w:rPr>
        <w:footnoteReference w:id="93"/>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وكل هذه الحقوق تستوجب إقرار المواطنة أن يكون لكل فرد الحق في الاشتراك في إدارة شؤون بلده إما مباشرة أو بواسطة ممثلين يختارون اختيارا حرا باعتبار أن إرادة الشعب هي مصدر سلطة الحكومة يعبر عن هذه الإرادة بانتخابات نزيهة دورية تجري على أساس الاقتراع السري، وعلى قدم المساواة بين الجميع أو حسب أي إجراء مماثل يضمن حرية التصويت (الإعلان العالمي لحقوق الانسان)، كمما تقوم هذه الحقوق على المساواة لكل انسان حق التمتع بها دون أي تمييز كالتمييز بسبب العنصر أو اللون أو الجنس أو اللغة أو الدين أو الرأي السياسي أو أي رأي آخر أو الأصل الوطني أو الأصل الاجتماعي أو الثورة أو الميلاد أو أي وضع آخر من دون أي تفرقة من الرجال والنساء (الإعلان العالمي لحقوق الانسان)</w:t>
      </w:r>
      <w:r w:rsidRPr="0009177B">
        <w:rPr>
          <w:rStyle w:val="Appelnotedebasdep"/>
          <w:rFonts w:ascii="Simplified Arabic" w:hAnsi="Simplified Arabic" w:cs="Simplified Arabic"/>
          <w:sz w:val="32"/>
          <w:szCs w:val="32"/>
          <w:rtl/>
          <w:lang w:bidi="ar-DZ"/>
        </w:rPr>
        <w:footnoteReference w:id="94"/>
      </w:r>
      <w:r w:rsidRPr="0009177B">
        <w:rPr>
          <w:rFonts w:ascii="Simplified Arabic" w:hAnsi="Simplified Arabic" w:cs="Simplified Arabic" w:hint="cs"/>
          <w:sz w:val="32"/>
          <w:szCs w:val="32"/>
          <w:rtl/>
          <w:lang w:bidi="ar-DZ"/>
        </w:rPr>
        <w:t>، وإلى جانب ذلك تجنب الإعلان العالمي لحقوق الانسان العبودية والاستعمار وأقر المساواة في الحقوق بين الشعوب وحق كل شعب في تقريره مصيره، فهذا الإعلان هو إذن بمنزلة الدفاع عن التراث البشري لحقوق الانسان لضمان بقائه وخلوده ولمراقبة أوضاع حقوق الانسان في العالم، وقد ساعد بروز هذه المبادئ في الإعلان العالمي لحقوق الانسان بقوة إثر الحرب العالمية الثانية وانهيار الأنظمة الشمولية التي بالغت في انتهاكاتها في نمو الوعي الوطني لدى العديد من الشعوب المستعمرة التي دخلت عندئذ بجرأة أكثر في صراع مع الاستعمار أسفر بدوره عن تحرير الدول.</w:t>
      </w:r>
      <w:r w:rsidRPr="0009177B">
        <w:rPr>
          <w:rStyle w:val="Appelnotedebasdep"/>
          <w:rFonts w:ascii="Simplified Arabic" w:hAnsi="Simplified Arabic" w:cs="Simplified Arabic"/>
          <w:sz w:val="32"/>
          <w:szCs w:val="32"/>
          <w:rtl/>
          <w:lang w:bidi="ar-DZ"/>
        </w:rPr>
        <w:footnoteReference w:id="95"/>
      </w:r>
    </w:p>
    <w:p w:rsidR="0057664E" w:rsidRPr="0009177B" w:rsidRDefault="0057664E" w:rsidP="006F638B">
      <w:pPr>
        <w:bidi/>
        <w:spacing w:before="240" w:line="240" w:lineRule="auto"/>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المطلب الثاني: أثر تداعيات حقوق الانسان على العلاقات الدولية:</w:t>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proofErr w:type="gramStart"/>
      <w:r w:rsidRPr="0009177B">
        <w:rPr>
          <w:rFonts w:ascii="Simplified Arabic" w:hAnsi="Simplified Arabic" w:cs="Simplified Arabic" w:hint="cs"/>
          <w:sz w:val="32"/>
          <w:szCs w:val="32"/>
          <w:rtl/>
          <w:lang w:bidi="ar-DZ"/>
        </w:rPr>
        <w:t>تاريخ</w:t>
      </w:r>
      <w:proofErr w:type="gramEnd"/>
      <w:r w:rsidRPr="0009177B">
        <w:rPr>
          <w:rFonts w:ascii="Simplified Arabic" w:hAnsi="Simplified Arabic" w:cs="Simplified Arabic" w:hint="cs"/>
          <w:sz w:val="32"/>
          <w:szCs w:val="32"/>
          <w:rtl/>
          <w:lang w:bidi="ar-DZ"/>
        </w:rPr>
        <w:t xml:space="preserve"> 11 سبتمبر 2011 م سجل كمحطة فاصلة بين كل ما سبقهما على صعيد الفكر السياسي الأوروبي والأمريكي معا وعلى صعيد العلاقات الدولية إذ أن ما جرى في الو. م. أ ليس حدثا عابرا بل هو زلزال أعاد خلط الأوراق وقلب المفاهيم وغير الموازين والمعادلات على المستوى الكوني إن الهجمات التي تمت على برجي التجارة العالمي في نيويورك حينذاك ومحطة قطار مدريد وبعض الأقطار العربية لاحقا قد خلقت أوضاعا دولية جديدة </w:t>
      </w:r>
      <w:r w:rsidRPr="0009177B">
        <w:rPr>
          <w:rFonts w:ascii="Simplified Arabic" w:hAnsi="Simplified Arabic" w:cs="Simplified Arabic" w:hint="cs"/>
          <w:sz w:val="32"/>
          <w:szCs w:val="32"/>
          <w:rtl/>
          <w:lang w:bidi="ar-DZ"/>
        </w:rPr>
        <w:lastRenderedPageBreak/>
        <w:t>وستعزز معادلات ومتغيرات من شأنها أن تقلب الموازين وتعيد ترتيب القضايا الدولية وفقا لمعايير ومصالح فرضتها المستحبات والعلاقات الدولية ويدخل في هذا حرص الغرب على المحافظة على التفوق العسكري في كل بقاع العالم.</w:t>
      </w:r>
      <w:r w:rsidRPr="0009177B">
        <w:rPr>
          <w:rStyle w:val="Appelnotedebasdep"/>
          <w:rFonts w:ascii="Simplified Arabic" w:hAnsi="Simplified Arabic" w:cs="Simplified Arabic"/>
          <w:sz w:val="32"/>
          <w:szCs w:val="32"/>
          <w:rtl/>
          <w:lang w:bidi="ar-DZ"/>
        </w:rPr>
        <w:footnoteReference w:id="96"/>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لقد دخلنا مرحلة دقيقة جدا مرحلة إعادة ترتيب الأوراق دوليا وربما إعادة ترتيب الأنظمة والدول والحدود، فالتدخل باسم الديموقراطية وإقرار مبادئ وقيم حقوق الانسان وإشاعة للحرية والحرب على الإرهاب ستغير كثيرا من المفاهيم السائدة بين الأمم تماما، كما غيرت نهاية الحرب العالمية الثانية المفاهيم والعلاقات والتوازنات بين الدول</w:t>
      </w:r>
      <w:r w:rsidRPr="0009177B">
        <w:rPr>
          <w:rStyle w:val="Appelnotedebasdep"/>
          <w:rFonts w:ascii="Simplified Arabic" w:hAnsi="Simplified Arabic" w:cs="Simplified Arabic"/>
          <w:sz w:val="32"/>
          <w:szCs w:val="32"/>
          <w:rtl/>
          <w:lang w:bidi="ar-DZ"/>
        </w:rPr>
        <w:footnoteReference w:id="97"/>
      </w:r>
      <w:r w:rsidRPr="0009177B">
        <w:rPr>
          <w:rFonts w:ascii="Simplified Arabic" w:hAnsi="Simplified Arabic" w:cs="Simplified Arabic" w:hint="cs"/>
          <w:sz w:val="32"/>
          <w:szCs w:val="32"/>
          <w:rtl/>
          <w:lang w:bidi="ar-DZ"/>
        </w:rPr>
        <w:t xml:space="preserve">، ومن المؤكد أن الو. م. أ ليست بريئة من تضخيم حالة التسيب التي تكتنف السياسات الدولية ولكن المسؤولية لا تقع عليها وحدها، فالمشكلة تتعلق بالفراغ القيادي على أكثر من مستوى في عالم ما بعد الحرب الباردة فهو بداية يكمن في قصور النظام الدولي القائم حاليا عن إرادة توازنات المجتمع الدولي الراهن، فمن عادة التاريخ أن ينتج نظاما ما بعد نهاية الحروب الواسعة، وهذا على الأقل ما أكدته القرون الأربعة الأخيرة، فبعد نهاية حرب الثلاثين في أوروبا (1618م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1648م) توصل العالم إلى معاهدة "</w:t>
      </w:r>
      <w:proofErr w:type="spellStart"/>
      <w:r w:rsidRPr="0009177B">
        <w:rPr>
          <w:rFonts w:ascii="Simplified Arabic" w:hAnsi="Simplified Arabic" w:cs="Simplified Arabic" w:hint="cs"/>
          <w:sz w:val="32"/>
          <w:szCs w:val="32"/>
          <w:rtl/>
          <w:lang w:bidi="ar-DZ"/>
        </w:rPr>
        <w:t>وستفاليا</w:t>
      </w:r>
      <w:proofErr w:type="spellEnd"/>
      <w:r w:rsidRPr="0009177B">
        <w:rPr>
          <w:rFonts w:ascii="Simplified Arabic" w:hAnsi="Simplified Arabic" w:cs="Simplified Arabic" w:hint="cs"/>
          <w:sz w:val="32"/>
          <w:szCs w:val="32"/>
          <w:rtl/>
          <w:lang w:bidi="ar-DZ"/>
        </w:rPr>
        <w:t>" وهي المعاهدة التي تعد عصرا كاملا من عصور العلاقات الدولية المؤسسة على المساواة بين الدول واحترام سيادتها بشكل متبادل.</w:t>
      </w:r>
      <w:r w:rsidRPr="0009177B">
        <w:rPr>
          <w:rStyle w:val="Appelnotedebasdep"/>
          <w:rFonts w:ascii="Simplified Arabic" w:hAnsi="Simplified Arabic" w:cs="Simplified Arabic"/>
          <w:sz w:val="32"/>
          <w:szCs w:val="32"/>
          <w:rtl/>
          <w:lang w:bidi="ar-DZ"/>
        </w:rPr>
        <w:footnoteReference w:id="98"/>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وبعد هزيمة "نابليون بونابرت" في عام 1815م تأسس عالم جديد على معطيات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توازن القوى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فكان اتفاق فيينا الذي أعاد رسم الحدود الأوروبية وأنجب القرن الدبلوماسي (1815م- 1914م) وبعد نهاية الحرب العالمية الأولى تم بناء عالم جديد على أساس فكرة جديدة هي التنظيم الدولي الذي أنشأ بموجب اتفاق فرساي "عصبة الأمم" كمنظمة وليدة غايتها تنظيم المجتمع الدولي والانتقال به من مرحلة الصراع إلى مرحلة التعاون.</w:t>
      </w:r>
      <w:r w:rsidRPr="0009177B">
        <w:rPr>
          <w:rStyle w:val="Appelnotedebasdep"/>
          <w:rFonts w:ascii="Simplified Arabic" w:hAnsi="Simplified Arabic" w:cs="Simplified Arabic"/>
          <w:sz w:val="32"/>
          <w:szCs w:val="32"/>
          <w:rtl/>
          <w:lang w:bidi="ar-DZ"/>
        </w:rPr>
        <w:footnoteReference w:id="99"/>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ومع أن الحرب العالمية الثانية اندلعت في ظل العصبة فإن نهايتها استوجب ولادة هيئة الأمم المتحدة لتكون منظمة أكثر تطورا بما انطوت عليه من تمثيل أوسع للدول ومن انعكاس ملحوظ للقيم الحضارية المتنوعة</w:t>
      </w:r>
      <w:r w:rsidRPr="0009177B">
        <w:rPr>
          <w:rStyle w:val="Appelnotedebasdep"/>
          <w:rFonts w:ascii="Simplified Arabic" w:hAnsi="Simplified Arabic" w:cs="Simplified Arabic"/>
          <w:sz w:val="32"/>
          <w:szCs w:val="32"/>
          <w:rtl/>
          <w:lang w:bidi="ar-DZ"/>
        </w:rPr>
        <w:footnoteReference w:id="100"/>
      </w:r>
      <w:r w:rsidRPr="0009177B">
        <w:rPr>
          <w:rFonts w:ascii="Simplified Arabic" w:hAnsi="Simplified Arabic" w:cs="Simplified Arabic" w:hint="cs"/>
          <w:sz w:val="32"/>
          <w:szCs w:val="32"/>
          <w:rtl/>
          <w:lang w:bidi="ar-DZ"/>
        </w:rPr>
        <w:t xml:space="preserve">، بالرغم من فرض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سياسة الأمر الواقع </w:t>
      </w:r>
      <w:r w:rsidRPr="0009177B">
        <w:rPr>
          <w:rFonts w:ascii="Simplified Arabic" w:hAnsi="Simplified Arabic" w:cs="Simplified Arabic"/>
          <w:sz w:val="32"/>
          <w:szCs w:val="32"/>
          <w:rtl/>
          <w:lang w:bidi="ar-DZ"/>
        </w:rPr>
        <w:t>–</w:t>
      </w:r>
      <w:r w:rsidRPr="0009177B">
        <w:rPr>
          <w:rFonts w:ascii="Simplified Arabic" w:hAnsi="Simplified Arabic" w:cs="Simplified Arabic" w:hint="cs"/>
          <w:sz w:val="32"/>
          <w:szCs w:val="32"/>
          <w:rtl/>
          <w:lang w:bidi="ar-DZ"/>
        </w:rPr>
        <w:t xml:space="preserve"> على النظام الدولي الذي اتبعته الو. م. أ في كوسوفو وأفغانستان وفلسطين والعراق، حيث أعلن "كلينتون" بأنه لن يسمح لكوريا الشمالية بصنع قنبلة نووية، وأنه سيكون بمنتهى الحزم بالنسبة لهذا الأمر.</w:t>
      </w:r>
      <w:r w:rsidRPr="0009177B">
        <w:rPr>
          <w:rStyle w:val="Appelnotedebasdep"/>
          <w:rFonts w:ascii="Simplified Arabic" w:hAnsi="Simplified Arabic" w:cs="Simplified Arabic"/>
          <w:sz w:val="32"/>
          <w:szCs w:val="32"/>
          <w:rtl/>
          <w:lang w:bidi="ar-DZ"/>
        </w:rPr>
        <w:footnoteReference w:id="101"/>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إن التوجه الأمريكي الجديد في جوهره اتجاه هجومي وليس احتوائي أو دفاعي وسعى لإحداث تغيرات عميقة في البنى الداخلية للعديد من دول العالم وهو يستند إلى قوة دولة عظمى لا منازع حقيقي لها في العالم، وقد تحولت منطقة الشرق الأوسط وخاصة العراق إلى مدخل رئيسي ومركز أساسي لهذه السياسة الجديدة، فٌدارة الأمريكية مقتنعة اليوم بضرورة تغيير خريطة الشرق الأوسط بكامله صار نتيجة متوقعة أو مطلوبة لأهداف لذاته من قبل الإدارة الأمريكية الحالية ليتاح في ظل هذا الوضع الذي تسوده السيولة وانفلات الأمور والتشويش والفوضى أحيانا في إمكانية التدخل لتغيير أوضاع أو إعادة تشكيل أوضاع وفق قيم وردية متمثلة في حقوق الانسان والديموقراطية لتقرير الخطة الاستراتيجية الدولية الأشمل والأوسع مدى بجذب كل خيوط القيادة الدولية في كل مكان إلى يد الو. م. أ.</w:t>
      </w:r>
      <w:r w:rsidRPr="0009177B">
        <w:rPr>
          <w:rStyle w:val="Appelnotedebasdep"/>
          <w:rFonts w:ascii="Simplified Arabic" w:hAnsi="Simplified Arabic" w:cs="Simplified Arabic"/>
          <w:sz w:val="32"/>
          <w:szCs w:val="32"/>
          <w:rtl/>
          <w:lang w:bidi="ar-DZ"/>
        </w:rPr>
        <w:footnoteReference w:id="102"/>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إن ما يحصل اليوم ليس سوى استكمال الترتيبات للنظام الدولي الجديد التي بدأت في أوائل تسعينيات القرن الماضي، فعلى المستوى الاقتصادي دخلنا مرحلة العولمة الاقتصادية إذ أصبح العالم يتجه نحو نظام اقتصادي واحد بمفاهيم ومقاييس موحدة، أما على المستوى السياسي والثقافي فكل شيء تغير في اتجاه نظام دولي يعتمد الديموقراطية وحقوق الانسان والحريات والانفتاح والتفاعل بين الثقافات والأديان لغة عالمية يفتح المجال أمام احتمال ممارسة القوى لحماية تلك القيم متناسية أن البعد الأخلاقي يرفض اللجوء إلى القوى إلا وفقا </w:t>
      </w:r>
      <w:r w:rsidRPr="0009177B">
        <w:rPr>
          <w:rFonts w:ascii="Simplified Arabic" w:hAnsi="Simplified Arabic" w:cs="Simplified Arabic" w:hint="cs"/>
          <w:sz w:val="32"/>
          <w:szCs w:val="32"/>
          <w:rtl/>
          <w:lang w:bidi="ar-DZ"/>
        </w:rPr>
        <w:lastRenderedPageBreak/>
        <w:t>لميثاق الأمم المتحدة وليس لاعتبارات ذاتية</w:t>
      </w:r>
      <w:r w:rsidRPr="0009177B">
        <w:rPr>
          <w:rStyle w:val="Appelnotedebasdep"/>
          <w:rFonts w:ascii="Simplified Arabic" w:hAnsi="Simplified Arabic" w:cs="Simplified Arabic"/>
          <w:sz w:val="32"/>
          <w:szCs w:val="32"/>
          <w:rtl/>
          <w:lang w:bidi="ar-DZ"/>
        </w:rPr>
        <w:footnoteReference w:id="103"/>
      </w:r>
      <w:r w:rsidRPr="0009177B">
        <w:rPr>
          <w:rFonts w:ascii="Simplified Arabic" w:hAnsi="Simplified Arabic" w:cs="Simplified Arabic" w:hint="cs"/>
          <w:sz w:val="32"/>
          <w:szCs w:val="32"/>
          <w:rtl/>
          <w:lang w:bidi="ar-DZ"/>
        </w:rPr>
        <w:t>، إذ أننا دخلنا عالما جديدا وعصرا استراتيجيا جديدا قائما على عولمة تامة لأزمات العالم كله، فإن الصورة التي أمامنا هي صورة عالم يغيب عنه التوازن فقد ازدادت الفوارق بين العالمين المتقدم والنامي بنسبة ثلاثة أضعاف بين 20</w:t>
      </w:r>
      <w:r w:rsidRPr="0009177B">
        <w:rPr>
          <w:rFonts w:ascii="Simplified Arabic" w:hAnsi="Simplified Arabic" w:cs="Simplified Arabic"/>
          <w:sz w:val="32"/>
          <w:szCs w:val="32"/>
          <w:lang w:val="en-US" w:bidi="ar-DZ"/>
        </w:rPr>
        <w:t>%</w:t>
      </w:r>
      <w:r w:rsidRPr="0009177B">
        <w:rPr>
          <w:rFonts w:ascii="Simplified Arabic" w:hAnsi="Simplified Arabic" w:cs="Simplified Arabic" w:hint="cs"/>
          <w:sz w:val="32"/>
          <w:szCs w:val="32"/>
          <w:rtl/>
          <w:lang w:bidi="ar-DZ"/>
        </w:rPr>
        <w:t xml:space="preserve"> الأغنى و 80</w:t>
      </w:r>
      <w:r w:rsidRPr="0009177B">
        <w:rPr>
          <w:rFonts w:ascii="Simplified Arabic" w:hAnsi="Simplified Arabic" w:cs="Simplified Arabic"/>
          <w:sz w:val="32"/>
          <w:szCs w:val="32"/>
          <w:lang w:val="en-US" w:bidi="ar-DZ"/>
        </w:rPr>
        <w:t>%</w:t>
      </w:r>
      <w:r w:rsidRPr="0009177B">
        <w:rPr>
          <w:rFonts w:ascii="Simplified Arabic" w:hAnsi="Simplified Arabic" w:cs="Simplified Arabic" w:hint="cs"/>
          <w:sz w:val="32"/>
          <w:szCs w:val="32"/>
          <w:rtl/>
          <w:lang w:bidi="ar-DZ"/>
        </w:rPr>
        <w:t xml:space="preserve"> الأفقر من سكان الكوكب مليار انسان محرومون من المياه الجارية 790 مليون انسان يعانون الجوع أو سوء التغذية، والدول النامية 80 مليار دولار سنويا لتأمين الخدمات الأساسية لشعوبها</w:t>
      </w:r>
      <w:r w:rsidRPr="0009177B">
        <w:rPr>
          <w:rStyle w:val="Appelnotedebasdep"/>
          <w:rFonts w:ascii="Simplified Arabic" w:hAnsi="Simplified Arabic" w:cs="Simplified Arabic"/>
          <w:sz w:val="32"/>
          <w:szCs w:val="32"/>
          <w:rtl/>
          <w:lang w:bidi="ar-DZ"/>
        </w:rPr>
        <w:footnoteReference w:id="104"/>
      </w:r>
      <w:r w:rsidRPr="0009177B">
        <w:rPr>
          <w:rFonts w:ascii="Simplified Arabic" w:hAnsi="Simplified Arabic" w:cs="Simplified Arabic" w:hint="cs"/>
          <w:sz w:val="32"/>
          <w:szCs w:val="32"/>
          <w:rtl/>
          <w:lang w:bidi="ar-DZ"/>
        </w:rPr>
        <w:t>، في الظروف العالمية الراهنة يكتسب رأي المجتمع الدولي أهمية حاسمة إلى درجة أن الحلول التي تطرح للأزمات المختلفة إنما تتحدد ملامحها الرئيسية وفق ما يقبله أو يرفضه هذا المجتمع، فلا وجود لحل يتعلق بأية مشكلة في أي منطقة من العالم خارج إطار مفاهيم المجتمع الدولي واهتماماته، من هنا فإن الوصول إلى حالة نضال أو مقارنة بين أساليب المقاومة المتنوعة لشعب ما وبين إجماع المجتمع الدولي يعتبر هدفا في حد ذاته يتحقق النضال والعمل من أجله بكل السبل.</w:t>
      </w:r>
      <w:r w:rsidRPr="0009177B">
        <w:rPr>
          <w:rStyle w:val="Appelnotedebasdep"/>
          <w:rFonts w:ascii="Simplified Arabic" w:hAnsi="Simplified Arabic" w:cs="Simplified Arabic"/>
          <w:sz w:val="32"/>
          <w:szCs w:val="32"/>
          <w:rtl/>
          <w:lang w:bidi="ar-DZ"/>
        </w:rPr>
        <w:footnoteReference w:id="105"/>
      </w:r>
    </w:p>
    <w:p w:rsidR="00724C95"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إن العالم سيتغير إلى الأفضل فيما إذا تمت إعادة النظر في تكوين الأمم المتحدة ودورها في بناء نظام دولي قائم على إشاعة العدل والحق في العالم الطريق الوحيد لمواجهة أسباب ظاهرة التدخل تحت مسميات حقوق الانسان ومناصرة الشعوب المقهورة معدومة الإرادة والحرية وتحويل الصراع في العالم صراعا سلميا بين الرؤى والسياسات، فمكافحة الاستبداد والجهل والمرض والتأخر والفقر وإشاعة ثقافة الحوار والعدل والديموقراطية </w:t>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57664E" w:rsidP="00724C95">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والحريات، وإنهاء بقايا النظام الاستعماري كلها تساعد على إقامة نظام دولي عادل زاخر بثقافة حقوق الانسان، فالمشكلة الرئيسية تكمن في هيكلة صنع القرار الدولي ولاسيما في ظل تهميش الجمعية العامة للأمم المتحدة وتجميد محكمة العدل الدولية.</w:t>
      </w:r>
      <w:r w:rsidRPr="0009177B">
        <w:rPr>
          <w:rStyle w:val="Appelnotedebasdep"/>
          <w:rFonts w:ascii="Simplified Arabic" w:hAnsi="Simplified Arabic" w:cs="Simplified Arabic"/>
          <w:sz w:val="32"/>
          <w:szCs w:val="32"/>
          <w:rtl/>
          <w:lang w:bidi="ar-DZ"/>
        </w:rPr>
        <w:footnoteReference w:id="106"/>
      </w:r>
    </w:p>
    <w:p w:rsidR="00F85A4F" w:rsidRPr="0009177B" w:rsidRDefault="0057664E" w:rsidP="00724C95">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t xml:space="preserve">     </w:t>
      </w:r>
      <w:proofErr w:type="gramStart"/>
      <w:r w:rsidRPr="0009177B">
        <w:rPr>
          <w:rFonts w:ascii="Simplified Arabic" w:hAnsi="Simplified Arabic" w:cs="Simplified Arabic" w:hint="cs"/>
          <w:sz w:val="32"/>
          <w:szCs w:val="32"/>
          <w:rtl/>
          <w:lang w:bidi="ar-DZ"/>
        </w:rPr>
        <w:t>من</w:t>
      </w:r>
      <w:proofErr w:type="gramEnd"/>
      <w:r w:rsidRPr="0009177B">
        <w:rPr>
          <w:rFonts w:ascii="Simplified Arabic" w:hAnsi="Simplified Arabic" w:cs="Simplified Arabic" w:hint="cs"/>
          <w:sz w:val="32"/>
          <w:szCs w:val="32"/>
          <w:rtl/>
          <w:lang w:bidi="ar-DZ"/>
        </w:rPr>
        <w:t xml:space="preserve"> المؤكد أن المجتمع الدولي كله لن يقبل بشرعية قيادة الو. م. أ إذا استندت إلى شريعة القوة وحدها بل لابد لها من أن تستند إلى الشرعية الدولية بما اشتملت عليه من مواثيق ومعاهدات تم الاتفاق عليها بين دول العالم على مر العصور والأزمان، وما يمكن أن نتفق عليه من جديد من مؤسسات ضابطة وغيرها، كذلك لابد من رفض تعيين حكومات الدول بقوة التدخل الخارجي للدول الكبرى بما لا يجعلنا نغفل أن العامل الخارجي أضحى مؤثرا في معدلات التغيير الداخلية بعد أن أصبحت المصالح متداخلة بين الداخل والخارج وبعبارة أخرى يؤدي الاستبداد وإنكار حقوق الانسان على المستوى الداخلي إلى انتهاك القانون الدولي، وهنا تبدو أهمية دعم قوى التغيير في الداخل بقوة المثل الديموقراطية والقيم الانسانية لمنظمات المجتمع المدني العالمي الذي أضحى قوة فاعلة في العلاقات الدولية.</w:t>
      </w:r>
      <w:r w:rsidRPr="0009177B">
        <w:rPr>
          <w:rStyle w:val="Appelnotedebasdep"/>
          <w:rFonts w:ascii="Simplified Arabic" w:hAnsi="Simplified Arabic" w:cs="Simplified Arabic"/>
          <w:sz w:val="32"/>
          <w:szCs w:val="32"/>
          <w:rtl/>
          <w:lang w:bidi="ar-DZ"/>
        </w:rPr>
        <w:footnoteReference w:id="107"/>
      </w: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p>
    <w:p w:rsidR="0057664E"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w:t>
      </w:r>
      <w:r w:rsidR="00F85A4F" w:rsidRPr="0009177B">
        <w:rPr>
          <w:rFonts w:ascii="Simplified Arabic" w:hAnsi="Simplified Arabic" w:cs="Simplified Arabic" w:hint="cs"/>
          <w:sz w:val="32"/>
          <w:szCs w:val="32"/>
          <w:rtl/>
          <w:lang w:bidi="ar-DZ"/>
        </w:rPr>
        <w:t xml:space="preserve">   </w:t>
      </w:r>
      <w:r w:rsidR="0057664E" w:rsidRPr="0009177B">
        <w:rPr>
          <w:rFonts w:ascii="Simplified Arabic" w:hAnsi="Simplified Arabic" w:cs="Simplified Arabic" w:hint="cs"/>
          <w:sz w:val="32"/>
          <w:szCs w:val="32"/>
          <w:rtl/>
          <w:lang w:bidi="ar-DZ"/>
        </w:rPr>
        <w:t xml:space="preserve">لقد بذلت محاولات جادة في بناء مجتمع دولي يسوده حكم القانون، وما تم تحقيقه وإن كان قاصرا بسبب سيطرة خمس دول على مجلس الأمن من خلال حق النقض (الفيتو) إلا أنه أفضل مما كان عليه الحال في الماضي، وهذا النظام </w:t>
      </w:r>
      <w:r w:rsidR="0057664E" w:rsidRPr="0009177B">
        <w:rPr>
          <w:rFonts w:ascii="Simplified Arabic" w:hAnsi="Simplified Arabic" w:cs="Simplified Arabic"/>
          <w:sz w:val="32"/>
          <w:szCs w:val="32"/>
          <w:rtl/>
          <w:lang w:bidi="ar-DZ"/>
        </w:rPr>
        <w:t>–</w:t>
      </w:r>
      <w:r w:rsidR="0057664E" w:rsidRPr="0009177B">
        <w:rPr>
          <w:rFonts w:ascii="Simplified Arabic" w:hAnsi="Simplified Arabic" w:cs="Simplified Arabic" w:hint="cs"/>
          <w:sz w:val="32"/>
          <w:szCs w:val="32"/>
          <w:rtl/>
          <w:lang w:bidi="ar-DZ"/>
        </w:rPr>
        <w:t xml:space="preserve"> الآن </w:t>
      </w:r>
      <w:r w:rsidR="0057664E" w:rsidRPr="0009177B">
        <w:rPr>
          <w:rFonts w:ascii="Simplified Arabic" w:hAnsi="Simplified Arabic" w:cs="Simplified Arabic"/>
          <w:sz w:val="32"/>
          <w:szCs w:val="32"/>
          <w:rtl/>
          <w:lang w:bidi="ar-DZ"/>
        </w:rPr>
        <w:t>–</w:t>
      </w:r>
      <w:r w:rsidR="0057664E" w:rsidRPr="0009177B">
        <w:rPr>
          <w:rFonts w:ascii="Simplified Arabic" w:hAnsi="Simplified Arabic" w:cs="Simplified Arabic" w:hint="cs"/>
          <w:sz w:val="32"/>
          <w:szCs w:val="32"/>
          <w:rtl/>
          <w:lang w:bidi="ar-DZ"/>
        </w:rPr>
        <w:t xml:space="preserve"> مهدد من قبل دولة فقدت قيادتها الرشد في التعامل مع الأحداث الدولية إذ تتصرف وكأنها الحكومة العالمية المخولة بتسيير شؤون العالم مما أدى إلى انتقاد </w:t>
      </w:r>
      <w:proofErr w:type="spellStart"/>
      <w:r w:rsidR="0057664E" w:rsidRPr="0009177B">
        <w:rPr>
          <w:rFonts w:ascii="Simplified Arabic" w:hAnsi="Simplified Arabic" w:cs="Simplified Arabic" w:hint="cs"/>
          <w:sz w:val="32"/>
          <w:szCs w:val="32"/>
          <w:rtl/>
          <w:lang w:bidi="ar-DZ"/>
        </w:rPr>
        <w:t>انفراديتها</w:t>
      </w:r>
      <w:proofErr w:type="spellEnd"/>
      <w:r w:rsidR="0057664E" w:rsidRPr="0009177B">
        <w:rPr>
          <w:rFonts w:ascii="Simplified Arabic" w:hAnsi="Simplified Arabic" w:cs="Simplified Arabic" w:hint="cs"/>
          <w:sz w:val="32"/>
          <w:szCs w:val="32"/>
          <w:rtl/>
          <w:lang w:bidi="ar-DZ"/>
        </w:rPr>
        <w:t xml:space="preserve"> من قبل العديد من رجالات السياسة والفكر في الو. م. أ نفسه، وإزاء ذلك ثمة حاجة إلى أن يقف العالم أجمع في وجه هذا الطغيان الأمريكي، فالعمل الدولي يتطلب العدل والإنصاف والقرية الكونية الصغيرة التي نعيش فيها لا يمكن أن تحتمل مثل هذا الجور، لذلك فإن العالم كله بدوله وهيئاته ومنظماته المختلفة مطالب بالعمل لحماية نفسه من بطش هذه الديكتاتورية الدولية المنفلتة، وبمضي الوقت وبظهور ظروف جديدة جعلت الأمم المتحدة نفسها مسؤولة عن حماية حقوق الانسان بل لم تعد الدولة هي الكيان الوحيد الذي يخول لها حماية هذه الحقوق، بل يمكن أيضا للمنظمات الدولية والإقليمية أن تمتلك هذا الحق.</w:t>
      </w:r>
      <w:r w:rsidR="0057664E" w:rsidRPr="0009177B">
        <w:rPr>
          <w:rStyle w:val="Appelnotedebasdep"/>
          <w:rFonts w:ascii="Simplified Arabic" w:hAnsi="Simplified Arabic" w:cs="Simplified Arabic"/>
          <w:sz w:val="32"/>
          <w:szCs w:val="32"/>
          <w:rtl/>
          <w:lang w:bidi="ar-DZ"/>
        </w:rPr>
        <w:footnoteReference w:id="108"/>
      </w:r>
    </w:p>
    <w:p w:rsidR="0057664E" w:rsidRPr="0009177B" w:rsidRDefault="0057664E" w:rsidP="006F638B">
      <w:pPr>
        <w:tabs>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6F638B">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6F638B">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6F638B">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6F638B">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F85A4F" w:rsidP="001E57B1">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noProof/>
          <w:sz w:val="32"/>
          <w:szCs w:val="32"/>
          <w:rtl/>
        </w:rPr>
        <w:lastRenderedPageBreak/>
        <mc:AlternateContent>
          <mc:Choice Requires="wps">
            <w:drawing>
              <wp:anchor distT="0" distB="0" distL="114300" distR="114300" simplePos="0" relativeHeight="251668480" behindDoc="1" locked="0" layoutInCell="1" allowOverlap="1" wp14:anchorId="330C5838" wp14:editId="7BA11D61">
                <wp:simplePos x="0" y="0"/>
                <wp:positionH relativeFrom="column">
                  <wp:posOffset>-328930</wp:posOffset>
                </wp:positionH>
                <wp:positionV relativeFrom="paragraph">
                  <wp:posOffset>-104140</wp:posOffset>
                </wp:positionV>
                <wp:extent cx="6172200" cy="9029700"/>
                <wp:effectExtent l="0" t="0" r="19050" b="19050"/>
                <wp:wrapNone/>
                <wp:docPr id="13" name="Carré corné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rPr>
                                <w:rtl/>
                              </w:rPr>
                            </w:pPr>
                          </w:p>
                          <w:p w:rsidR="00F85A4F" w:rsidRDefault="00F85A4F" w:rsidP="00CF4CC5">
                            <w:pPr>
                              <w:tabs>
                                <w:tab w:val="left" w:pos="2323"/>
                                <w:tab w:val="left" w:pos="2748"/>
                                <w:tab w:val="left" w:pos="3599"/>
                                <w:tab w:val="left" w:pos="4449"/>
                                <w:tab w:val="left" w:pos="4875"/>
                                <w:tab w:val="left" w:pos="5725"/>
                              </w:tabs>
                              <w:jc w:val="center"/>
                              <w:rPr>
                                <w:rtl/>
                              </w:rPr>
                            </w:pPr>
                          </w:p>
                          <w:p w:rsidR="00F85A4F" w:rsidRDefault="00F85A4F" w:rsidP="00CF4CC5">
                            <w:pPr>
                              <w:tabs>
                                <w:tab w:val="left" w:pos="2323"/>
                                <w:tab w:val="left" w:pos="2748"/>
                                <w:tab w:val="left" w:pos="3599"/>
                                <w:tab w:val="left" w:pos="4449"/>
                                <w:tab w:val="left" w:pos="4875"/>
                                <w:tab w:val="left" w:pos="5725"/>
                              </w:tabs>
                              <w:jc w:val="center"/>
                            </w:pPr>
                          </w:p>
                          <w:p w:rsidR="00F85A4F" w:rsidRPr="00D619D9" w:rsidRDefault="00F85A4F" w:rsidP="00CF4CC5">
                            <w:pPr>
                              <w:tabs>
                                <w:tab w:val="left" w:pos="2323"/>
                                <w:tab w:val="left" w:pos="2748"/>
                                <w:tab w:val="left" w:pos="3599"/>
                                <w:tab w:val="left" w:pos="4449"/>
                                <w:tab w:val="left" w:pos="4875"/>
                                <w:tab w:val="left" w:pos="5725"/>
                              </w:tabs>
                              <w:jc w:val="center"/>
                              <w:rPr>
                                <w:rFonts w:ascii="Traditional Arabic" w:hAnsi="Traditional Arabic" w:cs="Traditional Arabic"/>
                                <w:b/>
                                <w:bCs/>
                                <w:sz w:val="144"/>
                                <w:szCs w:val="144"/>
                                <w:lang w:bidi="ar-DZ"/>
                              </w:rPr>
                            </w:pPr>
                            <w:r>
                              <w:rPr>
                                <w:rFonts w:ascii="Traditional Arabic" w:hAnsi="Traditional Arabic" w:cs="Traditional Arabic" w:hint="cs"/>
                                <w:b/>
                                <w:bCs/>
                                <w:sz w:val="144"/>
                                <w:szCs w:val="144"/>
                                <w:rtl/>
                                <w:lang w:bidi="ar-DZ"/>
                              </w:rPr>
                              <w:t>الخــــــــاتـــــــــمــــــــــــــة</w:t>
                            </w: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rPr>
                                <w:lang w:bidi="ar-DZ"/>
                              </w:rP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Pr="00607469" w:rsidRDefault="00F85A4F" w:rsidP="00CF4CC5">
                            <w:pPr>
                              <w:tabs>
                                <w:tab w:val="left" w:pos="2323"/>
                                <w:tab w:val="left" w:pos="2748"/>
                                <w:tab w:val="left" w:pos="3599"/>
                                <w:tab w:val="left" w:pos="4449"/>
                                <w:tab w:val="left" w:pos="4875"/>
                                <w:tab w:val="left" w:pos="5725"/>
                              </w:tabs>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13" o:spid="_x0000_s1030" type="#_x0000_t65" style="position:absolute;left:0;text-align:left;margin-left:-25.9pt;margin-top:-8.2pt;width:486pt;height:71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">
                <v:textbox>
                  <w:txbxContent>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rPr>
                          <w:rtl/>
                        </w:rPr>
                      </w:pPr>
                    </w:p>
                    <w:p w:rsidR="00F85A4F" w:rsidRDefault="00F85A4F" w:rsidP="00CF4CC5">
                      <w:pPr>
                        <w:tabs>
                          <w:tab w:val="left" w:pos="2323"/>
                          <w:tab w:val="left" w:pos="2748"/>
                          <w:tab w:val="left" w:pos="3599"/>
                          <w:tab w:val="left" w:pos="4449"/>
                          <w:tab w:val="left" w:pos="4875"/>
                          <w:tab w:val="left" w:pos="5725"/>
                        </w:tabs>
                        <w:jc w:val="center"/>
                        <w:rPr>
                          <w:rtl/>
                        </w:rPr>
                      </w:pPr>
                    </w:p>
                    <w:p w:rsidR="00F85A4F" w:rsidRDefault="00F85A4F" w:rsidP="00CF4CC5">
                      <w:pPr>
                        <w:tabs>
                          <w:tab w:val="left" w:pos="2323"/>
                          <w:tab w:val="left" w:pos="2748"/>
                          <w:tab w:val="left" w:pos="3599"/>
                          <w:tab w:val="left" w:pos="4449"/>
                          <w:tab w:val="left" w:pos="4875"/>
                          <w:tab w:val="left" w:pos="5725"/>
                        </w:tabs>
                        <w:jc w:val="center"/>
                      </w:pPr>
                    </w:p>
                    <w:p w:rsidR="00F85A4F" w:rsidRPr="00D619D9" w:rsidRDefault="00F85A4F" w:rsidP="00CF4CC5">
                      <w:pPr>
                        <w:tabs>
                          <w:tab w:val="left" w:pos="2323"/>
                          <w:tab w:val="left" w:pos="2748"/>
                          <w:tab w:val="left" w:pos="3599"/>
                          <w:tab w:val="left" w:pos="4449"/>
                          <w:tab w:val="left" w:pos="4875"/>
                          <w:tab w:val="left" w:pos="5725"/>
                        </w:tabs>
                        <w:jc w:val="center"/>
                        <w:rPr>
                          <w:rFonts w:ascii="Traditional Arabic" w:hAnsi="Traditional Arabic" w:cs="Traditional Arabic"/>
                          <w:b/>
                          <w:bCs/>
                          <w:sz w:val="144"/>
                          <w:szCs w:val="144"/>
                          <w:lang w:bidi="ar-DZ"/>
                        </w:rPr>
                      </w:pPr>
                      <w:r>
                        <w:rPr>
                          <w:rFonts w:ascii="Traditional Arabic" w:hAnsi="Traditional Arabic" w:cs="Traditional Arabic" w:hint="cs"/>
                          <w:b/>
                          <w:bCs/>
                          <w:sz w:val="144"/>
                          <w:szCs w:val="144"/>
                          <w:rtl/>
                          <w:lang w:bidi="ar-DZ"/>
                        </w:rPr>
                        <w:t>الخــــــــاتـــــــــمــــــــــــــة</w:t>
                      </w: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rPr>
                          <w:lang w:bidi="ar-DZ"/>
                        </w:rP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Default="00F85A4F" w:rsidP="00CF4CC5">
                      <w:pPr>
                        <w:tabs>
                          <w:tab w:val="left" w:pos="2323"/>
                          <w:tab w:val="left" w:pos="2748"/>
                          <w:tab w:val="left" w:pos="3599"/>
                          <w:tab w:val="left" w:pos="4449"/>
                          <w:tab w:val="left" w:pos="4875"/>
                          <w:tab w:val="left" w:pos="5725"/>
                        </w:tabs>
                        <w:jc w:val="center"/>
                      </w:pPr>
                    </w:p>
                    <w:p w:rsidR="00F85A4F" w:rsidRPr="00607469" w:rsidRDefault="00F85A4F" w:rsidP="00CF4CC5">
                      <w:pPr>
                        <w:tabs>
                          <w:tab w:val="left" w:pos="2323"/>
                          <w:tab w:val="left" w:pos="2748"/>
                          <w:tab w:val="left" w:pos="3599"/>
                          <w:tab w:val="left" w:pos="4449"/>
                          <w:tab w:val="left" w:pos="4875"/>
                          <w:tab w:val="left" w:pos="5725"/>
                        </w:tabs>
                        <w:jc w:val="center"/>
                      </w:pPr>
                    </w:p>
                  </w:txbxContent>
                </v:textbox>
              </v:shape>
            </w:pict>
          </mc:Fallback>
        </mc:AlternateContent>
      </w: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1E57B1" w:rsidRPr="0009177B" w:rsidRDefault="001E57B1" w:rsidP="001E57B1">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724C95" w:rsidRPr="0009177B" w:rsidRDefault="00724C95" w:rsidP="00724C95">
      <w:pPr>
        <w:tabs>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sz w:val="32"/>
          <w:szCs w:val="32"/>
          <w:rtl/>
          <w:lang w:bidi="ar-DZ"/>
        </w:rPr>
        <w:lastRenderedPageBreak/>
        <w:t xml:space="preserve">       في ختام بحثنا وبعد التطرق لمفهوم النظام الدولي الجديد و ذكر أبرز الأحداث التي وقعت على مستوى الساحة الدولية، وعرجنا إلى إيضاح مفهوم حقوق الانسان وبداية اهتمام العالم بها وأهم الأحداث التي تخصها وذكر أبرز التطورات التي تخص الجانب الانساني، خلصنا إلى مجموعة من النتائج نسردها كالتالي:</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صحة الفرضية بأن هناك علاقة ارتباطية بين حقوق الانسان والتغيرات في النظام الدولي والأحداث الدولية.</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لم تصبح الولايات المتحدة الأمريكية القوة الوحيدة العظمى ذات التأثير في نسق العلاقات الدولية، كما يتضح وجود تأثير متبادل بين الدول نتيجة العولمة والتكنولوجيا والانفتاح بين الدول وتطوير أساليب الاتصال والمواصلات.</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عدم اقتصار القوة على القوة العسكرية وإنما تشتمل القوة الاقتصادية والسياسية والثقافية والتقدم العلمي </w:t>
      </w:r>
      <w:proofErr w:type="gramStart"/>
      <w:r w:rsidRPr="0009177B">
        <w:rPr>
          <w:rFonts w:ascii="Simplified Arabic" w:hAnsi="Simplified Arabic" w:cs="Simplified Arabic" w:hint="cs"/>
          <w:sz w:val="32"/>
          <w:szCs w:val="32"/>
          <w:rtl/>
          <w:lang w:bidi="ar-DZ"/>
        </w:rPr>
        <w:t>والتكنولوجي</w:t>
      </w:r>
      <w:proofErr w:type="gramEnd"/>
      <w:r w:rsidRPr="0009177B">
        <w:rPr>
          <w:rFonts w:ascii="Simplified Arabic" w:hAnsi="Simplified Arabic" w:cs="Simplified Arabic" w:hint="cs"/>
          <w:sz w:val="32"/>
          <w:szCs w:val="32"/>
          <w:rtl/>
          <w:lang w:bidi="ar-DZ"/>
        </w:rPr>
        <w:t>.</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أصبح للمنظمات الدولية </w:t>
      </w:r>
      <w:proofErr w:type="gramStart"/>
      <w:r w:rsidRPr="0009177B">
        <w:rPr>
          <w:rFonts w:ascii="Simplified Arabic" w:hAnsi="Simplified Arabic" w:cs="Simplified Arabic" w:hint="cs"/>
          <w:sz w:val="32"/>
          <w:szCs w:val="32"/>
          <w:rtl/>
          <w:lang w:bidi="ar-DZ"/>
        </w:rPr>
        <w:t>دور</w:t>
      </w:r>
      <w:proofErr w:type="gramEnd"/>
      <w:r w:rsidRPr="0009177B">
        <w:rPr>
          <w:rFonts w:ascii="Simplified Arabic" w:hAnsi="Simplified Arabic" w:cs="Simplified Arabic" w:hint="cs"/>
          <w:sz w:val="32"/>
          <w:szCs w:val="32"/>
          <w:rtl/>
          <w:lang w:bidi="ar-DZ"/>
        </w:rPr>
        <w:t xml:space="preserve"> هام في العلاقات الدولية كالأمم المتحدة ومنظمة الصحة الدولية.</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التأثير المتبادل بين الأحداث الحاصلة على الساحة الدولية ومنظومة حقوق الانسان. </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تكتسي منظومة حقوق الانسان مكانة مهمة في العلاقات الدولية حيث أنها تدخل في كل المجالات وتتأثر بالعديد من الظواهر والأحداث على الصعيد الدولي، بالإضافة إلى كونها حقوق مرنة تواكب المستجدات وتتلاءم مع الأحداث والظروف التي تخص الساحة الدولية مما يتطلب الحاجة المستمرة لإجراء المراجعات الدورية لها للكشف عن الثغرات ومواطن النقص ومعالجتها.</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لم تتعرض منظومة حقوق الانسان على المستوى العالمي لبعض الجوانب مثل اتفاقية خص كبار السن.   </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أهمية العمل لتحقيق أهداف التنمية المستدامة واحترام مبدأ التضامن والتكافل والعيش بسلم.</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افتقار المنظومة الدولية إلى آليات إلزام الدول بحقوق الانسان واحترامها لضمان التقليل من الانتهاكات الحاصلة بهذا الشأن.</w:t>
      </w:r>
    </w:p>
    <w:p w:rsidR="00724C95" w:rsidRPr="0009177B" w:rsidRDefault="00724C95" w:rsidP="00724C95">
      <w:pPr>
        <w:tabs>
          <w:tab w:val="right" w:pos="282"/>
        </w:tabs>
        <w:bidi/>
        <w:spacing w:before="240" w:line="240" w:lineRule="auto"/>
        <w:jc w:val="both"/>
        <w:rPr>
          <w:rFonts w:ascii="Simplified Arabic" w:hAnsi="Simplified Arabic" w:cs="Simplified Arabic"/>
          <w:sz w:val="32"/>
          <w:szCs w:val="32"/>
          <w:rtl/>
          <w:lang w:bidi="ar-DZ"/>
        </w:rPr>
      </w:pPr>
      <w:proofErr w:type="gramStart"/>
      <w:r w:rsidRPr="0009177B">
        <w:rPr>
          <w:rFonts w:ascii="Simplified Arabic" w:hAnsi="Simplified Arabic" w:cs="Simplified Arabic" w:hint="cs"/>
          <w:sz w:val="32"/>
          <w:szCs w:val="32"/>
          <w:rtl/>
          <w:lang w:bidi="ar-DZ"/>
        </w:rPr>
        <w:lastRenderedPageBreak/>
        <w:t>وبعد</w:t>
      </w:r>
      <w:proofErr w:type="gramEnd"/>
      <w:r w:rsidRPr="0009177B">
        <w:rPr>
          <w:rFonts w:ascii="Simplified Arabic" w:hAnsi="Simplified Arabic" w:cs="Simplified Arabic" w:hint="cs"/>
          <w:sz w:val="32"/>
          <w:szCs w:val="32"/>
          <w:rtl/>
          <w:lang w:bidi="ar-DZ"/>
        </w:rPr>
        <w:t xml:space="preserve"> الدراسة واعتمادا على ما سبق ذكره من معلومات استنتجنا وعمدنا إلى وضع بعض التوصيات التي قد تساهم في إثراء الموضوع نذكرها كما يلي:</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العمل على الاستفادة واستغلال التوسع في مفهوم القوة لخدمة البشرية </w:t>
      </w:r>
      <w:proofErr w:type="gramStart"/>
      <w:r w:rsidRPr="0009177B">
        <w:rPr>
          <w:rFonts w:ascii="Simplified Arabic" w:hAnsi="Simplified Arabic" w:cs="Simplified Arabic" w:hint="cs"/>
          <w:sz w:val="32"/>
          <w:szCs w:val="32"/>
          <w:rtl/>
          <w:lang w:bidi="ar-DZ"/>
        </w:rPr>
        <w:t>وتحقيق</w:t>
      </w:r>
      <w:proofErr w:type="gramEnd"/>
      <w:r w:rsidRPr="0009177B">
        <w:rPr>
          <w:rFonts w:ascii="Simplified Arabic" w:hAnsi="Simplified Arabic" w:cs="Simplified Arabic" w:hint="cs"/>
          <w:sz w:val="32"/>
          <w:szCs w:val="32"/>
          <w:rtl/>
          <w:lang w:bidi="ar-DZ"/>
        </w:rPr>
        <w:t xml:space="preserve"> السلم والأمن لهم والابتعاد عن الاستخدامات ذات الآثار السلبية.</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دعوة الدول إلى التوحد والعمل على حل المشكلات الدولية بدلا من الانقسام والتحالفات الضيقة.</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تفعيل دور الآليات </w:t>
      </w:r>
      <w:proofErr w:type="spellStart"/>
      <w:r w:rsidRPr="0009177B">
        <w:rPr>
          <w:rFonts w:ascii="Simplified Arabic" w:hAnsi="Simplified Arabic" w:cs="Simplified Arabic" w:hint="cs"/>
          <w:sz w:val="32"/>
          <w:szCs w:val="32"/>
          <w:rtl/>
          <w:lang w:bidi="ar-DZ"/>
        </w:rPr>
        <w:t>التعاهدية</w:t>
      </w:r>
      <w:proofErr w:type="spellEnd"/>
      <w:r w:rsidRPr="0009177B">
        <w:rPr>
          <w:rFonts w:ascii="Simplified Arabic" w:hAnsi="Simplified Arabic" w:cs="Simplified Arabic" w:hint="cs"/>
          <w:sz w:val="32"/>
          <w:szCs w:val="32"/>
          <w:rtl/>
          <w:lang w:bidi="ar-DZ"/>
        </w:rPr>
        <w:t xml:space="preserve"> وغير </w:t>
      </w:r>
      <w:proofErr w:type="spellStart"/>
      <w:r w:rsidRPr="0009177B">
        <w:rPr>
          <w:rFonts w:ascii="Simplified Arabic" w:hAnsi="Simplified Arabic" w:cs="Simplified Arabic" w:hint="cs"/>
          <w:sz w:val="32"/>
          <w:szCs w:val="32"/>
          <w:rtl/>
          <w:lang w:bidi="ar-DZ"/>
        </w:rPr>
        <w:t>التعاهدية</w:t>
      </w:r>
      <w:proofErr w:type="spellEnd"/>
      <w:r w:rsidRPr="0009177B">
        <w:rPr>
          <w:rFonts w:ascii="Simplified Arabic" w:hAnsi="Simplified Arabic" w:cs="Simplified Arabic" w:hint="cs"/>
          <w:sz w:val="32"/>
          <w:szCs w:val="32"/>
          <w:rtl/>
          <w:lang w:bidi="ar-DZ"/>
        </w:rPr>
        <w:t xml:space="preserve"> في مراقبة تطبيق اتفاقية حقوق الانسان وذلك من خلال لجانها.</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دعوة الدول لغرس مبادئ حقوق الانسان على مستوى كل أطياف المجتمع بمختلف أعمارهم وجنسهم والتركيز على أهداف التنمية المستدامة وأهميتها على الصعيدين الوطني والدولي .</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تدريس مادة حقوق الانسان كمتطلب في الجامعات.</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 xml:space="preserve">حث الدول على تقديم تقارير دورية تتعلق بحقوق الانسان وكذلك التقارير المتعلقة بالآليات غير </w:t>
      </w:r>
      <w:proofErr w:type="spellStart"/>
      <w:r w:rsidRPr="0009177B">
        <w:rPr>
          <w:rFonts w:ascii="Simplified Arabic" w:hAnsi="Simplified Arabic" w:cs="Simplified Arabic" w:hint="cs"/>
          <w:sz w:val="32"/>
          <w:szCs w:val="32"/>
          <w:rtl/>
          <w:lang w:bidi="ar-DZ"/>
        </w:rPr>
        <w:t>التعاهدية</w:t>
      </w:r>
      <w:proofErr w:type="spellEnd"/>
      <w:r w:rsidRPr="0009177B">
        <w:rPr>
          <w:rFonts w:ascii="Simplified Arabic" w:hAnsi="Simplified Arabic" w:cs="Simplified Arabic" w:hint="cs"/>
          <w:sz w:val="32"/>
          <w:szCs w:val="32"/>
          <w:rtl/>
          <w:lang w:bidi="ar-DZ"/>
        </w:rPr>
        <w:t>، وحث الدول على الالتزام بجميع التوصيات الواردة خلال مناقشة هذه التقارير ومعالجة القصور الحاصل بها ومواكبة ما يستجد من أحداث.</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proofErr w:type="gramStart"/>
      <w:r w:rsidRPr="0009177B">
        <w:rPr>
          <w:rFonts w:ascii="Simplified Arabic" w:hAnsi="Simplified Arabic" w:cs="Simplified Arabic" w:hint="cs"/>
          <w:sz w:val="32"/>
          <w:szCs w:val="32"/>
          <w:rtl/>
          <w:lang w:bidi="ar-DZ"/>
        </w:rPr>
        <w:t>ضرورة</w:t>
      </w:r>
      <w:proofErr w:type="gramEnd"/>
      <w:r w:rsidRPr="0009177B">
        <w:rPr>
          <w:rFonts w:ascii="Simplified Arabic" w:hAnsi="Simplified Arabic" w:cs="Simplified Arabic" w:hint="cs"/>
          <w:sz w:val="32"/>
          <w:szCs w:val="32"/>
          <w:rtl/>
          <w:lang w:bidi="ar-DZ"/>
        </w:rPr>
        <w:t xml:space="preserve"> التوافق على تعريف خطاب الكراهية والابتعاد عن المصطلحات الفضفاضة وتضمين ذلك باتفاقية لما لها من تداخل وتأثير على حرية الرأي والتعبير.</w:t>
      </w:r>
    </w:p>
    <w:p w:rsidR="00724C95" w:rsidRPr="0009177B" w:rsidRDefault="00724C95" w:rsidP="00724C95">
      <w:pPr>
        <w:pStyle w:val="Paragraphedeliste"/>
        <w:numPr>
          <w:ilvl w:val="0"/>
          <w:numId w:val="20"/>
        </w:numPr>
        <w:tabs>
          <w:tab w:val="right" w:pos="282"/>
        </w:tabs>
        <w:bidi/>
        <w:spacing w:before="240" w:line="240" w:lineRule="auto"/>
        <w:ind w:left="-1" w:firstLine="0"/>
        <w:jc w:val="both"/>
        <w:rPr>
          <w:rFonts w:ascii="Simplified Arabic" w:hAnsi="Simplified Arabic" w:cs="Simplified Arabic"/>
          <w:sz w:val="32"/>
          <w:szCs w:val="32"/>
          <w:lang w:bidi="ar-DZ"/>
        </w:rPr>
      </w:pPr>
      <w:r w:rsidRPr="0009177B">
        <w:rPr>
          <w:rFonts w:ascii="Simplified Arabic" w:hAnsi="Simplified Arabic" w:cs="Simplified Arabic" w:hint="cs"/>
          <w:sz w:val="32"/>
          <w:szCs w:val="32"/>
          <w:rtl/>
          <w:lang w:bidi="ar-DZ"/>
        </w:rPr>
        <w:t>الاهتمام بالمواضيع والجوانب التي ما زالت لا تحظى بالاهتمام الدولي في مجال حقوق الانسان مثل حقوق كبار السن، فتفتقر اتفاقيات الأمم المتحدة الرئيسية لاتفاقية تنظم حقوق هذه الفئة.</w:t>
      </w:r>
    </w:p>
    <w:p w:rsidR="00724C95" w:rsidRPr="0009177B" w:rsidRDefault="00724C95" w:rsidP="00724C95">
      <w:pPr>
        <w:tabs>
          <w:tab w:val="right" w:pos="282"/>
        </w:tabs>
        <w:bidi/>
        <w:spacing w:before="240" w:line="240" w:lineRule="auto"/>
        <w:ind w:left="-1"/>
        <w:jc w:val="both"/>
        <w:rPr>
          <w:rFonts w:ascii="Simplified Arabic" w:hAnsi="Simplified Arabic" w:cs="Simplified Arabic"/>
          <w:sz w:val="32"/>
          <w:szCs w:val="32"/>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724C95"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sidRPr="0009177B">
        <w:rPr>
          <w:rFonts w:ascii="Simplified Arabic" w:hAnsi="Simplified Arabic" w:cs="Simplified Arabic" w:hint="cs"/>
          <w:noProof/>
          <w:sz w:val="32"/>
          <w:szCs w:val="32"/>
          <w:rtl/>
        </w:rPr>
        <w:lastRenderedPageBreak/>
        <mc:AlternateContent>
          <mc:Choice Requires="wps">
            <w:drawing>
              <wp:anchor distT="0" distB="0" distL="114300" distR="114300" simplePos="0" relativeHeight="251669504" behindDoc="1" locked="0" layoutInCell="1" allowOverlap="1" wp14:anchorId="3E62F70E" wp14:editId="75ACB544">
                <wp:simplePos x="0" y="0"/>
                <wp:positionH relativeFrom="column">
                  <wp:posOffset>-552450</wp:posOffset>
                </wp:positionH>
                <wp:positionV relativeFrom="paragraph">
                  <wp:posOffset>-222250</wp:posOffset>
                </wp:positionV>
                <wp:extent cx="6172200" cy="9029700"/>
                <wp:effectExtent l="0" t="0" r="19050" b="19050"/>
                <wp:wrapNone/>
                <wp:docPr id="14" name="Carré corné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rPr>
                                <w:lang w:bidi="ar-DZ"/>
                              </w:rP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Pr="00607469" w:rsidRDefault="00724C95" w:rsidP="00C81B6E">
                            <w:pPr>
                              <w:tabs>
                                <w:tab w:val="left" w:pos="3033"/>
                              </w:tabs>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14" o:spid="_x0000_s1031" type="#_x0000_t65" style="position:absolute;left:0;text-align:left;margin-left:-43.5pt;margin-top:-17.5pt;width:486pt;height:71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">
                <v:textbox>
                  <w:txbxContent>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rPr>
                          <w:lang w:bidi="ar-DZ"/>
                        </w:rP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Default="00724C95" w:rsidP="00C81B6E">
                      <w:pPr>
                        <w:tabs>
                          <w:tab w:val="left" w:pos="3033"/>
                        </w:tabs>
                        <w:jc w:val="center"/>
                      </w:pPr>
                    </w:p>
                    <w:p w:rsidR="00724C95" w:rsidRPr="00607469" w:rsidRDefault="00724C95" w:rsidP="00C81B6E">
                      <w:pPr>
                        <w:tabs>
                          <w:tab w:val="left" w:pos="3033"/>
                        </w:tabs>
                        <w:jc w:val="center"/>
                      </w:pPr>
                    </w:p>
                  </w:txbxContent>
                </v:textbox>
              </v:shape>
            </w:pict>
          </mc:Fallback>
        </mc:AlternateConten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9177B" w:rsidRPr="0009177B" w:rsidRDefault="0009177B" w:rsidP="0009177B">
      <w:pPr>
        <w:jc w:val="center"/>
        <w:rPr>
          <w:rFonts w:ascii="Traditional Arabic" w:hAnsi="Traditional Arabic" w:cs="Traditional Arabic"/>
          <w:b/>
          <w:bCs/>
          <w:sz w:val="144"/>
          <w:szCs w:val="144"/>
          <w:rtl/>
          <w:lang w:bidi="ar-DZ"/>
        </w:rPr>
      </w:pPr>
      <w:r w:rsidRPr="0009177B">
        <w:rPr>
          <w:rFonts w:ascii="Traditional Arabic" w:hAnsi="Traditional Arabic" w:cs="Traditional Arabic" w:hint="cs"/>
          <w:b/>
          <w:bCs/>
          <w:sz w:val="144"/>
          <w:szCs w:val="144"/>
          <w:rtl/>
          <w:lang w:bidi="ar-DZ"/>
        </w:rPr>
        <w:t xml:space="preserve">قائمة المصادر </w:t>
      </w:r>
      <w:proofErr w:type="gramStart"/>
      <w:r w:rsidRPr="0009177B">
        <w:rPr>
          <w:rFonts w:ascii="Traditional Arabic" w:hAnsi="Traditional Arabic" w:cs="Traditional Arabic" w:hint="cs"/>
          <w:b/>
          <w:bCs/>
          <w:sz w:val="144"/>
          <w:szCs w:val="144"/>
          <w:rtl/>
          <w:lang w:bidi="ar-DZ"/>
        </w:rPr>
        <w:t>والمراجع</w:t>
      </w:r>
      <w:proofErr w:type="gramEnd"/>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9177B" w:rsidRPr="0009177B" w:rsidRDefault="0009177B" w:rsidP="0009177B">
      <w:pPr>
        <w:pStyle w:val="Notedebasdepage"/>
        <w:bidi/>
        <w:spacing w:before="240" w:after="240"/>
        <w:jc w:val="both"/>
        <w:rPr>
          <w:rFonts w:ascii="Simplified Arabic" w:hAnsi="Simplified Arabic" w:cs="Simplified Arabic"/>
          <w:b/>
          <w:bCs/>
          <w:sz w:val="32"/>
          <w:szCs w:val="32"/>
          <w:rtl/>
        </w:rPr>
      </w:pPr>
      <w:r w:rsidRPr="0009177B">
        <w:rPr>
          <w:rFonts w:ascii="Simplified Arabic" w:hAnsi="Simplified Arabic" w:cs="Simplified Arabic" w:hint="cs"/>
          <w:b/>
          <w:bCs/>
          <w:sz w:val="32"/>
          <w:szCs w:val="32"/>
          <w:rtl/>
        </w:rPr>
        <w:lastRenderedPageBreak/>
        <w:t xml:space="preserve">1/ </w:t>
      </w:r>
      <w:r w:rsidRPr="0009177B">
        <w:rPr>
          <w:rFonts w:ascii="Simplified Arabic" w:hAnsi="Simplified Arabic" w:cs="Simplified Arabic" w:hint="cs"/>
          <w:b/>
          <w:bCs/>
          <w:sz w:val="32"/>
          <w:szCs w:val="32"/>
          <w:u w:val="double"/>
          <w:rtl/>
        </w:rPr>
        <w:t>المصادر</w:t>
      </w:r>
      <w:r w:rsidRPr="0009177B">
        <w:rPr>
          <w:rFonts w:ascii="Simplified Arabic" w:hAnsi="Simplified Arabic" w:cs="Simplified Arabic" w:hint="cs"/>
          <w:b/>
          <w:b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دانيال </w:t>
      </w:r>
      <w:proofErr w:type="spellStart"/>
      <w:r w:rsidRPr="0009177B">
        <w:rPr>
          <w:rFonts w:ascii="Simplified Arabic" w:hAnsi="Simplified Arabic" w:cs="Simplified Arabic"/>
          <w:sz w:val="32"/>
          <w:szCs w:val="32"/>
          <w:rtl/>
        </w:rPr>
        <w:t>كولار</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العلاقات الدولية سلسلة السياسة والمجتمع</w:t>
      </w:r>
      <w:r w:rsidRPr="0009177B">
        <w:rPr>
          <w:rFonts w:ascii="Simplified Arabic" w:hAnsi="Simplified Arabic" w:cs="Simplified Arabic"/>
          <w:sz w:val="32"/>
          <w:szCs w:val="32"/>
          <w:rtl/>
        </w:rPr>
        <w:t>، ترجمة: خضر، بيروت، دار الطليعة، 1985م.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ديفيد أ </w:t>
      </w:r>
      <w:proofErr w:type="spellStart"/>
      <w:r w:rsidRPr="0009177B">
        <w:rPr>
          <w:rFonts w:ascii="Simplified Arabic" w:hAnsi="Simplified Arabic" w:cs="Simplified Arabic"/>
          <w:sz w:val="32"/>
          <w:szCs w:val="32"/>
          <w:rtl/>
        </w:rPr>
        <w:t>موريسايث</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حقوق الانسان والسياسة الدولية</w:t>
      </w:r>
      <w:r w:rsidRPr="0009177B">
        <w:rPr>
          <w:rFonts w:ascii="Simplified Arabic" w:hAnsi="Simplified Arabic" w:cs="Simplified Arabic"/>
          <w:sz w:val="32"/>
          <w:szCs w:val="32"/>
          <w:rtl/>
        </w:rPr>
        <w:t>، ترجمة: محمد مصطفى غنيم، القاهرة، الجمعية المصرية لنشر المعرفة والثقافة العالمية، 1983م.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spellStart"/>
      <w:r w:rsidRPr="0009177B">
        <w:rPr>
          <w:rFonts w:ascii="Simplified Arabic" w:hAnsi="Simplified Arabic" w:cs="Simplified Arabic"/>
          <w:sz w:val="32"/>
          <w:szCs w:val="32"/>
          <w:rtl/>
        </w:rPr>
        <w:t>رايموند</w:t>
      </w:r>
      <w:proofErr w:type="spellEnd"/>
      <w:r w:rsidRPr="0009177B">
        <w:rPr>
          <w:rFonts w:ascii="Simplified Arabic" w:hAnsi="Simplified Arabic" w:cs="Simplified Arabic"/>
          <w:sz w:val="32"/>
          <w:szCs w:val="32"/>
          <w:rtl/>
        </w:rPr>
        <w:t xml:space="preserve"> </w:t>
      </w:r>
      <w:proofErr w:type="spellStart"/>
      <w:r w:rsidRPr="0009177B">
        <w:rPr>
          <w:rFonts w:ascii="Simplified Arabic" w:hAnsi="Simplified Arabic" w:cs="Simplified Arabic"/>
          <w:sz w:val="32"/>
          <w:szCs w:val="32"/>
          <w:rtl/>
        </w:rPr>
        <w:t>كارفيد</w:t>
      </w:r>
      <w:proofErr w:type="spellEnd"/>
      <w:r w:rsidRPr="0009177B">
        <w:rPr>
          <w:rFonts w:ascii="Simplified Arabic" w:hAnsi="Simplified Arabic" w:cs="Simplified Arabic"/>
          <w:sz w:val="32"/>
          <w:szCs w:val="32"/>
          <w:rtl/>
        </w:rPr>
        <w:t xml:space="preserve"> كتيل، </w:t>
      </w:r>
      <w:r w:rsidRPr="0009177B">
        <w:rPr>
          <w:rFonts w:ascii="Simplified Arabic" w:hAnsi="Simplified Arabic" w:cs="Simplified Arabic"/>
          <w:b/>
          <w:bCs/>
          <w:sz w:val="32"/>
          <w:szCs w:val="32"/>
          <w:rtl/>
        </w:rPr>
        <w:t>العلوم السياسية</w:t>
      </w:r>
      <w:r w:rsidRPr="0009177B">
        <w:rPr>
          <w:rFonts w:ascii="Simplified Arabic" w:hAnsi="Simplified Arabic" w:cs="Simplified Arabic"/>
          <w:sz w:val="32"/>
          <w:szCs w:val="32"/>
          <w:rtl/>
        </w:rPr>
        <w:t>، ترجمة: فاضل زكي محمد، ج 2، بغداد، دار التضامن، 1964م.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روبين </w:t>
      </w:r>
      <w:proofErr w:type="spellStart"/>
      <w:r w:rsidRPr="0009177B">
        <w:rPr>
          <w:rFonts w:ascii="Simplified Arabic" w:hAnsi="Simplified Arabic" w:cs="Simplified Arabic"/>
          <w:sz w:val="32"/>
          <w:szCs w:val="32"/>
          <w:rtl/>
        </w:rPr>
        <w:t>ميديديث</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كتاب الفيل والتنين</w:t>
      </w:r>
      <w:r w:rsidRPr="0009177B">
        <w:rPr>
          <w:rFonts w:ascii="Simplified Arabic" w:hAnsi="Simplified Arabic" w:cs="Simplified Arabic"/>
          <w:sz w:val="32"/>
          <w:szCs w:val="32"/>
          <w:rtl/>
        </w:rPr>
        <w:t>، ترجمة: شوقي جلال، الكويت، عالم المعرفة، 2009.</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صمويل </w:t>
      </w:r>
      <w:proofErr w:type="spellStart"/>
      <w:r w:rsidRPr="0009177B">
        <w:rPr>
          <w:rFonts w:ascii="Simplified Arabic" w:hAnsi="Simplified Arabic" w:cs="Simplified Arabic"/>
          <w:sz w:val="32"/>
          <w:szCs w:val="32"/>
          <w:rtl/>
        </w:rPr>
        <w:t>هنتجتون</w:t>
      </w:r>
      <w:proofErr w:type="spellEnd"/>
      <w:r w:rsidRPr="0009177B">
        <w:rPr>
          <w:rFonts w:ascii="Simplified Arabic" w:hAnsi="Simplified Arabic" w:cs="Simplified Arabic"/>
          <w:b/>
          <w:bCs/>
          <w:sz w:val="32"/>
          <w:szCs w:val="32"/>
          <w:rtl/>
        </w:rPr>
        <w:t>، صدام الحضارات</w:t>
      </w:r>
      <w:r w:rsidRPr="0009177B">
        <w:rPr>
          <w:rFonts w:ascii="Simplified Arabic" w:hAnsi="Simplified Arabic" w:cs="Simplified Arabic"/>
          <w:sz w:val="32"/>
          <w:szCs w:val="32"/>
          <w:rtl/>
        </w:rPr>
        <w:t>، إعادة صنع النظام العالمي، ترجمة: طلعت الشايب، القاهرة، كتاب سطور، 1999 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spellStart"/>
      <w:r w:rsidRPr="0009177B">
        <w:rPr>
          <w:rFonts w:ascii="Simplified Arabic" w:hAnsi="Simplified Arabic" w:cs="Simplified Arabic"/>
          <w:sz w:val="32"/>
          <w:szCs w:val="32"/>
          <w:rtl/>
        </w:rPr>
        <w:t>كينث</w:t>
      </w:r>
      <w:proofErr w:type="spellEnd"/>
      <w:r w:rsidRPr="0009177B">
        <w:rPr>
          <w:rFonts w:ascii="Simplified Arabic" w:hAnsi="Simplified Arabic" w:cs="Simplified Arabic"/>
          <w:sz w:val="32"/>
          <w:szCs w:val="32"/>
          <w:rtl/>
        </w:rPr>
        <w:t xml:space="preserve"> </w:t>
      </w:r>
      <w:proofErr w:type="spellStart"/>
      <w:r w:rsidRPr="0009177B">
        <w:rPr>
          <w:rFonts w:ascii="Simplified Arabic" w:hAnsi="Simplified Arabic" w:cs="Simplified Arabic"/>
          <w:sz w:val="32"/>
          <w:szCs w:val="32"/>
          <w:rtl/>
        </w:rPr>
        <w:t>منوج</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دراسات تاريخ مفهوم حقوق الانسان</w:t>
      </w:r>
      <w:r w:rsidRPr="0009177B">
        <w:rPr>
          <w:rFonts w:ascii="Simplified Arabic" w:hAnsi="Simplified Arabic" w:cs="Simplified Arabic"/>
          <w:sz w:val="32"/>
          <w:szCs w:val="32"/>
          <w:rtl/>
        </w:rPr>
        <w:t>، نيويورك، 1979 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لين هانت، </w:t>
      </w:r>
      <w:r w:rsidRPr="0009177B">
        <w:rPr>
          <w:rFonts w:ascii="Simplified Arabic" w:hAnsi="Simplified Arabic" w:cs="Simplified Arabic"/>
          <w:b/>
          <w:bCs/>
          <w:sz w:val="32"/>
          <w:szCs w:val="32"/>
          <w:rtl/>
        </w:rPr>
        <w:t>نشأة حقوق الانسان</w:t>
      </w:r>
      <w:r w:rsidRPr="0009177B">
        <w:rPr>
          <w:rFonts w:ascii="Simplified Arabic" w:hAnsi="Simplified Arabic" w:cs="Simplified Arabic"/>
          <w:sz w:val="32"/>
          <w:szCs w:val="32"/>
          <w:rtl/>
        </w:rPr>
        <w:t>، ترجمة: فايقة جرجس حنا، مؤسسة هنداوي للتعليم والثقافة، ط 1، القاهرة، مصر، 2013.</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spellStart"/>
      <w:r w:rsidRPr="0009177B">
        <w:rPr>
          <w:rFonts w:ascii="Simplified Arabic" w:hAnsi="Simplified Arabic" w:cs="Simplified Arabic"/>
          <w:sz w:val="32"/>
          <w:szCs w:val="32"/>
          <w:rtl/>
        </w:rPr>
        <w:t>موريش</w:t>
      </w:r>
      <w:proofErr w:type="spellEnd"/>
      <w:r w:rsidRPr="0009177B">
        <w:rPr>
          <w:rFonts w:ascii="Simplified Arabic" w:hAnsi="Simplified Arabic" w:cs="Simplified Arabic"/>
          <w:sz w:val="32"/>
          <w:szCs w:val="32"/>
          <w:rtl/>
        </w:rPr>
        <w:t xml:space="preserve"> </w:t>
      </w:r>
      <w:proofErr w:type="spellStart"/>
      <w:r w:rsidRPr="0009177B">
        <w:rPr>
          <w:rFonts w:ascii="Simplified Arabic" w:hAnsi="Simplified Arabic" w:cs="Simplified Arabic"/>
          <w:sz w:val="32"/>
          <w:szCs w:val="32"/>
          <w:rtl/>
        </w:rPr>
        <w:t>كرانستون</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ماهية حقوق الانسان</w:t>
      </w:r>
      <w:r w:rsidRPr="0009177B">
        <w:rPr>
          <w:rFonts w:ascii="Simplified Arabic" w:hAnsi="Simplified Arabic" w:cs="Simplified Arabic"/>
          <w:sz w:val="32"/>
          <w:szCs w:val="32"/>
          <w:rtl/>
        </w:rPr>
        <w:t>، دراسة وردت في كتاب مختارات لحقوق الانسان، نيويورك، 1979 م.</w:t>
      </w:r>
    </w:p>
    <w:p w:rsidR="0009177B" w:rsidRPr="0009177B" w:rsidRDefault="0009177B" w:rsidP="0009177B">
      <w:pPr>
        <w:pStyle w:val="Notedebasdepage"/>
        <w:tabs>
          <w:tab w:val="right" w:pos="566"/>
        </w:tabs>
        <w:bidi/>
        <w:spacing w:before="240" w:after="240"/>
        <w:ind w:left="-1"/>
        <w:jc w:val="both"/>
        <w:rPr>
          <w:rFonts w:ascii="Simplified Arabic" w:hAnsi="Simplified Arabic" w:cs="Simplified Arabic"/>
          <w:b/>
          <w:bCs/>
          <w:sz w:val="32"/>
          <w:szCs w:val="32"/>
          <w:rtl/>
        </w:rPr>
      </w:pPr>
      <w:r w:rsidRPr="0009177B">
        <w:rPr>
          <w:rFonts w:ascii="Simplified Arabic" w:hAnsi="Simplified Arabic" w:cs="Simplified Arabic" w:hint="cs"/>
          <w:b/>
          <w:bCs/>
          <w:sz w:val="32"/>
          <w:szCs w:val="32"/>
          <w:rtl/>
        </w:rPr>
        <w:t xml:space="preserve">2/ </w:t>
      </w:r>
      <w:r w:rsidRPr="0009177B">
        <w:rPr>
          <w:rFonts w:ascii="Simplified Arabic" w:hAnsi="Simplified Arabic" w:cs="Simplified Arabic" w:hint="cs"/>
          <w:b/>
          <w:bCs/>
          <w:sz w:val="32"/>
          <w:szCs w:val="32"/>
          <w:u w:val="double"/>
          <w:rtl/>
        </w:rPr>
        <w:t>المراجع</w:t>
      </w:r>
      <w:r w:rsidRPr="0009177B">
        <w:rPr>
          <w:rFonts w:ascii="Simplified Arabic" w:hAnsi="Simplified Arabic" w:cs="Simplified Arabic" w:hint="cs"/>
          <w:b/>
          <w:b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ابراهيم أبو خزام، </w:t>
      </w:r>
      <w:r w:rsidRPr="0009177B">
        <w:rPr>
          <w:rFonts w:ascii="Simplified Arabic" w:hAnsi="Simplified Arabic" w:cs="Simplified Arabic"/>
          <w:b/>
          <w:bCs/>
          <w:sz w:val="32"/>
          <w:szCs w:val="32"/>
          <w:rtl/>
        </w:rPr>
        <w:t>الحروب وتوازن القوى</w:t>
      </w:r>
      <w:r w:rsidRPr="0009177B">
        <w:rPr>
          <w:rFonts w:ascii="Simplified Arabic" w:hAnsi="Simplified Arabic" w:cs="Simplified Arabic"/>
          <w:sz w:val="32"/>
          <w:szCs w:val="32"/>
          <w:rtl/>
        </w:rPr>
        <w:t>، عمان، منشورات المكتبة الأهلية، 1999م.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ابراهيم أبو خزام، </w:t>
      </w:r>
      <w:r w:rsidRPr="0009177B">
        <w:rPr>
          <w:rFonts w:ascii="Simplified Arabic" w:hAnsi="Simplified Arabic" w:cs="Simplified Arabic"/>
          <w:b/>
          <w:bCs/>
          <w:sz w:val="32"/>
          <w:szCs w:val="32"/>
          <w:rtl/>
        </w:rPr>
        <w:t xml:space="preserve">نهاية العصر </w:t>
      </w:r>
      <w:proofErr w:type="spellStart"/>
      <w:r w:rsidRPr="0009177B">
        <w:rPr>
          <w:rFonts w:ascii="Simplified Arabic" w:hAnsi="Simplified Arabic" w:cs="Simplified Arabic"/>
          <w:b/>
          <w:bCs/>
          <w:sz w:val="32"/>
          <w:szCs w:val="32"/>
          <w:rtl/>
        </w:rPr>
        <w:t>الوستفالي</w:t>
      </w:r>
      <w:proofErr w:type="spellEnd"/>
      <w:r w:rsidRPr="0009177B">
        <w:rPr>
          <w:rFonts w:ascii="Simplified Arabic" w:hAnsi="Simplified Arabic" w:cs="Simplified Arabic"/>
          <w:b/>
          <w:bCs/>
          <w:sz w:val="32"/>
          <w:szCs w:val="32"/>
          <w:rtl/>
        </w:rPr>
        <w:t xml:space="preserve"> (المضامين الجديدة للشرعية الدولية في القرن 21)</w:t>
      </w:r>
      <w:r w:rsidRPr="0009177B">
        <w:rPr>
          <w:rFonts w:ascii="Simplified Arabic" w:hAnsi="Simplified Arabic" w:cs="Simplified Arabic"/>
          <w:sz w:val="32"/>
          <w:szCs w:val="32"/>
          <w:rtl/>
        </w:rPr>
        <w:t>، ورقة قدمت لمؤتمر المائدة المستديرة عقدتها جامعة ناصر الأمنية، يوليو 2002م.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lastRenderedPageBreak/>
        <w:t xml:space="preserve">الحبيب عز الدين، الحبيب </w:t>
      </w:r>
      <w:proofErr w:type="spellStart"/>
      <w:r w:rsidRPr="0009177B">
        <w:rPr>
          <w:rFonts w:ascii="Simplified Arabic" w:hAnsi="Simplified Arabic" w:cs="Simplified Arabic"/>
          <w:sz w:val="32"/>
          <w:szCs w:val="32"/>
          <w:rtl/>
        </w:rPr>
        <w:t>خنفار</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النظام الدولي الجديد القديم</w:t>
      </w:r>
      <w:r w:rsidRPr="0009177B">
        <w:rPr>
          <w:rFonts w:ascii="Simplified Arabic" w:hAnsi="Simplified Arabic" w:cs="Simplified Arabic"/>
          <w:sz w:val="32"/>
          <w:szCs w:val="32"/>
          <w:rtl/>
        </w:rPr>
        <w:t>، دار الاتصال، فرنده، الجزائر.</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حسين عبد الحميد أحمد رشوان، </w:t>
      </w:r>
      <w:r w:rsidRPr="0009177B">
        <w:rPr>
          <w:rFonts w:ascii="Simplified Arabic" w:hAnsi="Simplified Arabic" w:cs="Simplified Arabic"/>
          <w:b/>
          <w:bCs/>
          <w:sz w:val="32"/>
          <w:szCs w:val="32"/>
          <w:rtl/>
        </w:rPr>
        <w:t>حقوق الانسان دراسة في علم الاجتماع القانوني</w:t>
      </w:r>
      <w:r w:rsidRPr="0009177B">
        <w:rPr>
          <w:rFonts w:ascii="Simplified Arabic" w:hAnsi="Simplified Arabic" w:cs="Simplified Arabic"/>
          <w:sz w:val="32"/>
          <w:szCs w:val="32"/>
          <w:rtl/>
        </w:rPr>
        <w:t>، ط 1، مصر، مؤسسة شباب الجامعة، 2012.</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خليل إسماعيل </w:t>
      </w:r>
      <w:proofErr w:type="gramStart"/>
      <w:r w:rsidRPr="0009177B">
        <w:rPr>
          <w:rFonts w:ascii="Simplified Arabic" w:hAnsi="Simplified Arabic" w:cs="Simplified Arabic"/>
          <w:sz w:val="32"/>
          <w:szCs w:val="32"/>
          <w:rtl/>
        </w:rPr>
        <w:t>الحديثي</w:t>
      </w:r>
      <w:proofErr w:type="gram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المعاهدات غير المتكافئة</w:t>
      </w:r>
      <w:r w:rsidRPr="0009177B">
        <w:rPr>
          <w:rFonts w:ascii="Simplified Arabic" w:hAnsi="Simplified Arabic" w:cs="Simplified Arabic"/>
          <w:sz w:val="32"/>
          <w:szCs w:val="32"/>
          <w:rtl/>
        </w:rPr>
        <w:t>، بغداد، مطبعة جامعة بغداد، 1981م.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رياض</w:t>
      </w:r>
      <w:proofErr w:type="gramEnd"/>
      <w:r w:rsidRPr="0009177B">
        <w:rPr>
          <w:rFonts w:ascii="Simplified Arabic" w:hAnsi="Simplified Arabic" w:cs="Simplified Arabic"/>
          <w:sz w:val="32"/>
          <w:szCs w:val="32"/>
          <w:rtl/>
        </w:rPr>
        <w:t xml:space="preserve"> عزيز هادي، </w:t>
      </w:r>
      <w:r w:rsidRPr="0009177B">
        <w:rPr>
          <w:rFonts w:ascii="Simplified Arabic" w:hAnsi="Simplified Arabic" w:cs="Simplified Arabic"/>
          <w:b/>
          <w:bCs/>
          <w:sz w:val="32"/>
          <w:szCs w:val="32"/>
          <w:rtl/>
        </w:rPr>
        <w:t>العالم الثالث والنظام الدولي الجديد</w:t>
      </w:r>
      <w:r w:rsidRPr="0009177B">
        <w:rPr>
          <w:rFonts w:ascii="Simplified Arabic" w:hAnsi="Simplified Arabic" w:cs="Simplified Arabic"/>
          <w:sz w:val="32"/>
          <w:szCs w:val="32"/>
          <w:rtl/>
        </w:rPr>
        <w:t>، بغداد، دار الشؤون الثقافية، 1995م.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سعاد محمد الصباح، </w:t>
      </w:r>
      <w:r w:rsidRPr="0009177B">
        <w:rPr>
          <w:rFonts w:ascii="Simplified Arabic" w:hAnsi="Simplified Arabic" w:cs="Simplified Arabic"/>
          <w:b/>
          <w:bCs/>
          <w:sz w:val="32"/>
          <w:szCs w:val="32"/>
          <w:rtl/>
        </w:rPr>
        <w:t>حقوق الانسان في العالم المعاصر</w:t>
      </w:r>
      <w:r w:rsidRPr="0009177B">
        <w:rPr>
          <w:rFonts w:ascii="Simplified Arabic" w:hAnsi="Simplified Arabic" w:cs="Simplified Arabic"/>
          <w:sz w:val="32"/>
          <w:szCs w:val="32"/>
          <w:rtl/>
        </w:rPr>
        <w:t>، دار سعاد الصباح للنشر والتوزيع، ط 2، 1992 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سهيل حسين </w:t>
      </w:r>
      <w:proofErr w:type="spellStart"/>
      <w:r w:rsidRPr="0009177B">
        <w:rPr>
          <w:rFonts w:ascii="Simplified Arabic" w:hAnsi="Simplified Arabic" w:cs="Simplified Arabic"/>
          <w:sz w:val="32"/>
          <w:szCs w:val="32"/>
          <w:rtl/>
        </w:rPr>
        <w:t>الفتلاوي</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الوسيط في القانون الدولي العام</w:t>
      </w:r>
      <w:r w:rsidRPr="0009177B">
        <w:rPr>
          <w:rFonts w:ascii="Simplified Arabic" w:hAnsi="Simplified Arabic" w:cs="Simplified Arabic"/>
          <w:sz w:val="32"/>
          <w:szCs w:val="32"/>
          <w:rtl/>
        </w:rPr>
        <w:t>، ط 1، لبنان، دار الفكر العربي، 2002.</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سوسن عباس، </w:t>
      </w:r>
      <w:r w:rsidRPr="0009177B">
        <w:rPr>
          <w:rFonts w:ascii="Simplified Arabic" w:hAnsi="Simplified Arabic" w:cs="Simplified Arabic"/>
          <w:b/>
          <w:bCs/>
          <w:sz w:val="32"/>
          <w:szCs w:val="32"/>
          <w:rtl/>
        </w:rPr>
        <w:t>استراتيجية الردع العقيدة العسكرية الأمريكية الجديدة والاستقرار الدولي</w:t>
      </w:r>
      <w:r w:rsidRPr="0009177B">
        <w:rPr>
          <w:rFonts w:ascii="Simplified Arabic" w:hAnsi="Simplified Arabic" w:cs="Simplified Arabic"/>
          <w:sz w:val="32"/>
          <w:szCs w:val="32"/>
          <w:rtl/>
        </w:rPr>
        <w:t>، الشبكة العربية للأبحاث والنشر، بيروت، لبنان.</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سيد</w:t>
      </w:r>
      <w:proofErr w:type="gramEnd"/>
      <w:r w:rsidRPr="0009177B">
        <w:rPr>
          <w:rFonts w:ascii="Simplified Arabic" w:hAnsi="Simplified Arabic" w:cs="Simplified Arabic"/>
          <w:sz w:val="32"/>
          <w:szCs w:val="32"/>
          <w:rtl/>
        </w:rPr>
        <w:t xml:space="preserve"> صبري، </w:t>
      </w:r>
      <w:r w:rsidRPr="0009177B">
        <w:rPr>
          <w:rFonts w:ascii="Simplified Arabic" w:hAnsi="Simplified Arabic" w:cs="Simplified Arabic"/>
          <w:b/>
          <w:bCs/>
          <w:sz w:val="32"/>
          <w:szCs w:val="32"/>
          <w:rtl/>
        </w:rPr>
        <w:t>مبادئ القانون الدستوري</w:t>
      </w:r>
      <w:r w:rsidRPr="0009177B">
        <w:rPr>
          <w:rFonts w:ascii="Simplified Arabic" w:hAnsi="Simplified Arabic" w:cs="Simplified Arabic"/>
          <w:sz w:val="32"/>
          <w:szCs w:val="32"/>
          <w:rtl/>
        </w:rPr>
        <w:t>، القاهرة، دار النهضة العربية، 1998 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شفيق</w:t>
      </w:r>
      <w:proofErr w:type="gramEnd"/>
      <w:r w:rsidRPr="0009177B">
        <w:rPr>
          <w:rFonts w:ascii="Simplified Arabic" w:hAnsi="Simplified Arabic" w:cs="Simplified Arabic"/>
          <w:sz w:val="32"/>
          <w:szCs w:val="32"/>
          <w:rtl/>
        </w:rPr>
        <w:t xml:space="preserve"> المصري، </w:t>
      </w:r>
      <w:r w:rsidRPr="0009177B">
        <w:rPr>
          <w:rFonts w:ascii="Simplified Arabic" w:hAnsi="Simplified Arabic" w:cs="Simplified Arabic"/>
          <w:b/>
          <w:bCs/>
          <w:sz w:val="32"/>
          <w:szCs w:val="32"/>
          <w:rtl/>
        </w:rPr>
        <w:t>النظام العالمي الجديد</w:t>
      </w:r>
      <w:r w:rsidRPr="0009177B">
        <w:rPr>
          <w:rFonts w:ascii="Simplified Arabic" w:hAnsi="Simplified Arabic" w:cs="Simplified Arabic"/>
          <w:sz w:val="32"/>
          <w:szCs w:val="32"/>
          <w:rtl/>
        </w:rPr>
        <w:t>، ملامح ومخاطر، قدم له: محمد المجذوب، دار العلم للملايين، لبنان.</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صلاح الدين عامر</w:t>
      </w:r>
      <w:r w:rsidRPr="0009177B">
        <w:rPr>
          <w:rFonts w:ascii="Simplified Arabic" w:hAnsi="Simplified Arabic" w:cs="Simplified Arabic"/>
          <w:b/>
          <w:bCs/>
          <w:sz w:val="32"/>
          <w:szCs w:val="32"/>
          <w:rtl/>
        </w:rPr>
        <w:t>، قانون التنظيم الدولي النظرية العامة</w:t>
      </w:r>
      <w:r w:rsidRPr="0009177B">
        <w:rPr>
          <w:rFonts w:ascii="Simplified Arabic" w:hAnsi="Simplified Arabic" w:cs="Simplified Arabic"/>
          <w:sz w:val="32"/>
          <w:szCs w:val="32"/>
          <w:rtl/>
        </w:rPr>
        <w:t xml:space="preserve">، </w:t>
      </w:r>
      <w:proofErr w:type="gramStart"/>
      <w:r w:rsidRPr="0009177B">
        <w:rPr>
          <w:rFonts w:ascii="Simplified Arabic" w:hAnsi="Simplified Arabic" w:cs="Simplified Arabic"/>
          <w:sz w:val="32"/>
          <w:szCs w:val="32"/>
          <w:rtl/>
        </w:rPr>
        <w:t>القاهرة</w:t>
      </w:r>
      <w:proofErr w:type="gramEnd"/>
      <w:r w:rsidRPr="0009177B">
        <w:rPr>
          <w:rFonts w:ascii="Simplified Arabic" w:hAnsi="Simplified Arabic" w:cs="Simplified Arabic"/>
          <w:sz w:val="32"/>
          <w:szCs w:val="32"/>
          <w:rtl/>
        </w:rPr>
        <w:t>، دار النهضة العربية، 1980.</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ضاري رشيد الياسين، </w:t>
      </w:r>
      <w:r w:rsidRPr="0009177B">
        <w:rPr>
          <w:rFonts w:ascii="Simplified Arabic" w:hAnsi="Simplified Arabic" w:cs="Simplified Arabic"/>
          <w:b/>
          <w:bCs/>
          <w:sz w:val="32"/>
          <w:szCs w:val="32"/>
          <w:rtl/>
        </w:rPr>
        <w:t>سياسات التدخل الأمريكي في العالم</w:t>
      </w:r>
      <w:r w:rsidRPr="0009177B">
        <w:rPr>
          <w:rFonts w:ascii="Simplified Arabic" w:hAnsi="Simplified Arabic" w:cs="Simplified Arabic"/>
          <w:sz w:val="32"/>
          <w:szCs w:val="32"/>
          <w:rtl/>
        </w:rPr>
        <w:t>، عمان، مركز دراسات الشرق الأوسط، 1999م.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lastRenderedPageBreak/>
        <w:t xml:space="preserve">عبد الرضا الطحان، </w:t>
      </w:r>
      <w:proofErr w:type="gramStart"/>
      <w:r w:rsidRPr="0009177B">
        <w:rPr>
          <w:rFonts w:ascii="Simplified Arabic" w:hAnsi="Simplified Arabic" w:cs="Simplified Arabic"/>
          <w:b/>
          <w:bCs/>
          <w:sz w:val="32"/>
          <w:szCs w:val="32"/>
          <w:rtl/>
        </w:rPr>
        <w:t>الإيديولوجية</w:t>
      </w:r>
      <w:proofErr w:type="gramEnd"/>
      <w:r w:rsidRPr="0009177B">
        <w:rPr>
          <w:rFonts w:ascii="Simplified Arabic" w:hAnsi="Simplified Arabic" w:cs="Simplified Arabic"/>
          <w:b/>
          <w:bCs/>
          <w:sz w:val="32"/>
          <w:szCs w:val="32"/>
          <w:rtl/>
        </w:rPr>
        <w:t xml:space="preserve"> والنظام الدولي الجديد</w:t>
      </w:r>
      <w:r w:rsidRPr="0009177B">
        <w:rPr>
          <w:rFonts w:ascii="Simplified Arabic" w:hAnsi="Simplified Arabic" w:cs="Simplified Arabic"/>
          <w:sz w:val="32"/>
          <w:szCs w:val="32"/>
          <w:rtl/>
        </w:rPr>
        <w:t>، آراء ومواقف، بغداد، دار الشؤون الثقافية العامة، 1992م.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عزت سعيد السيد </w:t>
      </w:r>
      <w:proofErr w:type="spellStart"/>
      <w:r w:rsidRPr="0009177B">
        <w:rPr>
          <w:rFonts w:ascii="Simplified Arabic" w:hAnsi="Simplified Arabic" w:cs="Simplified Arabic"/>
          <w:sz w:val="32"/>
          <w:szCs w:val="32"/>
          <w:rtl/>
        </w:rPr>
        <w:t>البرعي</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حماية حقوق الانسان في ظل التنظيم الدولي والإقليمي</w:t>
      </w:r>
      <w:r w:rsidRPr="0009177B">
        <w:rPr>
          <w:rFonts w:ascii="Simplified Arabic" w:hAnsi="Simplified Arabic" w:cs="Simplified Arabic"/>
          <w:sz w:val="32"/>
          <w:szCs w:val="32"/>
          <w:rtl/>
        </w:rPr>
        <w:t>، القاهرة، 1985م.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علي صالح أبو هيف، </w:t>
      </w:r>
      <w:r w:rsidRPr="0009177B">
        <w:rPr>
          <w:rFonts w:ascii="Simplified Arabic" w:hAnsi="Simplified Arabic" w:cs="Simplified Arabic"/>
          <w:b/>
          <w:bCs/>
          <w:sz w:val="32"/>
          <w:szCs w:val="32"/>
          <w:rtl/>
        </w:rPr>
        <w:t>القانون الدولي العام</w:t>
      </w:r>
      <w:r w:rsidRPr="0009177B">
        <w:rPr>
          <w:rFonts w:ascii="Simplified Arabic" w:hAnsi="Simplified Arabic" w:cs="Simplified Arabic"/>
          <w:sz w:val="32"/>
          <w:szCs w:val="32"/>
          <w:rtl/>
        </w:rPr>
        <w:t>، ط 6، الاسكندرية، منشأة المعارف، 1962م.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علي عباس مراد، </w:t>
      </w:r>
      <w:r w:rsidRPr="0009177B">
        <w:rPr>
          <w:rFonts w:ascii="Simplified Arabic" w:hAnsi="Simplified Arabic" w:cs="Simplified Arabic"/>
          <w:b/>
          <w:bCs/>
          <w:sz w:val="32"/>
          <w:szCs w:val="32"/>
          <w:rtl/>
        </w:rPr>
        <w:t>ديموقراطية عصر العولمة</w:t>
      </w:r>
      <w:r w:rsidRPr="0009177B">
        <w:rPr>
          <w:rFonts w:ascii="Simplified Arabic" w:hAnsi="Simplified Arabic" w:cs="Simplified Arabic"/>
          <w:sz w:val="32"/>
          <w:szCs w:val="32"/>
          <w:rtl/>
        </w:rPr>
        <w:t>، المؤسسة الجامعية للدراسات والنشر والتوزيع (مجد)، بيروت، ط 1، 2007.</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عمر سعد الله، </w:t>
      </w:r>
      <w:r w:rsidRPr="0009177B">
        <w:rPr>
          <w:rFonts w:ascii="Simplified Arabic" w:hAnsi="Simplified Arabic" w:cs="Simplified Arabic"/>
          <w:b/>
          <w:bCs/>
          <w:sz w:val="32"/>
          <w:szCs w:val="32"/>
          <w:rtl/>
        </w:rPr>
        <w:t>مدخل في القانون الدولي لحقوق الانسان</w:t>
      </w:r>
      <w:r w:rsidRPr="0009177B">
        <w:rPr>
          <w:rFonts w:ascii="Simplified Arabic" w:hAnsi="Simplified Arabic" w:cs="Simplified Arabic"/>
          <w:sz w:val="32"/>
          <w:szCs w:val="32"/>
          <w:rtl/>
        </w:rPr>
        <w:t>، ديوان المطبوعات الجامعية، الجزائر، 1993.</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قادري عبد العزيز، </w:t>
      </w:r>
      <w:r w:rsidRPr="0009177B">
        <w:rPr>
          <w:rFonts w:ascii="Simplified Arabic" w:hAnsi="Simplified Arabic" w:cs="Simplified Arabic"/>
          <w:b/>
          <w:bCs/>
          <w:sz w:val="32"/>
          <w:szCs w:val="32"/>
          <w:rtl/>
        </w:rPr>
        <w:t>حقوق الانسان في القانون الدولي والعلاقات الدولية</w:t>
      </w:r>
      <w:r w:rsidRPr="0009177B">
        <w:rPr>
          <w:rFonts w:ascii="Simplified Arabic" w:hAnsi="Simplified Arabic" w:cs="Simplified Arabic"/>
          <w:sz w:val="32"/>
          <w:szCs w:val="32"/>
          <w:rtl/>
        </w:rPr>
        <w:t>، دار هومة، الجزائر، 2002.</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ليث الزبيدي، </w:t>
      </w:r>
      <w:r w:rsidRPr="0009177B">
        <w:rPr>
          <w:rFonts w:ascii="Simplified Arabic" w:hAnsi="Simplified Arabic" w:cs="Simplified Arabic"/>
          <w:b/>
          <w:bCs/>
          <w:sz w:val="32"/>
          <w:szCs w:val="32"/>
          <w:rtl/>
        </w:rPr>
        <w:t>المضامين السياسية- الاجتماعية للنظام الدولي الجديد</w:t>
      </w:r>
      <w:r w:rsidRPr="0009177B">
        <w:rPr>
          <w:rFonts w:ascii="Simplified Arabic" w:hAnsi="Simplified Arabic" w:cs="Simplified Arabic"/>
          <w:sz w:val="32"/>
          <w:szCs w:val="32"/>
          <w:rtl/>
        </w:rPr>
        <w:t>، بيت الحكمة، بغداد، العراق، 1997.</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مجموعة كتاب، </w:t>
      </w:r>
      <w:r w:rsidRPr="0009177B">
        <w:rPr>
          <w:rFonts w:ascii="Simplified Arabic" w:hAnsi="Simplified Arabic" w:cs="Simplified Arabic"/>
          <w:b/>
          <w:bCs/>
          <w:sz w:val="32"/>
          <w:szCs w:val="32"/>
          <w:rtl/>
        </w:rPr>
        <w:t>ملف خاص عن الانحيازية في ظل الاستراتيجية الدولية السياسية الدولية</w:t>
      </w:r>
      <w:r w:rsidRPr="0009177B">
        <w:rPr>
          <w:rFonts w:ascii="Simplified Arabic" w:hAnsi="Simplified Arabic" w:cs="Simplified Arabic"/>
          <w:sz w:val="32"/>
          <w:szCs w:val="32"/>
          <w:rtl/>
        </w:rPr>
        <w:t>، العدد 45، القاهرة، مؤسسة الأهرام، يوليو، 1976م.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مجموعة</w:t>
      </w:r>
      <w:proofErr w:type="gramEnd"/>
      <w:r w:rsidRPr="0009177B">
        <w:rPr>
          <w:rFonts w:ascii="Simplified Arabic" w:hAnsi="Simplified Arabic" w:cs="Simplified Arabic"/>
          <w:sz w:val="32"/>
          <w:szCs w:val="32"/>
          <w:rtl/>
        </w:rPr>
        <w:t xml:space="preserve"> من المؤلفين، </w:t>
      </w:r>
      <w:r w:rsidRPr="0009177B">
        <w:rPr>
          <w:rFonts w:ascii="Simplified Arabic" w:hAnsi="Simplified Arabic" w:cs="Simplified Arabic"/>
          <w:b/>
          <w:bCs/>
          <w:sz w:val="32"/>
          <w:szCs w:val="32"/>
          <w:rtl/>
        </w:rPr>
        <w:t>الأمم المتحدة ضرورة إصلاح بعد نصف قرن (وجهة نظر عربية)</w:t>
      </w:r>
      <w:r w:rsidRPr="0009177B">
        <w:rPr>
          <w:rFonts w:ascii="Simplified Arabic" w:hAnsi="Simplified Arabic" w:cs="Simplified Arabic"/>
          <w:sz w:val="32"/>
          <w:szCs w:val="32"/>
          <w:rtl/>
        </w:rPr>
        <w:t>، ط 1، بيروت، مركز دراسات الوحدة العربية، 1996م.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محمد السيد سعيد وأحمد ابراهيم محمود، </w:t>
      </w:r>
      <w:r w:rsidRPr="0009177B">
        <w:rPr>
          <w:rFonts w:ascii="Simplified Arabic" w:hAnsi="Simplified Arabic" w:cs="Simplified Arabic"/>
          <w:b/>
          <w:bCs/>
          <w:sz w:val="32"/>
          <w:szCs w:val="32"/>
          <w:rtl/>
        </w:rPr>
        <w:t>التقرير الاستراتيجي العربي للعام 1995م</w:t>
      </w:r>
      <w:r w:rsidRPr="0009177B">
        <w:rPr>
          <w:rFonts w:ascii="Simplified Arabic" w:hAnsi="Simplified Arabic" w:cs="Simplified Arabic"/>
          <w:sz w:val="32"/>
          <w:szCs w:val="32"/>
          <w:rtl/>
        </w:rPr>
        <w:t>، القاهرة، مركز الدراسات الاستراتيجية بالأهرام، 1996م.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lastRenderedPageBreak/>
        <w:t xml:space="preserve">محمد حسن </w:t>
      </w:r>
      <w:proofErr w:type="spellStart"/>
      <w:r w:rsidRPr="0009177B">
        <w:rPr>
          <w:rFonts w:ascii="Simplified Arabic" w:hAnsi="Simplified Arabic" w:cs="Simplified Arabic"/>
          <w:sz w:val="32"/>
          <w:szCs w:val="32"/>
          <w:rtl/>
        </w:rPr>
        <w:t>الأبياري</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 xml:space="preserve">المنظمات الدولية الحديثة وفكرة </w:t>
      </w:r>
      <w:proofErr w:type="spellStart"/>
      <w:r w:rsidRPr="0009177B">
        <w:rPr>
          <w:rFonts w:ascii="Simplified Arabic" w:hAnsi="Simplified Arabic" w:cs="Simplified Arabic"/>
          <w:b/>
          <w:bCs/>
          <w:sz w:val="32"/>
          <w:szCs w:val="32"/>
          <w:rtl/>
        </w:rPr>
        <w:t>الحوكمة</w:t>
      </w:r>
      <w:proofErr w:type="spellEnd"/>
      <w:r w:rsidRPr="0009177B">
        <w:rPr>
          <w:rFonts w:ascii="Simplified Arabic" w:hAnsi="Simplified Arabic" w:cs="Simplified Arabic"/>
          <w:b/>
          <w:bCs/>
          <w:sz w:val="32"/>
          <w:szCs w:val="32"/>
          <w:rtl/>
        </w:rPr>
        <w:t xml:space="preserve"> العالمية</w:t>
      </w:r>
      <w:r w:rsidRPr="0009177B">
        <w:rPr>
          <w:rFonts w:ascii="Simplified Arabic" w:hAnsi="Simplified Arabic" w:cs="Simplified Arabic"/>
          <w:sz w:val="32"/>
          <w:szCs w:val="32"/>
          <w:rtl/>
        </w:rPr>
        <w:t>، الهيئة المصرية العامة للكتاب، 1978.</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محمد حسنين هيكل، </w:t>
      </w:r>
      <w:r w:rsidRPr="0009177B">
        <w:rPr>
          <w:rFonts w:ascii="Simplified Arabic" w:hAnsi="Simplified Arabic" w:cs="Simplified Arabic"/>
          <w:b/>
          <w:bCs/>
          <w:sz w:val="32"/>
          <w:szCs w:val="32"/>
          <w:rtl/>
        </w:rPr>
        <w:t>حرب الخليج وأوهام القوة والنصر</w:t>
      </w:r>
      <w:r w:rsidRPr="0009177B">
        <w:rPr>
          <w:rFonts w:ascii="Simplified Arabic" w:hAnsi="Simplified Arabic" w:cs="Simplified Arabic"/>
          <w:sz w:val="32"/>
          <w:szCs w:val="32"/>
          <w:rtl/>
        </w:rPr>
        <w:t xml:space="preserve">، مركز الأهرام للترجمة </w:t>
      </w:r>
      <w:proofErr w:type="gramStart"/>
      <w:r w:rsidRPr="0009177B">
        <w:rPr>
          <w:rFonts w:ascii="Simplified Arabic" w:hAnsi="Simplified Arabic" w:cs="Simplified Arabic"/>
          <w:sz w:val="32"/>
          <w:szCs w:val="32"/>
          <w:rtl/>
        </w:rPr>
        <w:t>والنشر</w:t>
      </w:r>
      <w:proofErr w:type="gramEnd"/>
      <w:r w:rsidRPr="0009177B">
        <w:rPr>
          <w:rFonts w:ascii="Simplified Arabic" w:hAnsi="Simplified Arabic" w:cs="Simplified Arabic"/>
          <w:sz w:val="32"/>
          <w:szCs w:val="32"/>
          <w:rtl/>
        </w:rPr>
        <w:t>، 1992.</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محمد عصفور، </w:t>
      </w:r>
      <w:r w:rsidRPr="0009177B">
        <w:rPr>
          <w:rFonts w:ascii="Simplified Arabic" w:hAnsi="Simplified Arabic" w:cs="Simplified Arabic"/>
          <w:b/>
          <w:bCs/>
          <w:sz w:val="32"/>
          <w:szCs w:val="32"/>
          <w:rtl/>
        </w:rPr>
        <w:t>الحرية في الفكرين الديموقراطي والاشتراكي</w:t>
      </w:r>
      <w:r w:rsidRPr="0009177B">
        <w:rPr>
          <w:rFonts w:ascii="Simplified Arabic" w:hAnsi="Simplified Arabic" w:cs="Simplified Arabic"/>
          <w:sz w:val="32"/>
          <w:szCs w:val="32"/>
          <w:rtl/>
        </w:rPr>
        <w:t>، ط 1، المطبعة العالمية،1961.</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محمد</w:t>
      </w:r>
      <w:proofErr w:type="gramEnd"/>
      <w:r w:rsidRPr="0009177B">
        <w:rPr>
          <w:rFonts w:ascii="Simplified Arabic" w:hAnsi="Simplified Arabic" w:cs="Simplified Arabic"/>
          <w:sz w:val="32"/>
          <w:szCs w:val="32"/>
          <w:rtl/>
        </w:rPr>
        <w:t xml:space="preserve"> </w:t>
      </w:r>
      <w:proofErr w:type="spellStart"/>
      <w:r w:rsidRPr="0009177B">
        <w:rPr>
          <w:rFonts w:ascii="Simplified Arabic" w:hAnsi="Simplified Arabic" w:cs="Simplified Arabic"/>
          <w:sz w:val="32"/>
          <w:szCs w:val="32"/>
          <w:rtl/>
        </w:rPr>
        <w:t>محمد</w:t>
      </w:r>
      <w:proofErr w:type="spellEnd"/>
      <w:r w:rsidRPr="0009177B">
        <w:rPr>
          <w:rFonts w:ascii="Simplified Arabic" w:hAnsi="Simplified Arabic" w:cs="Simplified Arabic"/>
          <w:sz w:val="32"/>
          <w:szCs w:val="32"/>
          <w:rtl/>
        </w:rPr>
        <w:t xml:space="preserve"> صالح، </w:t>
      </w:r>
      <w:r w:rsidRPr="0009177B">
        <w:rPr>
          <w:rFonts w:ascii="Simplified Arabic" w:hAnsi="Simplified Arabic" w:cs="Simplified Arabic"/>
          <w:b/>
          <w:bCs/>
          <w:sz w:val="32"/>
          <w:szCs w:val="32"/>
          <w:rtl/>
        </w:rPr>
        <w:t>تاريخ أوروبا من عصر النهضة وحتى الثورة الفرنسية 1500م – 1789م</w:t>
      </w:r>
      <w:r w:rsidRPr="0009177B">
        <w:rPr>
          <w:rFonts w:ascii="Simplified Arabic" w:hAnsi="Simplified Arabic" w:cs="Simplified Arabic"/>
          <w:sz w:val="32"/>
          <w:szCs w:val="32"/>
          <w:rtl/>
        </w:rPr>
        <w:t>، بغداد، مطبعة دار الجاحظ للطباعة والنشر، 1982م.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محمد موسى، </w:t>
      </w:r>
      <w:proofErr w:type="gramStart"/>
      <w:r w:rsidRPr="0009177B">
        <w:rPr>
          <w:rFonts w:ascii="Simplified Arabic" w:hAnsi="Simplified Arabic" w:cs="Simplified Arabic"/>
          <w:b/>
          <w:bCs/>
          <w:sz w:val="32"/>
          <w:szCs w:val="32"/>
          <w:rtl/>
        </w:rPr>
        <w:t>أضواء</w:t>
      </w:r>
      <w:proofErr w:type="gramEnd"/>
      <w:r w:rsidRPr="0009177B">
        <w:rPr>
          <w:rFonts w:ascii="Simplified Arabic" w:hAnsi="Simplified Arabic" w:cs="Simplified Arabic"/>
          <w:b/>
          <w:bCs/>
          <w:sz w:val="32"/>
          <w:szCs w:val="32"/>
          <w:rtl/>
        </w:rPr>
        <w:t xml:space="preserve"> على العلاقات الدولية</w:t>
      </w:r>
      <w:r w:rsidRPr="0009177B">
        <w:rPr>
          <w:rFonts w:ascii="Simplified Arabic" w:hAnsi="Simplified Arabic" w:cs="Simplified Arabic"/>
          <w:sz w:val="32"/>
          <w:szCs w:val="32"/>
          <w:rtl/>
        </w:rPr>
        <w:t>، دار البيارق، بيروت، ج 1، ط 3، 1999.</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المختار مطيع، </w:t>
      </w:r>
      <w:r w:rsidRPr="0009177B">
        <w:rPr>
          <w:rFonts w:ascii="Simplified Arabic" w:hAnsi="Simplified Arabic" w:cs="Simplified Arabic"/>
          <w:b/>
          <w:bCs/>
          <w:sz w:val="32"/>
          <w:szCs w:val="32"/>
          <w:rtl/>
        </w:rPr>
        <w:t>المشكلات السياسية الكبرى المعاصرة</w:t>
      </w:r>
      <w:r w:rsidRPr="0009177B">
        <w:rPr>
          <w:rFonts w:ascii="Simplified Arabic" w:hAnsi="Simplified Arabic" w:cs="Simplified Arabic"/>
          <w:sz w:val="32"/>
          <w:szCs w:val="32"/>
          <w:rtl/>
        </w:rPr>
        <w:t>، المغرب، الدار البيضاء، منشورات ليزير، 1993م.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rPr>
        <w:t>مصطفى</w:t>
      </w:r>
      <w:proofErr w:type="gramEnd"/>
      <w:r w:rsidRPr="0009177B">
        <w:rPr>
          <w:rFonts w:ascii="Simplified Arabic" w:hAnsi="Simplified Arabic" w:cs="Simplified Arabic"/>
          <w:sz w:val="32"/>
          <w:szCs w:val="32"/>
          <w:rtl/>
        </w:rPr>
        <w:t xml:space="preserve"> سلامة حسين، </w:t>
      </w:r>
      <w:r w:rsidRPr="0009177B">
        <w:rPr>
          <w:rFonts w:ascii="Simplified Arabic" w:hAnsi="Simplified Arabic" w:cs="Simplified Arabic"/>
          <w:b/>
          <w:bCs/>
          <w:sz w:val="32"/>
          <w:szCs w:val="32"/>
          <w:rtl/>
        </w:rPr>
        <w:t>محاضرات في العلاقات الدولية</w:t>
      </w:r>
      <w:r w:rsidRPr="0009177B">
        <w:rPr>
          <w:rFonts w:ascii="Simplified Arabic" w:hAnsi="Simplified Arabic" w:cs="Simplified Arabic"/>
          <w:sz w:val="32"/>
          <w:szCs w:val="32"/>
          <w:rtl/>
        </w:rPr>
        <w:t>، القاهرة، دار الإشعاع للطباعة، 1986م</w:t>
      </w:r>
      <w:r w:rsidRPr="0009177B">
        <w:rPr>
          <w:rFonts w:ascii="Simplified Arabic" w:hAnsi="Simplified Arabic" w:cs="Simplified Arabic" w:hint="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ملحق خطاب الرئيس جورج بوش أمام الجمعية العامة للأمم المتحدة لعام 1991 م في السويس، </w:t>
      </w:r>
      <w:r w:rsidRPr="0009177B">
        <w:rPr>
          <w:rFonts w:ascii="Simplified Arabic" w:hAnsi="Simplified Arabic" w:cs="Simplified Arabic"/>
          <w:b/>
          <w:bCs/>
          <w:sz w:val="32"/>
          <w:szCs w:val="32"/>
          <w:rtl/>
          <w:lang w:bidi="ar-DZ"/>
        </w:rPr>
        <w:t>التقرير الاستراتيجي العربي العام 1991 م</w:t>
      </w:r>
      <w:r w:rsidRPr="0009177B">
        <w:rPr>
          <w:rFonts w:ascii="Simplified Arabic" w:hAnsi="Simplified Arabic" w:cs="Simplified Arabic"/>
          <w:sz w:val="32"/>
          <w:szCs w:val="32"/>
          <w:rtl/>
          <w:lang w:bidi="ar-DZ"/>
        </w:rPr>
        <w:t>، القاهرة، مركز الدراسات السياسية والاستراتيجية بالأهرام، 1992 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منشورات اللجنة الدولية للصليب الأحمر، </w:t>
      </w:r>
      <w:r w:rsidRPr="0009177B">
        <w:rPr>
          <w:rFonts w:ascii="Simplified Arabic" w:hAnsi="Simplified Arabic" w:cs="Simplified Arabic"/>
          <w:b/>
          <w:bCs/>
          <w:sz w:val="32"/>
          <w:szCs w:val="32"/>
          <w:rtl/>
        </w:rPr>
        <w:t xml:space="preserve">القواعد الأساسية للقانون الدولي </w:t>
      </w:r>
      <w:proofErr w:type="gramStart"/>
      <w:r w:rsidRPr="0009177B">
        <w:rPr>
          <w:rFonts w:ascii="Simplified Arabic" w:hAnsi="Simplified Arabic" w:cs="Simplified Arabic"/>
          <w:b/>
          <w:bCs/>
          <w:sz w:val="32"/>
          <w:szCs w:val="32"/>
          <w:rtl/>
        </w:rPr>
        <w:t>جنيف</w:t>
      </w:r>
      <w:proofErr w:type="gramEnd"/>
      <w:r w:rsidRPr="0009177B">
        <w:rPr>
          <w:rFonts w:ascii="Simplified Arabic" w:hAnsi="Simplified Arabic" w:cs="Simplified Arabic"/>
          <w:sz w:val="32"/>
          <w:szCs w:val="32"/>
          <w:rtl/>
        </w:rPr>
        <w:t>، تموز، 1985م.</w:t>
      </w:r>
    </w:p>
    <w:p w:rsidR="0009177B" w:rsidRPr="0009177B" w:rsidRDefault="0009177B" w:rsidP="0009177B">
      <w:pPr>
        <w:pStyle w:val="Notedebasdepage"/>
        <w:tabs>
          <w:tab w:val="right" w:pos="566"/>
        </w:tabs>
        <w:bidi/>
        <w:spacing w:before="240" w:after="240"/>
        <w:ind w:left="-1"/>
        <w:jc w:val="both"/>
        <w:rPr>
          <w:rFonts w:ascii="Simplified Arabic" w:hAnsi="Simplified Arabic" w:cs="Simplified Arabic"/>
          <w:b/>
          <w:bCs/>
          <w:sz w:val="32"/>
          <w:szCs w:val="32"/>
          <w:rtl/>
        </w:rPr>
      </w:pPr>
      <w:r w:rsidRPr="0009177B">
        <w:rPr>
          <w:rFonts w:ascii="Simplified Arabic" w:hAnsi="Simplified Arabic" w:cs="Simplified Arabic" w:hint="cs"/>
          <w:b/>
          <w:bCs/>
          <w:sz w:val="32"/>
          <w:szCs w:val="32"/>
          <w:rtl/>
        </w:rPr>
        <w:t xml:space="preserve">3/ </w:t>
      </w:r>
      <w:r w:rsidRPr="0009177B">
        <w:rPr>
          <w:rFonts w:ascii="Simplified Arabic" w:hAnsi="Simplified Arabic" w:cs="Simplified Arabic" w:hint="cs"/>
          <w:b/>
          <w:bCs/>
          <w:sz w:val="32"/>
          <w:szCs w:val="32"/>
          <w:u w:val="double"/>
          <w:rtl/>
        </w:rPr>
        <w:t>المجلات</w:t>
      </w:r>
      <w:r w:rsidRPr="0009177B">
        <w:rPr>
          <w:rFonts w:ascii="Simplified Arabic" w:hAnsi="Simplified Arabic" w:cs="Simplified Arabic" w:hint="cs"/>
          <w:b/>
          <w:b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lastRenderedPageBreak/>
        <w:t xml:space="preserve">ابراهيم </w:t>
      </w:r>
      <w:proofErr w:type="spellStart"/>
      <w:r w:rsidRPr="0009177B">
        <w:rPr>
          <w:rFonts w:ascii="Simplified Arabic" w:hAnsi="Simplified Arabic" w:cs="Simplified Arabic"/>
          <w:sz w:val="32"/>
          <w:szCs w:val="32"/>
          <w:rtl/>
        </w:rPr>
        <w:t>البراشي</w:t>
      </w:r>
      <w:proofErr w:type="spell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حدود النظام وأزمة الشرعية في النظام الدولي</w:t>
      </w:r>
      <w:r w:rsidRPr="0009177B">
        <w:rPr>
          <w:rFonts w:ascii="Simplified Arabic" w:hAnsi="Simplified Arabic" w:cs="Simplified Arabic"/>
          <w:sz w:val="32"/>
          <w:szCs w:val="32"/>
          <w:rtl/>
        </w:rPr>
        <w:t>، مجلة المستقبل العربي، السنة 17، العدد 185، تموز 1994.</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إبراهيم علي بدوي الشيخ، </w:t>
      </w:r>
      <w:r w:rsidRPr="0009177B">
        <w:rPr>
          <w:rFonts w:ascii="Simplified Arabic" w:hAnsi="Simplified Arabic" w:cs="Simplified Arabic"/>
          <w:b/>
          <w:bCs/>
          <w:sz w:val="32"/>
          <w:szCs w:val="32"/>
          <w:rtl/>
        </w:rPr>
        <w:t>حقوق الانسان بين المجتمع الدولي والمجتمعات القومية</w:t>
      </w:r>
      <w:r w:rsidRPr="0009177B">
        <w:rPr>
          <w:rFonts w:ascii="Simplified Arabic" w:hAnsi="Simplified Arabic" w:cs="Simplified Arabic"/>
          <w:sz w:val="32"/>
          <w:szCs w:val="32"/>
          <w:rtl/>
        </w:rPr>
        <w:t>، المجلة المصرية للقانون الدولي، المجلد 34، القاهرة، 1978م.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lang w:bidi="ar-DZ"/>
        </w:rPr>
      </w:pPr>
      <w:r w:rsidRPr="0009177B">
        <w:rPr>
          <w:rFonts w:ascii="Simplified Arabic" w:hAnsi="Simplified Arabic" w:cs="Simplified Arabic"/>
          <w:sz w:val="32"/>
          <w:szCs w:val="32"/>
          <w:rtl/>
        </w:rPr>
        <w:t xml:space="preserve">اسماعيل صبري عبد الله، </w:t>
      </w:r>
      <w:r w:rsidRPr="0009177B">
        <w:rPr>
          <w:rFonts w:ascii="Simplified Arabic" w:hAnsi="Simplified Arabic" w:cs="Simplified Arabic"/>
          <w:b/>
          <w:bCs/>
          <w:sz w:val="32"/>
          <w:szCs w:val="32"/>
          <w:rtl/>
        </w:rPr>
        <w:t>أبرز المعالم الجديدة في نهاية القرن العشرين</w:t>
      </w:r>
      <w:r w:rsidRPr="0009177B">
        <w:rPr>
          <w:rFonts w:ascii="Simplified Arabic" w:hAnsi="Simplified Arabic" w:cs="Simplified Arabic"/>
          <w:sz w:val="32"/>
          <w:szCs w:val="32"/>
          <w:rtl/>
        </w:rPr>
        <w:t>، مجلة عالم الفكر، المجلد 26، العدد 3- 4، 1998</w:t>
      </w:r>
      <w:r w:rsidRPr="0009177B">
        <w:rPr>
          <w:rFonts w:ascii="Simplified Arabic" w:hAnsi="Simplified Arabic" w:cs="Simplified Arabic" w:hint="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أميرة </w:t>
      </w:r>
      <w:proofErr w:type="spellStart"/>
      <w:r w:rsidRPr="0009177B">
        <w:rPr>
          <w:rFonts w:ascii="Simplified Arabic" w:hAnsi="Simplified Arabic" w:cs="Simplified Arabic"/>
          <w:sz w:val="32"/>
          <w:szCs w:val="32"/>
          <w:rtl/>
        </w:rPr>
        <w:t>برحايل</w:t>
      </w:r>
      <w:proofErr w:type="spellEnd"/>
      <w:r w:rsidRPr="0009177B">
        <w:rPr>
          <w:rFonts w:ascii="Simplified Arabic" w:hAnsi="Simplified Arabic" w:cs="Simplified Arabic"/>
          <w:sz w:val="32"/>
          <w:szCs w:val="32"/>
          <w:rtl/>
        </w:rPr>
        <w:t xml:space="preserve"> بودودة، </w:t>
      </w:r>
      <w:r w:rsidRPr="0009177B">
        <w:rPr>
          <w:rFonts w:ascii="Simplified Arabic" w:hAnsi="Simplified Arabic" w:cs="Simplified Arabic"/>
          <w:b/>
          <w:bCs/>
          <w:sz w:val="32"/>
          <w:szCs w:val="32"/>
          <w:rtl/>
        </w:rPr>
        <w:t>مكانة حقوق الانسان في ظل النظام الدولي الجديد</w:t>
      </w:r>
      <w:r w:rsidRPr="0009177B">
        <w:rPr>
          <w:rFonts w:ascii="Simplified Arabic" w:hAnsi="Simplified Arabic" w:cs="Simplified Arabic"/>
          <w:sz w:val="32"/>
          <w:szCs w:val="32"/>
          <w:rtl/>
        </w:rPr>
        <w:t xml:space="preserve">، المجلة الجزائرية للعلوم الانسانية والاجتماعية، جامعة صالح بوبنيدر، قسنطينة 3، </w:t>
      </w:r>
      <w:proofErr w:type="spellStart"/>
      <w:r w:rsidRPr="0009177B">
        <w:rPr>
          <w:rFonts w:ascii="Simplified Arabic" w:hAnsi="Simplified Arabic" w:cs="Simplified Arabic"/>
          <w:sz w:val="32"/>
          <w:szCs w:val="32"/>
        </w:rPr>
        <w:t>Ajhssn</w:t>
      </w:r>
      <w:proofErr w:type="spellEnd"/>
      <w:r w:rsidRPr="0009177B">
        <w:rPr>
          <w:rFonts w:ascii="Simplified Arabic" w:hAnsi="Simplified Arabic" w:cs="Simplified Arabic"/>
          <w:sz w:val="32"/>
          <w:szCs w:val="32"/>
        </w:rPr>
        <w:t>° 1</w:t>
      </w:r>
      <w:r w:rsidRPr="0009177B">
        <w:rPr>
          <w:rFonts w:ascii="Simplified Arabic" w:hAnsi="Simplified Arabic" w:cs="Simplified Arabic"/>
          <w:sz w:val="32"/>
          <w:szCs w:val="32"/>
          <w:rtl/>
          <w:lang w:bidi="ar-DZ"/>
        </w:rPr>
        <w:t xml:space="preserve"> ، جوان</w:t>
      </w:r>
      <w:r w:rsidRPr="0009177B">
        <w:rPr>
          <w:rFonts w:ascii="Simplified Arabic" w:hAnsi="Simplified Arabic" w:cs="Simplified Arabic"/>
          <w:sz w:val="32"/>
          <w:szCs w:val="32"/>
          <w:rtl/>
        </w:rPr>
        <w:t xml:space="preserve"> 2017.</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سعدي كريم، وحسن الجديد، </w:t>
      </w:r>
      <w:r w:rsidRPr="0009177B">
        <w:rPr>
          <w:rFonts w:ascii="Simplified Arabic" w:hAnsi="Simplified Arabic" w:cs="Simplified Arabic"/>
          <w:b/>
          <w:bCs/>
          <w:sz w:val="32"/>
          <w:szCs w:val="32"/>
          <w:rtl/>
        </w:rPr>
        <w:t>التدخل الانساني وإشكالية السيادة</w:t>
      </w:r>
      <w:r w:rsidRPr="0009177B">
        <w:rPr>
          <w:rFonts w:ascii="Simplified Arabic" w:hAnsi="Simplified Arabic" w:cs="Simplified Arabic"/>
          <w:sz w:val="32"/>
          <w:szCs w:val="32"/>
          <w:rtl/>
        </w:rPr>
        <w:t>، مجلة دراسات، السنة السادسة، العدد 23، 2005، تصدر عن المركز العالمي لدراسات وأبحاث الكتاب الأخضر، طرابلس، ليبيا.</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عبد الهادي </w:t>
      </w:r>
      <w:proofErr w:type="gramStart"/>
      <w:r w:rsidRPr="0009177B">
        <w:rPr>
          <w:rFonts w:ascii="Simplified Arabic" w:hAnsi="Simplified Arabic" w:cs="Simplified Arabic"/>
          <w:sz w:val="32"/>
          <w:szCs w:val="32"/>
          <w:rtl/>
        </w:rPr>
        <w:t>عباس</w:t>
      </w:r>
      <w:proofErr w:type="gramEnd"/>
      <w:r w:rsidRPr="0009177B">
        <w:rPr>
          <w:rFonts w:ascii="Simplified Arabic" w:hAnsi="Simplified Arabic" w:cs="Simplified Arabic"/>
          <w:sz w:val="32"/>
          <w:szCs w:val="32"/>
          <w:rtl/>
        </w:rPr>
        <w:t xml:space="preserve">، </w:t>
      </w:r>
      <w:r w:rsidRPr="0009177B">
        <w:rPr>
          <w:rFonts w:ascii="Simplified Arabic" w:hAnsi="Simplified Arabic" w:cs="Simplified Arabic"/>
          <w:b/>
          <w:bCs/>
          <w:sz w:val="32"/>
          <w:szCs w:val="32"/>
          <w:rtl/>
        </w:rPr>
        <w:t>سيادة الدولة</w:t>
      </w:r>
      <w:r w:rsidRPr="0009177B">
        <w:rPr>
          <w:rFonts w:ascii="Simplified Arabic" w:hAnsi="Simplified Arabic" w:cs="Simplified Arabic"/>
          <w:sz w:val="32"/>
          <w:szCs w:val="32"/>
          <w:rtl/>
        </w:rPr>
        <w:t>، مجلة المعرفة، العدد 42، مارس 1997م.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lang w:bidi="ar-DZ"/>
        </w:rPr>
        <w:t xml:space="preserve">عريب هاني محمد المومني، </w:t>
      </w:r>
      <w:r w:rsidRPr="0009177B">
        <w:rPr>
          <w:rFonts w:ascii="Simplified Arabic" w:hAnsi="Simplified Arabic" w:cs="Simplified Arabic"/>
          <w:b/>
          <w:bCs/>
          <w:sz w:val="32"/>
          <w:szCs w:val="32"/>
          <w:rtl/>
          <w:lang w:bidi="ar-DZ"/>
        </w:rPr>
        <w:t>الديموقراطية وحقوق الانسان (دراسة حالة الأردن)</w:t>
      </w:r>
      <w:r w:rsidRPr="0009177B">
        <w:rPr>
          <w:rFonts w:ascii="Simplified Arabic" w:hAnsi="Simplified Arabic" w:cs="Simplified Arabic"/>
          <w:sz w:val="32"/>
          <w:szCs w:val="32"/>
          <w:rtl/>
          <w:lang w:bidi="ar-DZ"/>
        </w:rPr>
        <w:t>، مجلة القانون الدستوري والإداري، العدد 12، لإصدارات المركز الديموقراطي العربي للدراسات الاستراتيجية والسياسية والاقتصادية، برلين، ألمانيا، أغسطس 2021.</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عريب هاني محمد المومني، </w:t>
      </w:r>
      <w:r w:rsidRPr="0009177B">
        <w:rPr>
          <w:rFonts w:ascii="Simplified Arabic" w:hAnsi="Simplified Arabic" w:cs="Simplified Arabic"/>
          <w:b/>
          <w:bCs/>
          <w:sz w:val="32"/>
          <w:szCs w:val="32"/>
          <w:rtl/>
        </w:rPr>
        <w:t>حقوق الانسان والنظام العالمي الجديد (2001- 2020)</w:t>
      </w:r>
      <w:r w:rsidRPr="0009177B">
        <w:rPr>
          <w:rFonts w:ascii="Simplified Arabic" w:hAnsi="Simplified Arabic" w:cs="Simplified Arabic"/>
          <w:sz w:val="32"/>
          <w:szCs w:val="32"/>
          <w:rtl/>
        </w:rPr>
        <w:t>، مجلة العلوم السياسية والقانون، العدد 28، مج 5، يونيو / حزيران 2021، المركز الديموقراطي العربي، برلين، ألمانيا.</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محمد فضة، </w:t>
      </w:r>
      <w:r w:rsidRPr="0009177B">
        <w:rPr>
          <w:rFonts w:ascii="Simplified Arabic" w:hAnsi="Simplified Arabic" w:cs="Simplified Arabic"/>
          <w:b/>
          <w:bCs/>
          <w:sz w:val="32"/>
          <w:szCs w:val="32"/>
          <w:rtl/>
        </w:rPr>
        <w:t>الدولة القومية وحقوق الانسان</w:t>
      </w:r>
      <w:r w:rsidRPr="0009177B">
        <w:rPr>
          <w:rFonts w:ascii="Simplified Arabic" w:hAnsi="Simplified Arabic" w:cs="Simplified Arabic"/>
          <w:sz w:val="32"/>
          <w:szCs w:val="32"/>
          <w:rtl/>
        </w:rPr>
        <w:t>، البحث العلمي، العدد 33، نوفمبر، 1982م</w:t>
      </w:r>
      <w:r w:rsidRPr="0009177B">
        <w:rPr>
          <w:rFonts w:ascii="Simplified Arabic" w:hAnsi="Simplified Arabic" w:cs="Simplified Arabic" w:hint="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مختار محمد، </w:t>
      </w:r>
      <w:r w:rsidRPr="0009177B">
        <w:rPr>
          <w:rFonts w:ascii="Simplified Arabic" w:hAnsi="Simplified Arabic" w:cs="Simplified Arabic"/>
          <w:b/>
          <w:bCs/>
          <w:sz w:val="32"/>
          <w:szCs w:val="32"/>
          <w:rtl/>
        </w:rPr>
        <w:t>تكتل الحضارات وتداعياته</w:t>
      </w:r>
      <w:r w:rsidRPr="0009177B">
        <w:rPr>
          <w:rFonts w:ascii="Simplified Arabic" w:hAnsi="Simplified Arabic" w:cs="Simplified Arabic"/>
          <w:sz w:val="32"/>
          <w:szCs w:val="32"/>
          <w:rtl/>
        </w:rPr>
        <w:t>، مجلة قضايا دولية، العدد 203، 1993م.</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lastRenderedPageBreak/>
        <w:t xml:space="preserve">مريم رؤوف فرح، </w:t>
      </w:r>
      <w:r w:rsidRPr="0009177B">
        <w:rPr>
          <w:rFonts w:ascii="Simplified Arabic" w:hAnsi="Simplified Arabic" w:cs="Simplified Arabic"/>
          <w:b/>
          <w:bCs/>
          <w:sz w:val="32"/>
          <w:szCs w:val="32"/>
          <w:rtl/>
        </w:rPr>
        <w:t>الأزمة المالية العالمية: الأسباب والتداعيات</w:t>
      </w:r>
      <w:r w:rsidRPr="0009177B">
        <w:rPr>
          <w:rFonts w:ascii="Simplified Arabic" w:hAnsi="Simplified Arabic" w:cs="Simplified Arabic"/>
          <w:sz w:val="32"/>
          <w:szCs w:val="32"/>
          <w:rtl/>
        </w:rPr>
        <w:t>، المجلة المصرية للتنمية والتخطيط، مجلد 17، العدد 2، 2009.</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ممدوح محمود مصطفى، </w:t>
      </w:r>
      <w:r w:rsidRPr="0009177B">
        <w:rPr>
          <w:rFonts w:ascii="Simplified Arabic" w:hAnsi="Simplified Arabic" w:cs="Simplified Arabic"/>
          <w:b/>
          <w:bCs/>
          <w:sz w:val="32"/>
          <w:szCs w:val="32"/>
          <w:rtl/>
        </w:rPr>
        <w:t>مفهوم النظام الدولي بين العلمية والنمطية</w:t>
      </w:r>
      <w:r w:rsidRPr="0009177B">
        <w:rPr>
          <w:rFonts w:ascii="Simplified Arabic" w:hAnsi="Simplified Arabic" w:cs="Simplified Arabic"/>
          <w:sz w:val="32"/>
          <w:szCs w:val="32"/>
          <w:rtl/>
        </w:rPr>
        <w:t>، مركز الإمارات للدراسات والبحوث الاستراتيجية، الإمارات العربية المتحدة، مجلة دراسات استراتيجية، العدد 17، ط 1، 1998.</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rPr>
      </w:pPr>
      <w:r w:rsidRPr="0009177B">
        <w:rPr>
          <w:rFonts w:ascii="Simplified Arabic" w:hAnsi="Simplified Arabic" w:cs="Simplified Arabic"/>
          <w:sz w:val="32"/>
          <w:szCs w:val="32"/>
          <w:rtl/>
        </w:rPr>
        <w:t xml:space="preserve">نبيل شبيب، </w:t>
      </w:r>
      <w:r w:rsidRPr="0009177B">
        <w:rPr>
          <w:rFonts w:ascii="Simplified Arabic" w:hAnsi="Simplified Arabic" w:cs="Simplified Arabic"/>
          <w:b/>
          <w:bCs/>
          <w:sz w:val="32"/>
          <w:szCs w:val="32"/>
          <w:rtl/>
        </w:rPr>
        <w:t>اتفاقية الجات الجديدة</w:t>
      </w:r>
      <w:r w:rsidRPr="0009177B">
        <w:rPr>
          <w:rFonts w:ascii="Simplified Arabic" w:hAnsi="Simplified Arabic" w:cs="Simplified Arabic"/>
          <w:sz w:val="32"/>
          <w:szCs w:val="32"/>
          <w:rtl/>
        </w:rPr>
        <w:t>، مجلة قصايا دولية، السنة الخامسة، العدد230، 1994م .</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هانس بيتر مارسن، </w:t>
      </w:r>
      <w:r w:rsidRPr="0009177B">
        <w:rPr>
          <w:rFonts w:ascii="Simplified Arabic" w:hAnsi="Simplified Arabic" w:cs="Simplified Arabic"/>
          <w:b/>
          <w:bCs/>
          <w:sz w:val="32"/>
          <w:szCs w:val="32"/>
          <w:rtl/>
        </w:rPr>
        <w:t>فخ العولمة،</w:t>
      </w:r>
      <w:r w:rsidRPr="0009177B">
        <w:rPr>
          <w:rFonts w:ascii="Simplified Arabic" w:hAnsi="Simplified Arabic" w:cs="Simplified Arabic"/>
          <w:sz w:val="32"/>
          <w:szCs w:val="32"/>
          <w:rtl/>
        </w:rPr>
        <w:t xml:space="preserve"> ترجمة: عدنان عباس علي، عالم المعرفة، العدد 238، أكتوبر 1998م</w:t>
      </w:r>
      <w:r w:rsidRPr="0009177B">
        <w:rPr>
          <w:rFonts w:ascii="Simplified Arabic" w:hAnsi="Simplified Arabic" w:cs="Simplified Arabic" w:hint="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lang w:bidi="ar-DZ"/>
        </w:rPr>
      </w:pPr>
      <w:r w:rsidRPr="0009177B">
        <w:rPr>
          <w:rFonts w:ascii="Simplified Arabic" w:hAnsi="Simplified Arabic" w:cs="Simplified Arabic"/>
          <w:sz w:val="32"/>
          <w:szCs w:val="32"/>
          <w:rtl/>
        </w:rPr>
        <w:t xml:space="preserve">هيوم لونجي، </w:t>
      </w:r>
      <w:r w:rsidRPr="0009177B">
        <w:rPr>
          <w:rFonts w:ascii="Simplified Arabic" w:hAnsi="Simplified Arabic" w:cs="Simplified Arabic"/>
          <w:b/>
          <w:bCs/>
          <w:sz w:val="32"/>
          <w:szCs w:val="32"/>
          <w:rtl/>
        </w:rPr>
        <w:t>قرارات مؤتمر يالطا</w:t>
      </w:r>
      <w:r w:rsidRPr="0009177B">
        <w:rPr>
          <w:rFonts w:ascii="Simplified Arabic" w:hAnsi="Simplified Arabic" w:cs="Simplified Arabic"/>
          <w:sz w:val="32"/>
          <w:szCs w:val="32"/>
          <w:rtl/>
        </w:rPr>
        <w:t>، مجلة هنا لندن، العدد 455، سبتمبر 1986 م.</w:t>
      </w:r>
    </w:p>
    <w:p w:rsidR="0009177B" w:rsidRPr="0009177B" w:rsidRDefault="0009177B" w:rsidP="0009177B">
      <w:pPr>
        <w:pStyle w:val="Notedebasdepage"/>
        <w:tabs>
          <w:tab w:val="right" w:pos="566"/>
        </w:tabs>
        <w:bidi/>
        <w:spacing w:before="240" w:after="240"/>
        <w:ind w:left="-1"/>
        <w:jc w:val="both"/>
        <w:rPr>
          <w:rFonts w:ascii="Simplified Arabic" w:hAnsi="Simplified Arabic" w:cs="Simplified Arabic"/>
          <w:b/>
          <w:bCs/>
          <w:sz w:val="32"/>
          <w:szCs w:val="32"/>
          <w:rtl/>
        </w:rPr>
      </w:pPr>
      <w:r w:rsidRPr="0009177B">
        <w:rPr>
          <w:rFonts w:ascii="Simplified Arabic" w:hAnsi="Simplified Arabic" w:cs="Simplified Arabic" w:hint="cs"/>
          <w:b/>
          <w:bCs/>
          <w:sz w:val="32"/>
          <w:szCs w:val="32"/>
          <w:rtl/>
        </w:rPr>
        <w:t xml:space="preserve">4/ </w:t>
      </w:r>
      <w:r w:rsidRPr="0009177B">
        <w:rPr>
          <w:rFonts w:ascii="Simplified Arabic" w:hAnsi="Simplified Arabic" w:cs="Simplified Arabic" w:hint="cs"/>
          <w:b/>
          <w:bCs/>
          <w:sz w:val="32"/>
          <w:szCs w:val="32"/>
          <w:u w:val="double"/>
          <w:rtl/>
        </w:rPr>
        <w:t xml:space="preserve">البحوث </w:t>
      </w:r>
      <w:proofErr w:type="gramStart"/>
      <w:r w:rsidRPr="0009177B">
        <w:rPr>
          <w:rFonts w:ascii="Simplified Arabic" w:hAnsi="Simplified Arabic" w:cs="Simplified Arabic" w:hint="cs"/>
          <w:b/>
          <w:bCs/>
          <w:sz w:val="32"/>
          <w:szCs w:val="32"/>
          <w:u w:val="double"/>
          <w:rtl/>
        </w:rPr>
        <w:t>والرسائل</w:t>
      </w:r>
      <w:proofErr w:type="gramEnd"/>
      <w:r w:rsidRPr="0009177B">
        <w:rPr>
          <w:rFonts w:ascii="Simplified Arabic" w:hAnsi="Simplified Arabic" w:cs="Simplified Arabic" w:hint="cs"/>
          <w:b/>
          <w:bCs/>
          <w:sz w:val="32"/>
          <w:szCs w:val="32"/>
          <w:rtl/>
        </w:rPr>
        <w:t>:</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lang w:bidi="ar-DZ"/>
        </w:rPr>
        <w:t xml:space="preserve">إبراهيم أحمد، </w:t>
      </w:r>
      <w:r w:rsidRPr="0009177B">
        <w:rPr>
          <w:rFonts w:ascii="Simplified Arabic" w:hAnsi="Simplified Arabic" w:cs="Simplified Arabic"/>
          <w:b/>
          <w:bCs/>
          <w:sz w:val="32"/>
          <w:szCs w:val="32"/>
          <w:rtl/>
          <w:lang w:bidi="ar-DZ"/>
        </w:rPr>
        <w:t>الدولة العالمية والنظام الدولي الجديد</w:t>
      </w:r>
      <w:r w:rsidRPr="0009177B">
        <w:rPr>
          <w:rFonts w:ascii="Simplified Arabic" w:hAnsi="Simplified Arabic" w:cs="Simplified Arabic"/>
          <w:sz w:val="32"/>
          <w:szCs w:val="32"/>
          <w:rtl/>
          <w:lang w:bidi="ar-DZ"/>
        </w:rPr>
        <w:t xml:space="preserve">، أطروحة لنيل شهادة دكتوراه علوم في الفلسفة، كلية العلوم الاجتماعية، قسم الفلسفة، جامعة </w:t>
      </w:r>
      <w:proofErr w:type="spellStart"/>
      <w:r w:rsidRPr="0009177B">
        <w:rPr>
          <w:rFonts w:ascii="Simplified Arabic" w:hAnsi="Simplified Arabic" w:cs="Simplified Arabic"/>
          <w:sz w:val="32"/>
          <w:szCs w:val="32"/>
          <w:rtl/>
          <w:lang w:bidi="ar-DZ"/>
        </w:rPr>
        <w:t>السانيا</w:t>
      </w:r>
      <w:proofErr w:type="spellEnd"/>
      <w:r w:rsidRPr="0009177B">
        <w:rPr>
          <w:rFonts w:ascii="Simplified Arabic" w:hAnsi="Simplified Arabic" w:cs="Simplified Arabic"/>
          <w:sz w:val="32"/>
          <w:szCs w:val="32"/>
          <w:rtl/>
          <w:lang w:bidi="ar-DZ"/>
        </w:rPr>
        <w:t xml:space="preserve"> وهران، 2009- 2010.</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علال الحديثي، </w:t>
      </w:r>
      <w:r w:rsidRPr="0009177B">
        <w:rPr>
          <w:rFonts w:ascii="Simplified Arabic" w:hAnsi="Simplified Arabic" w:cs="Simplified Arabic"/>
          <w:b/>
          <w:bCs/>
          <w:sz w:val="32"/>
          <w:szCs w:val="32"/>
          <w:rtl/>
        </w:rPr>
        <w:t>الوسيط في التنظيم الدولي</w:t>
      </w:r>
      <w:r w:rsidRPr="0009177B">
        <w:rPr>
          <w:rFonts w:ascii="Simplified Arabic" w:hAnsi="Simplified Arabic" w:cs="Simplified Arabic"/>
          <w:sz w:val="32"/>
          <w:szCs w:val="32"/>
          <w:rtl/>
        </w:rPr>
        <w:t>، بغداد، جامعة بغداد، كلية العلوم السياسية، 1990م.</w:t>
      </w:r>
    </w:p>
    <w:p w:rsidR="0009177B" w:rsidRPr="0009177B" w:rsidRDefault="0009177B" w:rsidP="0009177B">
      <w:pPr>
        <w:pStyle w:val="Notedebasdepage"/>
        <w:tabs>
          <w:tab w:val="right" w:pos="566"/>
        </w:tabs>
        <w:bidi/>
        <w:spacing w:before="240" w:after="240"/>
        <w:ind w:left="-1"/>
        <w:jc w:val="both"/>
        <w:rPr>
          <w:rFonts w:ascii="Simplified Arabic" w:hAnsi="Simplified Arabic" w:cs="Simplified Arabic"/>
          <w:b/>
          <w:bCs/>
          <w:sz w:val="32"/>
          <w:szCs w:val="32"/>
          <w:rtl/>
          <w:lang w:bidi="ar-DZ"/>
        </w:rPr>
      </w:pPr>
      <w:r w:rsidRPr="0009177B">
        <w:rPr>
          <w:rFonts w:ascii="Simplified Arabic" w:hAnsi="Simplified Arabic" w:cs="Simplified Arabic" w:hint="cs"/>
          <w:b/>
          <w:bCs/>
          <w:sz w:val="32"/>
          <w:szCs w:val="32"/>
          <w:rtl/>
          <w:lang w:bidi="ar-DZ"/>
        </w:rPr>
        <w:t xml:space="preserve">5/ </w:t>
      </w:r>
      <w:r w:rsidRPr="0009177B">
        <w:rPr>
          <w:rFonts w:ascii="Simplified Arabic" w:hAnsi="Simplified Arabic" w:cs="Simplified Arabic" w:hint="cs"/>
          <w:b/>
          <w:bCs/>
          <w:sz w:val="32"/>
          <w:szCs w:val="32"/>
          <w:u w:val="double"/>
          <w:rtl/>
          <w:lang w:bidi="ar-DZ"/>
        </w:rPr>
        <w:t xml:space="preserve">الموسوعات </w:t>
      </w:r>
      <w:proofErr w:type="gramStart"/>
      <w:r w:rsidRPr="0009177B">
        <w:rPr>
          <w:rFonts w:ascii="Simplified Arabic" w:hAnsi="Simplified Arabic" w:cs="Simplified Arabic" w:hint="cs"/>
          <w:b/>
          <w:bCs/>
          <w:sz w:val="32"/>
          <w:szCs w:val="32"/>
          <w:u w:val="double"/>
          <w:rtl/>
          <w:lang w:bidi="ar-DZ"/>
        </w:rPr>
        <w:t>والمعاجم</w:t>
      </w:r>
      <w:proofErr w:type="gramEnd"/>
      <w:r w:rsidRPr="0009177B">
        <w:rPr>
          <w:rFonts w:ascii="Simplified Arabic" w:hAnsi="Simplified Arabic" w:cs="Simplified Arabic" w:hint="cs"/>
          <w:b/>
          <w:bCs/>
          <w:sz w:val="32"/>
          <w:szCs w:val="32"/>
          <w:u w:val="double"/>
          <w:rtl/>
          <w:lang w:bidi="ar-DZ"/>
        </w:rPr>
        <w:t>:</w:t>
      </w:r>
    </w:p>
    <w:p w:rsidR="0009177B" w:rsidRPr="0009177B" w:rsidRDefault="0009177B" w:rsidP="0009177B">
      <w:pPr>
        <w:pStyle w:val="Notedebasdepage"/>
        <w:numPr>
          <w:ilvl w:val="0"/>
          <w:numId w:val="21"/>
        </w:numPr>
        <w:tabs>
          <w:tab w:val="right" w:pos="566"/>
        </w:tabs>
        <w:bidi/>
        <w:spacing w:before="240" w:after="240"/>
        <w:ind w:left="-1" w:firstLine="0"/>
        <w:rPr>
          <w:rFonts w:ascii="Simplified Arabic" w:hAnsi="Simplified Arabic" w:cs="Simplified Arabic"/>
          <w:sz w:val="32"/>
          <w:szCs w:val="32"/>
          <w:rtl/>
          <w:lang w:bidi="ar-DZ"/>
        </w:rPr>
      </w:pPr>
      <w:proofErr w:type="gramStart"/>
      <w:r w:rsidRPr="0009177B">
        <w:rPr>
          <w:rFonts w:ascii="Simplified Arabic" w:hAnsi="Simplified Arabic" w:cs="Simplified Arabic"/>
          <w:sz w:val="32"/>
          <w:szCs w:val="32"/>
          <w:rtl/>
          <w:lang w:bidi="ar-DZ"/>
        </w:rPr>
        <w:t>مجموعة</w:t>
      </w:r>
      <w:proofErr w:type="gramEnd"/>
      <w:r w:rsidRPr="0009177B">
        <w:rPr>
          <w:rFonts w:ascii="Simplified Arabic" w:hAnsi="Simplified Arabic" w:cs="Simplified Arabic"/>
          <w:sz w:val="32"/>
          <w:szCs w:val="32"/>
          <w:rtl/>
          <w:lang w:bidi="ar-DZ"/>
        </w:rPr>
        <w:t xml:space="preserve"> من المؤلفين، </w:t>
      </w:r>
      <w:r w:rsidRPr="0009177B">
        <w:rPr>
          <w:rFonts w:ascii="Simplified Arabic" w:hAnsi="Simplified Arabic" w:cs="Simplified Arabic"/>
          <w:b/>
          <w:bCs/>
          <w:sz w:val="32"/>
          <w:szCs w:val="32"/>
          <w:rtl/>
          <w:lang w:bidi="ar-DZ"/>
        </w:rPr>
        <w:t>الموسوعة العربية العالمية</w:t>
      </w:r>
      <w:r w:rsidRPr="0009177B">
        <w:rPr>
          <w:rFonts w:ascii="Simplified Arabic" w:hAnsi="Simplified Arabic" w:cs="Simplified Arabic"/>
          <w:sz w:val="32"/>
          <w:szCs w:val="32"/>
          <w:rtl/>
          <w:lang w:bidi="ar-DZ"/>
        </w:rPr>
        <w:t>، الجزء 16، مؤسسة أعمال الموسوعة، ط 2، الرياض، 1999.</w:t>
      </w:r>
    </w:p>
    <w:p w:rsidR="0009177B" w:rsidRDefault="0009177B" w:rsidP="0009177B">
      <w:pPr>
        <w:pStyle w:val="Notedebasdepage"/>
        <w:numPr>
          <w:ilvl w:val="0"/>
          <w:numId w:val="21"/>
        </w:numPr>
        <w:tabs>
          <w:tab w:val="right" w:pos="566"/>
        </w:tabs>
        <w:bidi/>
        <w:spacing w:before="240" w:after="240"/>
        <w:ind w:left="-1" w:firstLine="0"/>
        <w:rPr>
          <w:rFonts w:ascii="Simplified Arabic" w:hAnsi="Simplified Arabic" w:cs="Simplified Arabic"/>
          <w:sz w:val="32"/>
          <w:szCs w:val="32"/>
          <w:lang w:bidi="ar-DZ"/>
        </w:rPr>
      </w:pPr>
      <w:r w:rsidRPr="0009177B">
        <w:rPr>
          <w:rFonts w:ascii="Simplified Arabic" w:hAnsi="Simplified Arabic" w:cs="Simplified Arabic"/>
          <w:sz w:val="32"/>
          <w:szCs w:val="32"/>
          <w:rtl/>
        </w:rPr>
        <w:t xml:space="preserve">الوهاب كيالي وآخرون، </w:t>
      </w:r>
      <w:r w:rsidRPr="0009177B">
        <w:rPr>
          <w:rFonts w:ascii="Simplified Arabic" w:hAnsi="Simplified Arabic" w:cs="Simplified Arabic"/>
          <w:b/>
          <w:bCs/>
          <w:sz w:val="32"/>
          <w:szCs w:val="32"/>
          <w:rtl/>
        </w:rPr>
        <w:t>الموسوعة السياسية</w:t>
      </w:r>
      <w:r w:rsidRPr="0009177B">
        <w:rPr>
          <w:rFonts w:ascii="Simplified Arabic" w:hAnsi="Simplified Arabic" w:cs="Simplified Arabic"/>
          <w:sz w:val="32"/>
          <w:szCs w:val="32"/>
          <w:rtl/>
        </w:rPr>
        <w:t>، بيروت، ط 1، 1983، ص 123.</w:t>
      </w:r>
    </w:p>
    <w:p w:rsidR="0009177B" w:rsidRPr="0009177B" w:rsidRDefault="0009177B" w:rsidP="0009177B">
      <w:pPr>
        <w:pStyle w:val="Notedebasdepage"/>
        <w:tabs>
          <w:tab w:val="right" w:pos="566"/>
        </w:tabs>
        <w:bidi/>
        <w:spacing w:before="240" w:after="240"/>
        <w:rPr>
          <w:rFonts w:ascii="Simplified Arabic" w:hAnsi="Simplified Arabic" w:cs="Simplified Arabic"/>
          <w:sz w:val="32"/>
          <w:szCs w:val="32"/>
          <w:rtl/>
          <w:lang w:bidi="ar-DZ"/>
        </w:rPr>
      </w:pPr>
    </w:p>
    <w:p w:rsidR="0009177B" w:rsidRPr="0009177B" w:rsidRDefault="0009177B" w:rsidP="0009177B">
      <w:pPr>
        <w:pStyle w:val="Notedebasdepage"/>
        <w:tabs>
          <w:tab w:val="right" w:pos="566"/>
        </w:tabs>
        <w:bidi/>
        <w:spacing w:before="240" w:after="240"/>
        <w:ind w:left="-1"/>
        <w:jc w:val="both"/>
        <w:rPr>
          <w:rFonts w:ascii="Simplified Arabic" w:hAnsi="Simplified Arabic" w:cs="Simplified Arabic"/>
          <w:b/>
          <w:bCs/>
          <w:sz w:val="32"/>
          <w:szCs w:val="32"/>
          <w:rtl/>
        </w:rPr>
      </w:pPr>
      <w:r w:rsidRPr="0009177B">
        <w:rPr>
          <w:rFonts w:ascii="Simplified Arabic" w:hAnsi="Simplified Arabic" w:cs="Simplified Arabic" w:hint="cs"/>
          <w:b/>
          <w:bCs/>
          <w:sz w:val="32"/>
          <w:szCs w:val="32"/>
          <w:rtl/>
        </w:rPr>
        <w:lastRenderedPageBreak/>
        <w:t xml:space="preserve">6/ </w:t>
      </w:r>
      <w:proofErr w:type="gramStart"/>
      <w:r w:rsidRPr="0009177B">
        <w:rPr>
          <w:rFonts w:ascii="Simplified Arabic" w:hAnsi="Simplified Arabic" w:cs="Simplified Arabic" w:hint="cs"/>
          <w:b/>
          <w:bCs/>
          <w:sz w:val="32"/>
          <w:szCs w:val="32"/>
          <w:u w:val="double"/>
          <w:rtl/>
        </w:rPr>
        <w:t>المواقع</w:t>
      </w:r>
      <w:proofErr w:type="gramEnd"/>
      <w:r w:rsidRPr="0009177B">
        <w:rPr>
          <w:rFonts w:ascii="Simplified Arabic" w:hAnsi="Simplified Arabic" w:cs="Simplified Arabic" w:hint="cs"/>
          <w:b/>
          <w:bCs/>
          <w:sz w:val="32"/>
          <w:szCs w:val="32"/>
          <w:u w:val="double"/>
          <w:rtl/>
        </w:rPr>
        <w:t xml:space="preserve"> الالكترونية:</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اتفاقيات العمل الدولية، </w:t>
      </w:r>
      <w:r w:rsidRPr="0009177B">
        <w:rPr>
          <w:rFonts w:ascii="Simplified Arabic" w:hAnsi="Simplified Arabic" w:cs="Simplified Arabic"/>
          <w:b/>
          <w:bCs/>
          <w:sz w:val="32"/>
          <w:szCs w:val="32"/>
          <w:rtl/>
          <w:lang w:bidi="ar-DZ"/>
        </w:rPr>
        <w:t>مكتبة حقوق الانسان</w:t>
      </w:r>
      <w:r w:rsidRPr="0009177B">
        <w:rPr>
          <w:rFonts w:ascii="Simplified Arabic" w:hAnsi="Simplified Arabic" w:cs="Simplified Arabic"/>
          <w:sz w:val="32"/>
          <w:szCs w:val="32"/>
          <w:rtl/>
          <w:lang w:bidi="ar-DZ"/>
        </w:rPr>
        <w:t xml:space="preserve">، جامعة </w:t>
      </w:r>
      <w:proofErr w:type="spellStart"/>
      <w:r w:rsidRPr="0009177B">
        <w:rPr>
          <w:rFonts w:ascii="Simplified Arabic" w:hAnsi="Simplified Arabic" w:cs="Simplified Arabic"/>
          <w:sz w:val="32"/>
          <w:szCs w:val="32"/>
          <w:rtl/>
          <w:lang w:bidi="ar-DZ"/>
        </w:rPr>
        <w:t>منيسوتا</w:t>
      </w:r>
      <w:proofErr w:type="spellEnd"/>
      <w:r w:rsidRPr="0009177B">
        <w:rPr>
          <w:rFonts w:ascii="Simplified Arabic" w:hAnsi="Simplified Arabic" w:cs="Simplified Arabic"/>
          <w:sz w:val="32"/>
          <w:szCs w:val="32"/>
          <w:rtl/>
          <w:lang w:bidi="ar-DZ"/>
        </w:rPr>
        <w:t xml:space="preserve">، </w:t>
      </w:r>
      <w:hyperlink r:id="rId21" w:history="1">
        <w:r w:rsidRPr="0009177B">
          <w:rPr>
            <w:rStyle w:val="Lienhypertexte"/>
            <w:rFonts w:ascii="Simplified Arabic" w:hAnsi="Simplified Arabic" w:cs="Simplified Arabic"/>
            <w:color w:val="auto"/>
            <w:sz w:val="32"/>
            <w:szCs w:val="32"/>
            <w:lang w:bidi="ar-DZ"/>
          </w:rPr>
          <w:t>www.hrlibrary.umn.edu</w:t>
        </w:r>
      </w:hyperlink>
      <w:r w:rsidRPr="0009177B">
        <w:rPr>
          <w:rFonts w:ascii="Simplified Arabic" w:hAnsi="Simplified Arabic" w:cs="Simplified Arabic"/>
          <w:sz w:val="32"/>
          <w:szCs w:val="32"/>
          <w:rtl/>
          <w:lang w:bidi="ar-DZ"/>
        </w:rPr>
        <w:t xml:space="preserve"> ، تم الاطلاع عليه بتاريخ: 12/06/2022، الساعة: 13:27.</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برنامج الأمم المتحدة الإنمائي في الدول العربية، </w:t>
      </w:r>
      <w:r w:rsidRPr="0009177B">
        <w:rPr>
          <w:rFonts w:ascii="Simplified Arabic" w:hAnsi="Simplified Arabic" w:cs="Simplified Arabic"/>
          <w:b/>
          <w:bCs/>
          <w:sz w:val="32"/>
          <w:szCs w:val="32"/>
          <w:rtl/>
        </w:rPr>
        <w:t>أهداف التنمية المستدامة</w:t>
      </w:r>
      <w:r w:rsidRPr="0009177B">
        <w:rPr>
          <w:rFonts w:ascii="Simplified Arabic" w:hAnsi="Simplified Arabic" w:cs="Simplified Arabic"/>
          <w:sz w:val="32"/>
          <w:szCs w:val="32"/>
          <w:rtl/>
        </w:rPr>
        <w:t xml:space="preserve">، </w:t>
      </w:r>
      <w:hyperlink r:id="rId22" w:history="1">
        <w:r w:rsidRPr="0009177B">
          <w:rPr>
            <w:rStyle w:val="Lienhypertexte"/>
            <w:rFonts w:ascii="Simplified Arabic" w:hAnsi="Simplified Arabic" w:cs="Simplified Arabic"/>
            <w:color w:val="auto"/>
            <w:sz w:val="32"/>
            <w:szCs w:val="32"/>
          </w:rPr>
          <w:t>www.undp.org</w:t>
        </w:r>
      </w:hyperlink>
      <w:r w:rsidRPr="0009177B">
        <w:rPr>
          <w:rFonts w:ascii="Simplified Arabic" w:hAnsi="Simplified Arabic" w:cs="Simplified Arabic"/>
          <w:sz w:val="32"/>
          <w:szCs w:val="32"/>
          <w:rtl/>
          <w:lang w:bidi="ar-DZ"/>
        </w:rPr>
        <w:t>، تم الاطلاع عليه بتاريخ: 12/06/2022، الساعة: 14:06.</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كريم حسن وأصلان أشرف، </w:t>
      </w:r>
      <w:r w:rsidRPr="0009177B">
        <w:rPr>
          <w:rFonts w:ascii="Simplified Arabic" w:hAnsi="Simplified Arabic" w:cs="Simplified Arabic"/>
          <w:b/>
          <w:bCs/>
          <w:sz w:val="32"/>
          <w:szCs w:val="32"/>
          <w:rtl/>
        </w:rPr>
        <w:t xml:space="preserve">أبرز أحداث عام </w:t>
      </w:r>
      <w:proofErr w:type="gramStart"/>
      <w:r w:rsidRPr="0009177B">
        <w:rPr>
          <w:rFonts w:ascii="Simplified Arabic" w:hAnsi="Simplified Arabic" w:cs="Simplified Arabic"/>
          <w:b/>
          <w:bCs/>
          <w:sz w:val="32"/>
          <w:szCs w:val="32"/>
          <w:rtl/>
        </w:rPr>
        <w:t>2005</w:t>
      </w:r>
      <w:r w:rsidRPr="0009177B">
        <w:rPr>
          <w:rFonts w:ascii="Simplified Arabic" w:hAnsi="Simplified Arabic" w:cs="Simplified Arabic"/>
          <w:sz w:val="32"/>
          <w:szCs w:val="32"/>
          <w:rtl/>
        </w:rPr>
        <w:t xml:space="preserve"> ،</w:t>
      </w:r>
      <w:proofErr w:type="gramEnd"/>
      <w:r w:rsidRPr="0009177B">
        <w:rPr>
          <w:rFonts w:ascii="Simplified Arabic" w:hAnsi="Simplified Arabic" w:cs="Simplified Arabic"/>
          <w:sz w:val="32"/>
          <w:szCs w:val="32"/>
          <w:rtl/>
        </w:rPr>
        <w:t xml:space="preserve"> موقع الجزيرة </w:t>
      </w:r>
      <w:hyperlink r:id="rId23" w:history="1">
        <w:r w:rsidRPr="0009177B">
          <w:rPr>
            <w:rStyle w:val="Lienhypertexte"/>
            <w:rFonts w:ascii="Simplified Arabic" w:hAnsi="Simplified Arabic" w:cs="Simplified Arabic"/>
            <w:color w:val="auto"/>
            <w:sz w:val="32"/>
            <w:szCs w:val="32"/>
            <w:lang w:val="en-US"/>
          </w:rPr>
          <w:t>www.aljazeera.net</w:t>
        </w:r>
      </w:hyperlink>
      <w:r w:rsidRPr="0009177B">
        <w:rPr>
          <w:rFonts w:ascii="Simplified Arabic" w:hAnsi="Simplified Arabic" w:cs="Simplified Arabic"/>
          <w:sz w:val="32"/>
          <w:szCs w:val="32"/>
          <w:lang w:val="en-US"/>
        </w:rPr>
        <w:t xml:space="preserve"> </w:t>
      </w:r>
      <w:r w:rsidRPr="0009177B">
        <w:rPr>
          <w:rFonts w:ascii="Simplified Arabic" w:hAnsi="Simplified Arabic" w:cs="Simplified Arabic"/>
          <w:sz w:val="32"/>
          <w:szCs w:val="32"/>
          <w:rtl/>
          <w:lang w:val="en-US" w:bidi="ar-DZ"/>
        </w:rPr>
        <w:t>، تم الاطلاع عليه بتاريخ: 06/06/2022، الساعة: 23:53.</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موقع المفوضية السامية لحقوق الانسان، </w:t>
      </w:r>
      <w:r w:rsidRPr="0009177B">
        <w:rPr>
          <w:rFonts w:ascii="Simplified Arabic" w:hAnsi="Simplified Arabic" w:cs="Simplified Arabic"/>
          <w:b/>
          <w:bCs/>
          <w:sz w:val="32"/>
          <w:szCs w:val="32"/>
          <w:rtl/>
        </w:rPr>
        <w:t>مبادئ توجيهية بشأن الأعمال التجارية وحقوق الانسان</w:t>
      </w:r>
      <w:r w:rsidRPr="0009177B">
        <w:rPr>
          <w:rFonts w:ascii="Simplified Arabic" w:hAnsi="Simplified Arabic" w:cs="Simplified Arabic"/>
          <w:sz w:val="32"/>
          <w:szCs w:val="32"/>
          <w:rtl/>
        </w:rPr>
        <w:t xml:space="preserve">، </w:t>
      </w:r>
      <w:hyperlink r:id="rId24" w:history="1">
        <w:r w:rsidRPr="0009177B">
          <w:rPr>
            <w:rStyle w:val="Lienhypertexte"/>
            <w:rFonts w:ascii="Simplified Arabic" w:hAnsi="Simplified Arabic" w:cs="Simplified Arabic"/>
            <w:color w:val="auto"/>
            <w:sz w:val="32"/>
            <w:szCs w:val="32"/>
          </w:rPr>
          <w:t>www.ohhr.org</w:t>
        </w:r>
      </w:hyperlink>
      <w:r w:rsidRPr="0009177B">
        <w:rPr>
          <w:rFonts w:ascii="Simplified Arabic" w:hAnsi="Simplified Arabic" w:cs="Simplified Arabic"/>
          <w:sz w:val="32"/>
          <w:szCs w:val="32"/>
          <w:rtl/>
          <w:lang w:bidi="ar-DZ"/>
        </w:rPr>
        <w:t xml:space="preserve"> ، تم الاطلاع عليه بتاريخ: 12/06/2022، الساعة: 13:45.</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Pr>
      </w:pPr>
      <w:r w:rsidRPr="0009177B">
        <w:rPr>
          <w:rFonts w:ascii="Simplified Arabic" w:hAnsi="Simplified Arabic" w:cs="Simplified Arabic"/>
          <w:sz w:val="32"/>
          <w:szCs w:val="32"/>
          <w:rtl/>
        </w:rPr>
        <w:t xml:space="preserve">نصر الدين مصطفى </w:t>
      </w:r>
      <w:proofErr w:type="gramStart"/>
      <w:r w:rsidRPr="0009177B">
        <w:rPr>
          <w:rFonts w:ascii="Simplified Arabic" w:hAnsi="Simplified Arabic" w:cs="Simplified Arabic"/>
          <w:sz w:val="32"/>
          <w:szCs w:val="32"/>
          <w:rtl/>
        </w:rPr>
        <w:t>عبد</w:t>
      </w:r>
      <w:proofErr w:type="gramEnd"/>
      <w:r w:rsidRPr="0009177B">
        <w:rPr>
          <w:rFonts w:ascii="Simplified Arabic" w:hAnsi="Simplified Arabic" w:cs="Simplified Arabic"/>
          <w:sz w:val="32"/>
          <w:szCs w:val="32"/>
          <w:rtl/>
        </w:rPr>
        <w:t xml:space="preserve"> السلام، </w:t>
      </w:r>
      <w:hyperlink r:id="rId25" w:history="1">
        <w:r w:rsidRPr="0009177B">
          <w:rPr>
            <w:rStyle w:val="Lienhypertexte"/>
            <w:rFonts w:ascii="Simplified Arabic" w:hAnsi="Simplified Arabic" w:cs="Simplified Arabic"/>
            <w:color w:val="auto"/>
            <w:sz w:val="32"/>
            <w:szCs w:val="32"/>
          </w:rPr>
          <w:t>http://khdl.handle.net</w:t>
        </w:r>
      </w:hyperlink>
      <w:r w:rsidRPr="0009177B">
        <w:rPr>
          <w:rFonts w:ascii="Simplified Arabic" w:hAnsi="Simplified Arabic" w:cs="Simplified Arabic"/>
          <w:sz w:val="32"/>
          <w:szCs w:val="32"/>
        </w:rPr>
        <w:t xml:space="preserve"> </w:t>
      </w:r>
      <w:r w:rsidRPr="0009177B">
        <w:rPr>
          <w:rFonts w:ascii="Simplified Arabic" w:hAnsi="Simplified Arabic" w:cs="Simplified Arabic"/>
          <w:sz w:val="32"/>
          <w:szCs w:val="32"/>
          <w:rtl/>
          <w:lang w:bidi="ar-DZ"/>
        </w:rPr>
        <w:t>، نشر في 2017، تم الاطلاع عليه بتاريخ: 29/05/2022، الساعة: 13:25.</w:t>
      </w:r>
    </w:p>
    <w:p w:rsidR="0009177B" w:rsidRPr="0009177B" w:rsidRDefault="0009177B" w:rsidP="0009177B">
      <w:pPr>
        <w:pStyle w:val="Notedebasdepage"/>
        <w:numPr>
          <w:ilvl w:val="0"/>
          <w:numId w:val="21"/>
        </w:numPr>
        <w:tabs>
          <w:tab w:val="right" w:pos="566"/>
        </w:tabs>
        <w:bidi/>
        <w:spacing w:before="240" w:after="240"/>
        <w:ind w:left="-1" w:firstLine="0"/>
        <w:jc w:val="both"/>
        <w:rPr>
          <w:rFonts w:ascii="Simplified Arabic" w:hAnsi="Simplified Arabic" w:cs="Simplified Arabic"/>
          <w:sz w:val="32"/>
          <w:szCs w:val="32"/>
          <w:rtl/>
        </w:rPr>
      </w:pPr>
      <w:r w:rsidRPr="0009177B">
        <w:rPr>
          <w:rFonts w:ascii="Simplified Arabic" w:hAnsi="Simplified Arabic" w:cs="Simplified Arabic"/>
          <w:sz w:val="32"/>
          <w:szCs w:val="32"/>
          <w:rtl/>
        </w:rPr>
        <w:t xml:space="preserve">هيئة الأمم المتحدة، </w:t>
      </w:r>
      <w:r w:rsidRPr="0009177B">
        <w:rPr>
          <w:rFonts w:ascii="Simplified Arabic" w:hAnsi="Simplified Arabic" w:cs="Simplified Arabic"/>
          <w:b/>
          <w:bCs/>
          <w:sz w:val="32"/>
          <w:szCs w:val="32"/>
          <w:rtl/>
        </w:rPr>
        <w:t>حقوق الانسان</w:t>
      </w:r>
      <w:r w:rsidRPr="0009177B">
        <w:rPr>
          <w:rFonts w:ascii="Simplified Arabic" w:hAnsi="Simplified Arabic" w:cs="Simplified Arabic"/>
          <w:sz w:val="32"/>
          <w:szCs w:val="32"/>
          <w:rtl/>
        </w:rPr>
        <w:t xml:space="preserve">، </w:t>
      </w:r>
      <w:hyperlink r:id="rId26" w:history="1">
        <w:r w:rsidRPr="0009177B">
          <w:rPr>
            <w:rStyle w:val="Lienhypertexte"/>
            <w:rFonts w:ascii="Simplified Arabic" w:hAnsi="Simplified Arabic" w:cs="Simplified Arabic"/>
            <w:color w:val="auto"/>
            <w:sz w:val="32"/>
            <w:szCs w:val="32"/>
          </w:rPr>
          <w:t>https://www.un.org</w:t>
        </w:r>
      </w:hyperlink>
      <w:r w:rsidRPr="0009177B">
        <w:rPr>
          <w:rFonts w:ascii="Simplified Arabic" w:hAnsi="Simplified Arabic" w:cs="Simplified Arabic"/>
          <w:sz w:val="32"/>
          <w:szCs w:val="32"/>
          <w:rtl/>
          <w:lang w:bidi="ar-DZ"/>
        </w:rPr>
        <w:t xml:space="preserve"> ، تم الاطلاع عليه بتاريخ: 05/06/2022، الساعة: 18:52.</w: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06713A" w:rsidRPr="0009177B" w:rsidRDefault="00706707" w:rsidP="0006713A">
      <w:pPr>
        <w:tabs>
          <w:tab w:val="right" w:pos="424"/>
          <w:tab w:val="right" w:pos="566"/>
        </w:tabs>
        <w:bidi/>
        <w:spacing w:before="240" w:line="240" w:lineRule="auto"/>
        <w:jc w:val="both"/>
        <w:rPr>
          <w:rFonts w:ascii="Simplified Arabic" w:hAnsi="Simplified Arabic" w:cs="Simplified Arabic"/>
          <w:sz w:val="32"/>
          <w:szCs w:val="32"/>
          <w:rtl/>
          <w:lang w:bidi="ar-DZ"/>
        </w:rPr>
      </w:pPr>
      <w:r>
        <w:rPr>
          <w:rFonts w:ascii="Simplified Arabic" w:hAnsi="Simplified Arabic" w:cs="Simplified Arabic" w:hint="cs"/>
          <w:noProof/>
          <w:sz w:val="32"/>
          <w:szCs w:val="32"/>
          <w:rtl/>
        </w:rPr>
        <w:lastRenderedPageBreak/>
        <mc:AlternateContent>
          <mc:Choice Requires="wps">
            <w:drawing>
              <wp:anchor distT="0" distB="0" distL="114300" distR="114300" simplePos="0" relativeHeight="251670528" behindDoc="1" locked="0" layoutInCell="1" allowOverlap="1">
                <wp:simplePos x="0" y="0"/>
                <wp:positionH relativeFrom="column">
                  <wp:posOffset>-150495</wp:posOffset>
                </wp:positionH>
                <wp:positionV relativeFrom="paragraph">
                  <wp:posOffset>-86995</wp:posOffset>
                </wp:positionV>
                <wp:extent cx="6172200" cy="9029700"/>
                <wp:effectExtent l="0" t="0" r="19050" b="19050"/>
                <wp:wrapNone/>
                <wp:docPr id="15" name="Carré corné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9029700"/>
                        </a:xfrm>
                        <a:prstGeom prst="foldedCorner">
                          <a:avLst>
                            <a:gd name="adj" fmla="val 12500"/>
                          </a:avLst>
                        </a:prstGeom>
                        <a:solidFill>
                          <a:srgbClr val="FFFFFF"/>
                        </a:solidFill>
                        <a:ln w="9525">
                          <a:solidFill>
                            <a:srgbClr val="000000"/>
                          </a:solidFill>
                          <a:round/>
                          <a:headEnd/>
                          <a:tailEnd/>
                        </a:ln>
                      </wps:spPr>
                      <wps:txbx>
                        <w:txbxContent>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r>
                              <w:rPr>
                                <w:rFonts w:ascii="Simplified Arabic" w:hAnsi="Simplified Arabic" w:cs="Simplified Arabic" w:hint="cs"/>
                                <w:b/>
                                <w:bCs/>
                                <w:sz w:val="144"/>
                                <w:szCs w:val="144"/>
                                <w:rtl/>
                              </w:rPr>
                              <w:t>فهرس المحتويات</w:t>
                            </w: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Pr="00D73D46"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lang w:bidi="ar-DZ"/>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Pr="00607469" w:rsidRDefault="00706707" w:rsidP="00636590">
                            <w:pPr>
                              <w:tabs>
                                <w:tab w:val="left" w:pos="2323"/>
                                <w:tab w:val="left" w:pos="2748"/>
                                <w:tab w:val="left" w:pos="3599"/>
                                <w:tab w:val="left" w:pos="4449"/>
                                <w:tab w:val="left" w:pos="4875"/>
                                <w:tab w:val="left" w:pos="5725"/>
                              </w:tabs>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arré corné 15" o:spid="_x0000_s1032" type="#_x0000_t65" style="position:absolute;left:0;text-align:left;margin-left:-11.85pt;margin-top:-6.85pt;width:486pt;height:711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">
                <v:textbox>
                  <w:txbxContent>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r>
                        <w:rPr>
                          <w:rFonts w:ascii="Simplified Arabic" w:hAnsi="Simplified Arabic" w:cs="Simplified Arabic" w:hint="cs"/>
                          <w:b/>
                          <w:bCs/>
                          <w:sz w:val="144"/>
                          <w:szCs w:val="144"/>
                          <w:rtl/>
                        </w:rPr>
                        <w:t>فهرس المحتويات</w:t>
                      </w: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tl/>
                        </w:rPr>
                      </w:pPr>
                    </w:p>
                    <w:p w:rsidR="00706707" w:rsidRPr="00D73D46" w:rsidRDefault="00706707" w:rsidP="00636590">
                      <w:pPr>
                        <w:tabs>
                          <w:tab w:val="left" w:pos="2323"/>
                          <w:tab w:val="left" w:pos="2748"/>
                          <w:tab w:val="left" w:pos="3599"/>
                          <w:tab w:val="left" w:pos="4449"/>
                          <w:tab w:val="left" w:pos="4875"/>
                          <w:tab w:val="left" w:pos="5725"/>
                        </w:tabs>
                        <w:jc w:val="center"/>
                        <w:rPr>
                          <w:rFonts w:ascii="Simplified Arabic" w:hAnsi="Simplified Arabic" w:cs="Simplified Arabic"/>
                          <w:b/>
                          <w:bCs/>
                          <w:sz w:val="144"/>
                          <w:szCs w:val="144"/>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rtl/>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rPr>
                          <w:lang w:bidi="ar-DZ"/>
                        </w:rP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Default="00706707" w:rsidP="00636590">
                      <w:pPr>
                        <w:tabs>
                          <w:tab w:val="left" w:pos="2323"/>
                          <w:tab w:val="left" w:pos="2748"/>
                          <w:tab w:val="left" w:pos="3599"/>
                          <w:tab w:val="left" w:pos="4449"/>
                          <w:tab w:val="left" w:pos="4875"/>
                          <w:tab w:val="left" w:pos="5725"/>
                        </w:tabs>
                        <w:jc w:val="center"/>
                      </w:pPr>
                    </w:p>
                    <w:p w:rsidR="00706707" w:rsidRPr="00607469" w:rsidRDefault="00706707" w:rsidP="00636590">
                      <w:pPr>
                        <w:tabs>
                          <w:tab w:val="left" w:pos="2323"/>
                          <w:tab w:val="left" w:pos="2748"/>
                          <w:tab w:val="left" w:pos="3599"/>
                          <w:tab w:val="left" w:pos="4449"/>
                          <w:tab w:val="left" w:pos="4875"/>
                          <w:tab w:val="left" w:pos="5725"/>
                        </w:tabs>
                        <w:jc w:val="center"/>
                      </w:pPr>
                    </w:p>
                  </w:txbxContent>
                </v:textbox>
              </v:shape>
            </w:pict>
          </mc:Fallback>
        </mc:AlternateContent>
      </w:r>
    </w:p>
    <w:p w:rsidR="0006713A" w:rsidRPr="0009177B" w:rsidRDefault="0006713A" w:rsidP="0006713A">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p w:rsidR="002C5FBE" w:rsidRPr="0009177B" w:rsidRDefault="002C5FBE" w:rsidP="002C5FBE">
      <w:pPr>
        <w:tabs>
          <w:tab w:val="right" w:pos="424"/>
          <w:tab w:val="right" w:pos="566"/>
        </w:tabs>
        <w:bidi/>
        <w:spacing w:before="240" w:line="240" w:lineRule="auto"/>
        <w:jc w:val="both"/>
        <w:rPr>
          <w:rFonts w:ascii="Simplified Arabic" w:hAnsi="Simplified Arabic" w:cs="Simplified Arabic"/>
          <w:sz w:val="32"/>
          <w:szCs w:val="32"/>
          <w:rtl/>
          <w:lang w:bidi="ar-DZ"/>
        </w:rPr>
      </w:pPr>
    </w:p>
    <w:tbl>
      <w:tblPr>
        <w:tblStyle w:val="Grilledutableau"/>
        <w:bidiVisual/>
        <w:tblW w:w="0" w:type="auto"/>
        <w:jc w:val="center"/>
        <w:tblLook w:val="04A0" w:firstRow="1" w:lastRow="0" w:firstColumn="1" w:lastColumn="0" w:noHBand="0" w:noVBand="1"/>
      </w:tblPr>
      <w:tblGrid>
        <w:gridCol w:w="8148"/>
        <w:gridCol w:w="1063"/>
      </w:tblGrid>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lastRenderedPageBreak/>
              <w:t>الشكر</w:t>
            </w:r>
          </w:p>
        </w:tc>
        <w:tc>
          <w:tcPr>
            <w:tcW w:w="1063" w:type="dxa"/>
          </w:tcPr>
          <w:p w:rsidR="00B07B3B" w:rsidRPr="00DD152B" w:rsidRDefault="00B07B3B" w:rsidP="00140F76">
            <w:pPr>
              <w:bidi/>
              <w:jc w:val="center"/>
              <w:rPr>
                <w:rFonts w:ascii="Simplified Arabic" w:hAnsi="Simplified Arabic" w:cs="Simplified Arabic"/>
                <w:sz w:val="32"/>
                <w:szCs w:val="32"/>
                <w:rtl/>
              </w:rPr>
            </w:pPr>
          </w:p>
        </w:tc>
      </w:tr>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t>اهداء</w:t>
            </w:r>
          </w:p>
        </w:tc>
        <w:tc>
          <w:tcPr>
            <w:tcW w:w="1063" w:type="dxa"/>
          </w:tcPr>
          <w:p w:rsidR="00B07B3B" w:rsidRPr="00DD152B" w:rsidRDefault="00B07B3B" w:rsidP="00140F76">
            <w:pPr>
              <w:bidi/>
              <w:jc w:val="center"/>
              <w:rPr>
                <w:rFonts w:ascii="Simplified Arabic" w:hAnsi="Simplified Arabic" w:cs="Simplified Arabic"/>
                <w:sz w:val="32"/>
                <w:szCs w:val="32"/>
                <w:rtl/>
              </w:rPr>
            </w:pPr>
          </w:p>
        </w:tc>
      </w:tr>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t>مقدمة</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أ</w:t>
            </w:r>
          </w:p>
        </w:tc>
      </w:tr>
      <w:tr w:rsidR="00B07B3B" w:rsidRPr="00DD152B" w:rsidTr="00140F76">
        <w:trPr>
          <w:jc w:val="center"/>
        </w:trPr>
        <w:tc>
          <w:tcPr>
            <w:tcW w:w="8148" w:type="dxa"/>
          </w:tcPr>
          <w:p w:rsidR="00B07B3B" w:rsidRPr="00E26EC1" w:rsidRDefault="00B07B3B" w:rsidP="00140F76">
            <w:pPr>
              <w:bidi/>
              <w:jc w:val="center"/>
              <w:rPr>
                <w:rFonts w:ascii="Simplified Arabic" w:hAnsi="Simplified Arabic" w:cs="Simplified Arabic"/>
                <w:b/>
                <w:bCs/>
                <w:sz w:val="32"/>
                <w:szCs w:val="32"/>
                <w:rtl/>
              </w:rPr>
            </w:pPr>
            <w:proofErr w:type="gramStart"/>
            <w:r w:rsidRPr="00E26EC1">
              <w:rPr>
                <w:rFonts w:ascii="Simplified Arabic" w:hAnsi="Simplified Arabic" w:cs="Simplified Arabic"/>
                <w:b/>
                <w:bCs/>
                <w:sz w:val="32"/>
                <w:szCs w:val="32"/>
                <w:rtl/>
              </w:rPr>
              <w:t>الفصل</w:t>
            </w:r>
            <w:proofErr w:type="gramEnd"/>
            <w:r w:rsidRPr="00E26EC1">
              <w:rPr>
                <w:rFonts w:ascii="Simplified Arabic" w:hAnsi="Simplified Arabic" w:cs="Simplified Arabic"/>
                <w:b/>
                <w:bCs/>
                <w:sz w:val="32"/>
                <w:szCs w:val="32"/>
                <w:rtl/>
              </w:rPr>
              <w:t xml:space="preserve"> الأول: </w:t>
            </w:r>
            <w:r w:rsidRPr="00E26EC1">
              <w:rPr>
                <w:rFonts w:ascii="Simplified Arabic" w:hAnsi="Simplified Arabic" w:cs="Simplified Arabic" w:hint="cs"/>
                <w:b/>
                <w:bCs/>
                <w:sz w:val="32"/>
                <w:szCs w:val="32"/>
                <w:rtl/>
              </w:rPr>
              <w:t>النظام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p>
        </w:tc>
      </w:tr>
      <w:tr w:rsidR="00B07B3B" w:rsidRPr="00DD152B" w:rsidTr="00140F76">
        <w:trPr>
          <w:jc w:val="center"/>
        </w:trPr>
        <w:tc>
          <w:tcPr>
            <w:tcW w:w="8148" w:type="dxa"/>
          </w:tcPr>
          <w:p w:rsidR="00B07B3B" w:rsidRPr="00DD152B" w:rsidRDefault="00B07B3B" w:rsidP="00140F76">
            <w:pPr>
              <w:bidi/>
              <w:rPr>
                <w:rFonts w:ascii="Simplified Arabic" w:hAnsi="Simplified Arabic" w:cs="Simplified Arabic"/>
                <w:sz w:val="32"/>
                <w:szCs w:val="32"/>
                <w:rtl/>
              </w:rPr>
            </w:pPr>
            <w:r w:rsidRPr="00E26EC1">
              <w:rPr>
                <w:rFonts w:ascii="Simplified Arabic" w:hAnsi="Simplified Arabic" w:cs="Simplified Arabic"/>
                <w:b/>
                <w:bCs/>
                <w:sz w:val="32"/>
                <w:szCs w:val="32"/>
                <w:rtl/>
              </w:rPr>
              <w:t>المبحث الأول</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مفهوم النظام الدولي </w:t>
            </w:r>
            <w:proofErr w:type="gramStart"/>
            <w:r>
              <w:rPr>
                <w:rFonts w:ascii="Simplified Arabic" w:hAnsi="Simplified Arabic" w:cs="Simplified Arabic" w:hint="cs"/>
                <w:sz w:val="32"/>
                <w:szCs w:val="32"/>
                <w:rtl/>
              </w:rPr>
              <w:t>الجديد</w:t>
            </w:r>
            <w:r w:rsidRPr="00DD152B">
              <w:rPr>
                <w:rFonts w:ascii="Simplified Arabic" w:hAnsi="Simplified Arabic" w:cs="Simplified Arabic"/>
                <w:sz w:val="32"/>
                <w:szCs w:val="32"/>
                <w:rtl/>
              </w:rPr>
              <w:t xml:space="preserve">  </w:t>
            </w:r>
            <w:proofErr w:type="gramEnd"/>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sz w:val="32"/>
                <w:szCs w:val="32"/>
              </w:rPr>
              <w:t>06</w:t>
            </w:r>
          </w:p>
        </w:tc>
      </w:tr>
      <w:tr w:rsidR="00B07B3B" w:rsidRPr="00DD152B" w:rsidTr="00140F76">
        <w:trPr>
          <w:trHeight w:val="810"/>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r w:rsidRPr="00E26EC1">
              <w:rPr>
                <w:rFonts w:ascii="Simplified Arabic" w:hAnsi="Simplified Arabic" w:cs="Simplified Arabic"/>
                <w:b/>
                <w:bCs/>
                <w:sz w:val="32"/>
                <w:szCs w:val="32"/>
                <w:rtl/>
              </w:rPr>
              <w:t>المطلب الأول</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نشأته وتعريفه </w:t>
            </w:r>
            <w:proofErr w:type="gramStart"/>
            <w:r>
              <w:rPr>
                <w:rFonts w:ascii="Simplified Arabic" w:hAnsi="Simplified Arabic" w:cs="Simplified Arabic" w:hint="cs"/>
                <w:sz w:val="32"/>
                <w:szCs w:val="32"/>
                <w:rtl/>
              </w:rPr>
              <w:t>وخصائصه</w:t>
            </w:r>
            <w:proofErr w:type="gramEnd"/>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06</w:t>
            </w:r>
          </w:p>
        </w:tc>
      </w:tr>
      <w:tr w:rsidR="00B07B3B" w:rsidRPr="00DD152B" w:rsidTr="00140F76">
        <w:trPr>
          <w:trHeight w:val="939"/>
          <w:jc w:val="center"/>
        </w:trPr>
        <w:tc>
          <w:tcPr>
            <w:tcW w:w="8148" w:type="dxa"/>
          </w:tcPr>
          <w:p w:rsidR="00B07B3B" w:rsidRPr="00DD152B" w:rsidRDefault="00B07B3B" w:rsidP="00B07B3B">
            <w:pPr>
              <w:pStyle w:val="Paragraphedeliste"/>
              <w:numPr>
                <w:ilvl w:val="0"/>
                <w:numId w:val="22"/>
              </w:numPr>
              <w:tabs>
                <w:tab w:val="right" w:pos="425"/>
              </w:tabs>
              <w:bidi/>
              <w:spacing w:before="240"/>
              <w:ind w:left="0" w:firstLine="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الفرع</w:t>
            </w:r>
            <w:proofErr w:type="gramEnd"/>
            <w:r w:rsidRPr="00284B69">
              <w:rPr>
                <w:rFonts w:ascii="Simplified Arabic" w:hAnsi="Simplified Arabic" w:cs="Simplified Arabic"/>
                <w:b/>
                <w:bCs/>
                <w:sz w:val="32"/>
                <w:szCs w:val="32"/>
                <w:rtl/>
              </w:rPr>
              <w:t xml:space="preserve"> الأول</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نشأة النظام الدولي الجديد</w:t>
            </w:r>
            <w:r>
              <w:rPr>
                <w:rFonts w:ascii="Simplified Arabic" w:hAnsi="Simplified Arabic" w:cs="Simplified Arabic"/>
                <w:sz w:val="32"/>
                <w:szCs w:val="32"/>
                <w:rtl/>
              </w:rPr>
              <w:t> </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06</w:t>
            </w:r>
          </w:p>
        </w:tc>
      </w:tr>
      <w:tr w:rsidR="00B07B3B" w:rsidRPr="00DD152B" w:rsidTr="00140F76">
        <w:trPr>
          <w:trHeight w:val="1130"/>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الفرع</w:t>
            </w:r>
            <w:proofErr w:type="gramEnd"/>
            <w:r w:rsidRPr="00284B69">
              <w:rPr>
                <w:rFonts w:ascii="Simplified Arabic" w:hAnsi="Simplified Arabic" w:cs="Simplified Arabic"/>
                <w:b/>
                <w:bCs/>
                <w:sz w:val="32"/>
                <w:szCs w:val="32"/>
                <w:rtl/>
              </w:rPr>
              <w:t xml:space="preserve"> الثاني</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تعريف النظام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w:t>
            </w:r>
          </w:p>
        </w:tc>
      </w:tr>
      <w:tr w:rsidR="00B07B3B" w:rsidRPr="00DD152B" w:rsidTr="00140F76">
        <w:trPr>
          <w:trHeight w:val="906"/>
          <w:jc w:val="center"/>
        </w:trPr>
        <w:tc>
          <w:tcPr>
            <w:tcW w:w="8148" w:type="dxa"/>
          </w:tcPr>
          <w:p w:rsidR="00B07B3B" w:rsidRPr="00284B69" w:rsidRDefault="00B07B3B" w:rsidP="00B07B3B">
            <w:pPr>
              <w:pStyle w:val="Paragraphedeliste"/>
              <w:numPr>
                <w:ilvl w:val="0"/>
                <w:numId w:val="23"/>
              </w:numPr>
              <w:tabs>
                <w:tab w:val="right" w:pos="378"/>
              </w:tabs>
              <w:bidi/>
              <w:spacing w:before="240"/>
              <w:ind w:left="0" w:firstLine="0"/>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تعريف</w:t>
            </w:r>
            <w:proofErr w:type="gramEnd"/>
            <w:r>
              <w:rPr>
                <w:rFonts w:ascii="Simplified Arabic" w:hAnsi="Simplified Arabic" w:cs="Simplified Arabic" w:hint="cs"/>
                <w:sz w:val="32"/>
                <w:szCs w:val="32"/>
                <w:rtl/>
              </w:rPr>
              <w:t xml:space="preserve"> مفهوم النظام</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10</w:t>
            </w:r>
          </w:p>
        </w:tc>
      </w:tr>
      <w:tr w:rsidR="00B07B3B" w:rsidRPr="00DD152B" w:rsidTr="00140F76">
        <w:trPr>
          <w:trHeight w:val="705"/>
          <w:jc w:val="center"/>
        </w:trPr>
        <w:tc>
          <w:tcPr>
            <w:tcW w:w="8148" w:type="dxa"/>
          </w:tcPr>
          <w:p w:rsidR="00B07B3B" w:rsidRPr="00284B69" w:rsidRDefault="00B07B3B" w:rsidP="00B07B3B">
            <w:pPr>
              <w:pStyle w:val="Paragraphedeliste"/>
              <w:numPr>
                <w:ilvl w:val="0"/>
                <w:numId w:val="23"/>
              </w:numPr>
              <w:tabs>
                <w:tab w:val="right" w:pos="386"/>
              </w:tabs>
              <w:bidi/>
              <w:spacing w:before="240"/>
              <w:ind w:left="0" w:firstLine="0"/>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مكونات</w:t>
            </w:r>
            <w:proofErr w:type="gramEnd"/>
            <w:r>
              <w:rPr>
                <w:rFonts w:ascii="Simplified Arabic" w:hAnsi="Simplified Arabic" w:cs="Simplified Arabic" w:hint="cs"/>
                <w:sz w:val="32"/>
                <w:szCs w:val="32"/>
                <w:rtl/>
              </w:rPr>
              <w:t xml:space="preserve"> النظام</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B07B3B" w:rsidRPr="00DD152B" w:rsidTr="00140F76">
        <w:trPr>
          <w:trHeight w:val="581"/>
          <w:jc w:val="center"/>
        </w:trPr>
        <w:tc>
          <w:tcPr>
            <w:tcW w:w="8148" w:type="dxa"/>
          </w:tcPr>
          <w:p w:rsidR="00B07B3B" w:rsidRDefault="00B07B3B" w:rsidP="00B07B3B">
            <w:pPr>
              <w:pStyle w:val="Paragraphedeliste"/>
              <w:numPr>
                <w:ilvl w:val="0"/>
                <w:numId w:val="23"/>
              </w:numPr>
              <w:tabs>
                <w:tab w:val="right" w:pos="386"/>
              </w:tabs>
              <w:bidi/>
              <w:spacing w:before="240"/>
              <w:ind w:left="0" w:firstLine="0"/>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مفهوم</w:t>
            </w:r>
            <w:proofErr w:type="gramEnd"/>
            <w:r>
              <w:rPr>
                <w:rFonts w:ascii="Simplified Arabic" w:hAnsi="Simplified Arabic" w:cs="Simplified Arabic" w:hint="cs"/>
                <w:sz w:val="32"/>
                <w:szCs w:val="32"/>
                <w:rtl/>
              </w:rPr>
              <w:t xml:space="preserve"> النظام الدولي الجديد</w:t>
            </w:r>
          </w:p>
        </w:tc>
        <w:tc>
          <w:tcPr>
            <w:tcW w:w="1063" w:type="dxa"/>
          </w:tcPr>
          <w:p w:rsidR="00B07B3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B07B3B" w:rsidRPr="00DD152B" w:rsidTr="00140F76">
        <w:trPr>
          <w:jc w:val="center"/>
        </w:trPr>
        <w:tc>
          <w:tcPr>
            <w:tcW w:w="8148" w:type="dxa"/>
          </w:tcPr>
          <w:p w:rsidR="00B07B3B" w:rsidRPr="00DD152B" w:rsidRDefault="00B07B3B" w:rsidP="00140F76">
            <w:pPr>
              <w:bidi/>
              <w:rPr>
                <w:rFonts w:ascii="Simplified Arabic" w:hAnsi="Simplified Arabic" w:cs="Simplified Arabic"/>
                <w:sz w:val="32"/>
                <w:szCs w:val="32"/>
                <w:rtl/>
              </w:rPr>
            </w:pPr>
            <w:r w:rsidRPr="00284B69">
              <w:rPr>
                <w:rFonts w:ascii="Simplified Arabic" w:hAnsi="Simplified Arabic" w:cs="Simplified Arabic"/>
                <w:b/>
                <w:bCs/>
                <w:sz w:val="32"/>
                <w:szCs w:val="32"/>
                <w:rtl/>
              </w:rPr>
              <w:t>الفرع الثالث</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النظام الدولي الجديد </w:t>
            </w:r>
            <w:proofErr w:type="gramStart"/>
            <w:r>
              <w:rPr>
                <w:rFonts w:ascii="Simplified Arabic" w:hAnsi="Simplified Arabic" w:cs="Simplified Arabic" w:hint="cs"/>
                <w:sz w:val="32"/>
                <w:szCs w:val="32"/>
                <w:rtl/>
              </w:rPr>
              <w:t>وخصائصه</w:t>
            </w:r>
            <w:proofErr w:type="gramEnd"/>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18</w:t>
            </w:r>
          </w:p>
        </w:tc>
      </w:tr>
      <w:tr w:rsidR="00B07B3B" w:rsidRPr="00DD152B" w:rsidTr="00140F76">
        <w:trPr>
          <w:trHeight w:val="885"/>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المطلب</w:t>
            </w:r>
            <w:proofErr w:type="gramEnd"/>
            <w:r w:rsidRPr="00284B69">
              <w:rPr>
                <w:rFonts w:ascii="Simplified Arabic" w:hAnsi="Simplified Arabic" w:cs="Simplified Arabic"/>
                <w:b/>
                <w:bCs/>
                <w:sz w:val="32"/>
                <w:szCs w:val="32"/>
                <w:rtl/>
              </w:rPr>
              <w:t xml:space="preserve"> الثاني</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شروط وعناصر النظام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20</w:t>
            </w:r>
          </w:p>
        </w:tc>
      </w:tr>
      <w:tr w:rsidR="00B07B3B" w:rsidRPr="00DD152B" w:rsidTr="00140F76">
        <w:trPr>
          <w:trHeight w:val="810"/>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الفرع</w:t>
            </w:r>
            <w:proofErr w:type="gramEnd"/>
            <w:r w:rsidRPr="00284B69">
              <w:rPr>
                <w:rFonts w:ascii="Simplified Arabic" w:hAnsi="Simplified Arabic" w:cs="Simplified Arabic"/>
                <w:b/>
                <w:bCs/>
                <w:sz w:val="32"/>
                <w:szCs w:val="32"/>
                <w:rtl/>
              </w:rPr>
              <w:t xml:space="preserve"> الأول</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الشروط الممكنة لتحقيق نظام دولي 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20</w:t>
            </w:r>
          </w:p>
        </w:tc>
      </w:tr>
      <w:tr w:rsidR="00B07B3B" w:rsidRPr="00DD152B" w:rsidTr="00140F76">
        <w:trPr>
          <w:trHeight w:val="701"/>
          <w:jc w:val="center"/>
        </w:trPr>
        <w:tc>
          <w:tcPr>
            <w:tcW w:w="8148" w:type="dxa"/>
          </w:tcPr>
          <w:p w:rsidR="00B07B3B" w:rsidRDefault="00B07B3B" w:rsidP="00140F76">
            <w:pPr>
              <w:bidi/>
              <w:spacing w:before="240"/>
              <w:jc w:val="both"/>
              <w:rPr>
                <w:rFonts w:ascii="Simplified Arabic" w:hAnsi="Simplified Arabic" w:cs="Simplified Arabic"/>
                <w:sz w:val="32"/>
                <w:szCs w:val="32"/>
                <w:rtl/>
              </w:rPr>
            </w:pPr>
            <w:r w:rsidRPr="00284B69">
              <w:rPr>
                <w:rFonts w:ascii="Simplified Arabic" w:hAnsi="Simplified Arabic" w:cs="Simplified Arabic"/>
                <w:b/>
                <w:bCs/>
                <w:sz w:val="32"/>
                <w:szCs w:val="32"/>
                <w:rtl/>
              </w:rPr>
              <w:t>الفرع الثاني</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عناصر النظام الدولي الجديد وبنياته</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22</w:t>
            </w:r>
          </w:p>
        </w:tc>
      </w:tr>
      <w:tr w:rsidR="00B07B3B" w:rsidRPr="00DD152B" w:rsidTr="00140F76">
        <w:trPr>
          <w:trHeight w:val="914"/>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hint="cs"/>
                <w:b/>
                <w:bCs/>
                <w:sz w:val="32"/>
                <w:szCs w:val="32"/>
                <w:rtl/>
              </w:rPr>
              <w:t>الفرع</w:t>
            </w:r>
            <w:proofErr w:type="gramEnd"/>
            <w:r w:rsidRPr="00284B69">
              <w:rPr>
                <w:rFonts w:ascii="Simplified Arabic" w:hAnsi="Simplified Arabic" w:cs="Simplified Arabic" w:hint="cs"/>
                <w:b/>
                <w:bCs/>
                <w:sz w:val="32"/>
                <w:szCs w:val="32"/>
                <w:rtl/>
              </w:rPr>
              <w:t xml:space="preserve"> الثالث</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بوادر النظام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23</w:t>
            </w:r>
          </w:p>
        </w:tc>
      </w:tr>
      <w:tr w:rsidR="00B07B3B" w:rsidRPr="00DD152B" w:rsidTr="00140F76">
        <w:trPr>
          <w:trHeight w:val="885"/>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المبحث</w:t>
            </w:r>
            <w:proofErr w:type="gramEnd"/>
            <w:r w:rsidRPr="00284B69">
              <w:rPr>
                <w:rFonts w:ascii="Simplified Arabic" w:hAnsi="Simplified Arabic" w:cs="Simplified Arabic"/>
                <w:b/>
                <w:bCs/>
                <w:sz w:val="32"/>
                <w:szCs w:val="32"/>
                <w:rtl/>
              </w:rPr>
              <w:t xml:space="preserve"> الثاني</w:t>
            </w:r>
            <w:r>
              <w:rPr>
                <w:rFonts w:ascii="Simplified Arabic" w:hAnsi="Simplified Arabic" w:cs="Simplified Arabic" w:hint="cs"/>
                <w:sz w:val="32"/>
                <w:szCs w:val="32"/>
                <w:rtl/>
              </w:rPr>
              <w:t>:</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هيمنة النظام الدولي الجديد وموقف دول العالم الثالث منه</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r>
      <w:tr w:rsidR="00B07B3B" w:rsidRPr="00DD152B" w:rsidTr="00140F76">
        <w:trPr>
          <w:trHeight w:val="870"/>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t>المطلب</w:t>
            </w:r>
            <w:proofErr w:type="gramEnd"/>
            <w:r w:rsidRPr="00284B69">
              <w:rPr>
                <w:rFonts w:ascii="Simplified Arabic" w:hAnsi="Simplified Arabic" w:cs="Simplified Arabic"/>
                <w:b/>
                <w:bCs/>
                <w:sz w:val="32"/>
                <w:szCs w:val="32"/>
                <w:rtl/>
              </w:rPr>
              <w:t xml:space="preserve"> الأول</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هيمنة النظام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r>
      <w:tr w:rsidR="00B07B3B" w:rsidRPr="00DD152B" w:rsidTr="00140F76">
        <w:trPr>
          <w:trHeight w:val="990"/>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proofErr w:type="gramStart"/>
            <w:r w:rsidRPr="00284B69">
              <w:rPr>
                <w:rFonts w:ascii="Simplified Arabic" w:hAnsi="Simplified Arabic" w:cs="Simplified Arabic"/>
                <w:b/>
                <w:bCs/>
                <w:sz w:val="32"/>
                <w:szCs w:val="32"/>
                <w:rtl/>
              </w:rPr>
              <w:lastRenderedPageBreak/>
              <w:t>المطلب</w:t>
            </w:r>
            <w:proofErr w:type="gramEnd"/>
            <w:r w:rsidRPr="00284B69">
              <w:rPr>
                <w:rFonts w:ascii="Simplified Arabic" w:hAnsi="Simplified Arabic" w:cs="Simplified Arabic"/>
                <w:b/>
                <w:bCs/>
                <w:sz w:val="32"/>
                <w:szCs w:val="32"/>
                <w:rtl/>
              </w:rPr>
              <w:t xml:space="preserve"> الثاني</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موقف دول العالم الثالث منه</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27</w:t>
            </w:r>
          </w:p>
        </w:tc>
      </w:tr>
      <w:tr w:rsidR="00B07B3B" w:rsidRPr="00DD152B" w:rsidTr="00140F76">
        <w:trPr>
          <w:trHeight w:val="990"/>
          <w:jc w:val="center"/>
        </w:trPr>
        <w:tc>
          <w:tcPr>
            <w:tcW w:w="8148" w:type="dxa"/>
          </w:tcPr>
          <w:p w:rsidR="00B07B3B" w:rsidRPr="00284B69" w:rsidRDefault="00B07B3B" w:rsidP="00140F76">
            <w:pPr>
              <w:bidi/>
              <w:spacing w:before="240"/>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الفصل الثاني: أثر النظام الدولي الجديد على حقوق الانسان</w:t>
            </w:r>
          </w:p>
        </w:tc>
        <w:tc>
          <w:tcPr>
            <w:tcW w:w="1063" w:type="dxa"/>
          </w:tcPr>
          <w:p w:rsidR="00B07B3B" w:rsidRDefault="00B07B3B" w:rsidP="00140F76">
            <w:pPr>
              <w:bidi/>
              <w:jc w:val="center"/>
              <w:rPr>
                <w:rFonts w:ascii="Simplified Arabic" w:hAnsi="Simplified Arabic" w:cs="Simplified Arabic"/>
                <w:sz w:val="32"/>
                <w:szCs w:val="32"/>
                <w:rtl/>
              </w:rPr>
            </w:pPr>
          </w:p>
        </w:tc>
      </w:tr>
      <w:tr w:rsidR="00B07B3B" w:rsidRPr="00DD152B" w:rsidTr="00140F76">
        <w:trPr>
          <w:trHeight w:val="975"/>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r w:rsidRPr="00284B69">
              <w:rPr>
                <w:rFonts w:ascii="Simplified Arabic" w:hAnsi="Simplified Arabic" w:cs="Simplified Arabic"/>
                <w:b/>
                <w:bCs/>
                <w:sz w:val="32"/>
                <w:szCs w:val="32"/>
                <w:rtl/>
              </w:rPr>
              <w:t>المبحث الأول</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مفهوم حقوق الانسان في إطار التنظيم الدولي الجديد</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31</w:t>
            </w:r>
          </w:p>
        </w:tc>
      </w:tr>
      <w:tr w:rsidR="00B07B3B" w:rsidRPr="00DD152B" w:rsidTr="00140F76">
        <w:trPr>
          <w:trHeight w:val="1042"/>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lang w:bidi="ar-DZ"/>
              </w:rPr>
            </w:pPr>
            <w:r w:rsidRPr="00284B69">
              <w:rPr>
                <w:rFonts w:ascii="Simplified Arabic" w:hAnsi="Simplified Arabic" w:cs="Simplified Arabic"/>
                <w:b/>
                <w:bCs/>
                <w:sz w:val="32"/>
                <w:szCs w:val="32"/>
                <w:rtl/>
              </w:rPr>
              <w:t>المطلب الأول</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نشأة حقوق الانسان وبداية الاهتمام العالمي به</w:t>
            </w:r>
          </w:p>
        </w:tc>
        <w:tc>
          <w:tcPr>
            <w:tcW w:w="1063" w:type="dxa"/>
          </w:tcPr>
          <w:p w:rsidR="00B07B3B" w:rsidRPr="00DD152B" w:rsidRDefault="00B07B3B" w:rsidP="00140F7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31</w:t>
            </w:r>
          </w:p>
        </w:tc>
      </w:tr>
      <w:tr w:rsidR="00B07B3B" w:rsidRPr="00DD152B" w:rsidTr="00140F76">
        <w:trPr>
          <w:jc w:val="center"/>
        </w:trPr>
        <w:tc>
          <w:tcPr>
            <w:tcW w:w="8148" w:type="dxa"/>
          </w:tcPr>
          <w:p w:rsidR="00B07B3B" w:rsidRPr="00DD152B" w:rsidRDefault="00B07B3B" w:rsidP="00140F76">
            <w:pPr>
              <w:pStyle w:val="NormalWeb"/>
              <w:shd w:val="clear" w:color="auto" w:fill="FFFFFF"/>
              <w:bidi/>
              <w:spacing w:before="240" w:beforeAutospacing="0" w:after="240" w:afterAutospacing="0"/>
              <w:jc w:val="both"/>
              <w:rPr>
                <w:rFonts w:ascii="Simplified Arabic" w:hAnsi="Simplified Arabic" w:cs="Simplified Arabic"/>
                <w:sz w:val="32"/>
                <w:szCs w:val="32"/>
                <w:rtl/>
                <w:lang w:bidi="ar-DZ"/>
              </w:rPr>
            </w:pPr>
            <w:r w:rsidRPr="00284B69">
              <w:rPr>
                <w:rFonts w:ascii="Simplified Arabic" w:hAnsi="Simplified Arabic" w:cs="Simplified Arabic" w:hint="cs"/>
                <w:b/>
                <w:bCs/>
                <w:sz w:val="32"/>
                <w:szCs w:val="32"/>
                <w:rtl/>
              </w:rPr>
              <w:t>الفرع الأول</w:t>
            </w:r>
            <w:r>
              <w:rPr>
                <w:rFonts w:ascii="Simplified Arabic" w:hAnsi="Simplified Arabic" w:cs="Simplified Arabic" w:hint="cs"/>
                <w:sz w:val="32"/>
                <w:szCs w:val="32"/>
                <w:rtl/>
              </w:rPr>
              <w:t>: تعريف حقوق الانسان</w:t>
            </w:r>
          </w:p>
        </w:tc>
        <w:tc>
          <w:tcPr>
            <w:tcW w:w="1063" w:type="dxa"/>
          </w:tcPr>
          <w:p w:rsidR="00B07B3B" w:rsidRPr="00DD152B" w:rsidRDefault="00B07B3B" w:rsidP="00140F7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B07B3B" w:rsidRPr="00DD152B" w:rsidTr="00140F76">
        <w:trPr>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lang w:bidi="ar-DZ"/>
              </w:rPr>
            </w:pPr>
            <w:r w:rsidRPr="00284B69">
              <w:rPr>
                <w:rFonts w:ascii="Simplified Arabic" w:hAnsi="Simplified Arabic" w:cs="Simplified Arabic" w:hint="cs"/>
                <w:b/>
                <w:bCs/>
                <w:sz w:val="32"/>
                <w:szCs w:val="32"/>
                <w:rtl/>
              </w:rPr>
              <w:t>الفرع</w:t>
            </w:r>
            <w:r w:rsidRPr="00284B69">
              <w:rPr>
                <w:rFonts w:ascii="Simplified Arabic" w:hAnsi="Simplified Arabic" w:cs="Simplified Arabic"/>
                <w:b/>
                <w:bCs/>
                <w:sz w:val="32"/>
                <w:szCs w:val="32"/>
                <w:rtl/>
              </w:rPr>
              <w:t xml:space="preserve"> الثاني</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الاهتمام العالمي بحقوق الانسان</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36</w:t>
            </w:r>
          </w:p>
        </w:tc>
      </w:tr>
      <w:tr w:rsidR="00B07B3B" w:rsidRPr="00DD152B" w:rsidTr="00140F76">
        <w:trPr>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rPr>
            </w:pPr>
            <w:r w:rsidRPr="00284B69">
              <w:rPr>
                <w:rFonts w:ascii="Simplified Arabic" w:hAnsi="Simplified Arabic" w:cs="Simplified Arabic" w:hint="cs"/>
                <w:b/>
                <w:bCs/>
                <w:sz w:val="32"/>
                <w:szCs w:val="32"/>
                <w:rtl/>
              </w:rPr>
              <w:t>الفرع الثالث</w:t>
            </w:r>
            <w:r w:rsidRPr="00DD152B">
              <w:rPr>
                <w:rFonts w:ascii="Simplified Arabic" w:hAnsi="Simplified Arabic" w:cs="Simplified Arabic"/>
                <w:sz w:val="32"/>
                <w:szCs w:val="32"/>
                <w:rtl/>
              </w:rPr>
              <w:t xml:space="preserve">: </w:t>
            </w:r>
            <w:r>
              <w:rPr>
                <w:rFonts w:ascii="Simplified Arabic" w:hAnsi="Simplified Arabic" w:cs="Simplified Arabic" w:hint="cs"/>
                <w:sz w:val="32"/>
                <w:szCs w:val="32"/>
                <w:rtl/>
              </w:rPr>
              <w:t>أهم الأحداث المفصلية التي حدثت على حقوق الانسان (2001- 2020)</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38</w:t>
            </w:r>
          </w:p>
        </w:tc>
      </w:tr>
      <w:tr w:rsidR="00B07B3B" w:rsidRPr="00DD152B" w:rsidTr="00140F76">
        <w:trPr>
          <w:jc w:val="center"/>
        </w:trPr>
        <w:tc>
          <w:tcPr>
            <w:tcW w:w="8148" w:type="dxa"/>
          </w:tcPr>
          <w:p w:rsidR="00B07B3B" w:rsidRPr="00DD152B" w:rsidRDefault="00B07B3B" w:rsidP="00140F76">
            <w:pPr>
              <w:bidi/>
              <w:spacing w:before="240"/>
              <w:jc w:val="both"/>
              <w:rPr>
                <w:rFonts w:ascii="Simplified Arabic" w:hAnsi="Simplified Arabic" w:cs="Simplified Arabic"/>
                <w:sz w:val="32"/>
                <w:szCs w:val="32"/>
                <w:rtl/>
                <w:lang w:bidi="ar-DZ"/>
              </w:rPr>
            </w:pPr>
            <w:r w:rsidRPr="00DD152B">
              <w:rPr>
                <w:rStyle w:val="lev"/>
                <w:rFonts w:ascii="Simplified Arabic" w:hAnsi="Simplified Arabic" w:cs="Simplified Arabic"/>
                <w:sz w:val="32"/>
                <w:szCs w:val="32"/>
                <w:rtl/>
                <w:lang w:bidi="ar-DZ"/>
              </w:rPr>
              <w:t xml:space="preserve">المطلب الثاني: </w:t>
            </w:r>
            <w:r>
              <w:rPr>
                <w:rStyle w:val="lev"/>
                <w:rFonts w:ascii="Simplified Arabic" w:hAnsi="Simplified Arabic" w:cs="Simplified Arabic" w:hint="cs"/>
                <w:sz w:val="32"/>
                <w:szCs w:val="32"/>
                <w:rtl/>
                <w:lang w:bidi="ar-DZ"/>
              </w:rPr>
              <w:t>التطورات الحاصلة في مجال حقوق الانسان</w:t>
            </w:r>
          </w:p>
        </w:tc>
        <w:tc>
          <w:tcPr>
            <w:tcW w:w="1063" w:type="dxa"/>
          </w:tcPr>
          <w:p w:rsidR="00B07B3B" w:rsidRPr="00DD152B" w:rsidRDefault="00B07B3B" w:rsidP="00140F7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B07B3B" w:rsidRPr="00DD152B" w:rsidTr="00140F76">
        <w:trPr>
          <w:jc w:val="center"/>
        </w:trPr>
        <w:tc>
          <w:tcPr>
            <w:tcW w:w="8148" w:type="dxa"/>
          </w:tcPr>
          <w:p w:rsidR="00B07B3B" w:rsidRPr="00DD152B" w:rsidRDefault="00B07B3B" w:rsidP="00140F76">
            <w:pPr>
              <w:pStyle w:val="Titre2"/>
              <w:tabs>
                <w:tab w:val="right" w:pos="424"/>
              </w:tabs>
              <w:bidi/>
              <w:spacing w:before="240" w:after="240"/>
              <w:jc w:val="both"/>
              <w:outlineLvl w:val="1"/>
              <w:rPr>
                <w:rFonts w:ascii="Simplified Arabic" w:hAnsi="Simplified Arabic" w:cs="Simplified Arabic"/>
                <w:b w:val="0"/>
                <w:bCs w:val="0"/>
                <w:color w:val="auto"/>
                <w:sz w:val="32"/>
                <w:szCs w:val="32"/>
                <w:rtl/>
              </w:rPr>
            </w:pPr>
            <w:r w:rsidRPr="00284B69">
              <w:rPr>
                <w:rFonts w:ascii="Simplified Arabic" w:hAnsi="Simplified Arabic" w:cs="Simplified Arabic" w:hint="cs"/>
                <w:color w:val="auto"/>
                <w:sz w:val="32"/>
                <w:szCs w:val="32"/>
                <w:rtl/>
              </w:rPr>
              <w:t>الفرع الأول</w:t>
            </w:r>
            <w:r>
              <w:rPr>
                <w:rFonts w:ascii="Simplified Arabic" w:hAnsi="Simplified Arabic" w:cs="Simplified Arabic" w:hint="cs"/>
                <w:b w:val="0"/>
                <w:bCs w:val="0"/>
                <w:color w:val="auto"/>
                <w:sz w:val="32"/>
                <w:szCs w:val="32"/>
                <w:rtl/>
              </w:rPr>
              <w:t xml:space="preserve">: متعلقة بالجيل الأول </w:t>
            </w:r>
            <w:proofErr w:type="gramStart"/>
            <w:r>
              <w:rPr>
                <w:rFonts w:ascii="Simplified Arabic" w:hAnsi="Simplified Arabic" w:cs="Simplified Arabic" w:hint="cs"/>
                <w:b w:val="0"/>
                <w:bCs w:val="0"/>
                <w:color w:val="auto"/>
                <w:sz w:val="32"/>
                <w:szCs w:val="32"/>
                <w:rtl/>
              </w:rPr>
              <w:t>والثاني</w:t>
            </w:r>
            <w:proofErr w:type="gramEnd"/>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B07B3B" w:rsidRPr="00DD152B" w:rsidTr="00140F76">
        <w:trPr>
          <w:jc w:val="center"/>
        </w:trPr>
        <w:tc>
          <w:tcPr>
            <w:tcW w:w="8148" w:type="dxa"/>
          </w:tcPr>
          <w:p w:rsidR="00B07B3B" w:rsidRPr="00DD152B" w:rsidRDefault="00B07B3B" w:rsidP="00140F76">
            <w:pPr>
              <w:pStyle w:val="Titre2"/>
              <w:tabs>
                <w:tab w:val="right" w:pos="424"/>
              </w:tabs>
              <w:bidi/>
              <w:spacing w:before="240" w:after="240"/>
              <w:jc w:val="both"/>
              <w:outlineLvl w:val="1"/>
              <w:rPr>
                <w:rFonts w:ascii="Simplified Arabic" w:hAnsi="Simplified Arabic" w:cs="Simplified Arabic"/>
                <w:b w:val="0"/>
                <w:bCs w:val="0"/>
                <w:color w:val="auto"/>
                <w:sz w:val="32"/>
                <w:szCs w:val="32"/>
                <w:rtl/>
              </w:rPr>
            </w:pPr>
            <w:r w:rsidRPr="00284B69">
              <w:rPr>
                <w:rFonts w:ascii="Simplified Arabic" w:hAnsi="Simplified Arabic" w:cs="Simplified Arabic" w:hint="cs"/>
                <w:color w:val="auto"/>
                <w:sz w:val="32"/>
                <w:szCs w:val="32"/>
                <w:rtl/>
              </w:rPr>
              <w:t>الفرع الثاني</w:t>
            </w:r>
            <w:r>
              <w:rPr>
                <w:rFonts w:ascii="Simplified Arabic" w:hAnsi="Simplified Arabic" w:cs="Simplified Arabic" w:hint="cs"/>
                <w:b w:val="0"/>
                <w:bCs w:val="0"/>
                <w:color w:val="auto"/>
                <w:sz w:val="32"/>
                <w:szCs w:val="32"/>
                <w:rtl/>
              </w:rPr>
              <w:t>: ظهور الجيل الثالث لحقوق الانسان</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B07B3B" w:rsidRPr="00DD152B" w:rsidTr="00140F76">
        <w:trPr>
          <w:jc w:val="center"/>
        </w:trPr>
        <w:tc>
          <w:tcPr>
            <w:tcW w:w="8148" w:type="dxa"/>
          </w:tcPr>
          <w:p w:rsidR="00B07B3B" w:rsidRPr="00DD152B" w:rsidRDefault="00B07B3B" w:rsidP="00140F76">
            <w:pPr>
              <w:pStyle w:val="NormalWeb"/>
              <w:tabs>
                <w:tab w:val="right" w:pos="424"/>
              </w:tabs>
              <w:bidi/>
              <w:spacing w:before="240" w:beforeAutospacing="0" w:after="240" w:afterAutospacing="0"/>
              <w:jc w:val="both"/>
              <w:rPr>
                <w:rFonts w:ascii="Simplified Arabic" w:hAnsi="Simplified Arabic" w:cs="Simplified Arabic"/>
                <w:sz w:val="32"/>
                <w:szCs w:val="32"/>
                <w:rtl/>
              </w:rPr>
            </w:pPr>
            <w:r w:rsidRPr="00284B69">
              <w:rPr>
                <w:rFonts w:ascii="Simplified Arabic" w:hAnsi="Simplified Arabic" w:cs="Simplified Arabic" w:hint="cs"/>
                <w:b/>
                <w:bCs/>
                <w:sz w:val="32"/>
                <w:szCs w:val="32"/>
                <w:rtl/>
              </w:rPr>
              <w:t>المبحث الثاني</w:t>
            </w:r>
            <w:r>
              <w:rPr>
                <w:rFonts w:ascii="Simplified Arabic" w:hAnsi="Simplified Arabic" w:cs="Simplified Arabic" w:hint="cs"/>
                <w:sz w:val="32"/>
                <w:szCs w:val="32"/>
                <w:rtl/>
              </w:rPr>
              <w:t>: النظام الدولي وعلاقته بحقوق الانسان وآثار تداعياتها على العلاقات الدولية</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49</w:t>
            </w:r>
          </w:p>
        </w:tc>
      </w:tr>
      <w:tr w:rsidR="00B07B3B" w:rsidRPr="00DD152B" w:rsidTr="00140F76">
        <w:trPr>
          <w:jc w:val="center"/>
        </w:trPr>
        <w:tc>
          <w:tcPr>
            <w:tcW w:w="8148" w:type="dxa"/>
          </w:tcPr>
          <w:p w:rsidR="00B07B3B" w:rsidRPr="00284B69" w:rsidRDefault="00B07B3B" w:rsidP="00140F76">
            <w:pPr>
              <w:pStyle w:val="NormalWeb"/>
              <w:tabs>
                <w:tab w:val="right" w:pos="424"/>
              </w:tabs>
              <w:bidi/>
              <w:spacing w:before="240" w:beforeAutospacing="0" w:after="240" w:afterAutospacing="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المطلب الأول: </w:t>
            </w:r>
            <w:r>
              <w:rPr>
                <w:rFonts w:ascii="Simplified Arabic" w:hAnsi="Simplified Arabic" w:cs="Simplified Arabic" w:hint="cs"/>
                <w:sz w:val="32"/>
                <w:szCs w:val="32"/>
                <w:rtl/>
              </w:rPr>
              <w:t>النظام الدولي الجديد وعلاقته بحقوق الانسان</w:t>
            </w:r>
          </w:p>
        </w:tc>
        <w:tc>
          <w:tcPr>
            <w:tcW w:w="1063" w:type="dxa"/>
          </w:tcPr>
          <w:p w:rsidR="00B07B3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50</w:t>
            </w:r>
          </w:p>
        </w:tc>
      </w:tr>
      <w:tr w:rsidR="00B07B3B" w:rsidRPr="00DD152B" w:rsidTr="00140F76">
        <w:trPr>
          <w:jc w:val="center"/>
        </w:trPr>
        <w:tc>
          <w:tcPr>
            <w:tcW w:w="8148" w:type="dxa"/>
          </w:tcPr>
          <w:p w:rsidR="00B07B3B" w:rsidRPr="00DD152B" w:rsidRDefault="00B07B3B" w:rsidP="00140F76">
            <w:pPr>
              <w:pStyle w:val="Titre2"/>
              <w:tabs>
                <w:tab w:val="right" w:pos="424"/>
              </w:tabs>
              <w:bidi/>
              <w:spacing w:before="240" w:after="240"/>
              <w:jc w:val="both"/>
              <w:outlineLvl w:val="1"/>
              <w:rPr>
                <w:rFonts w:ascii="Simplified Arabic" w:hAnsi="Simplified Arabic" w:cs="Simplified Arabic"/>
                <w:b w:val="0"/>
                <w:bCs w:val="0"/>
                <w:color w:val="auto"/>
                <w:sz w:val="32"/>
                <w:szCs w:val="32"/>
                <w:rtl/>
              </w:rPr>
            </w:pPr>
            <w:r w:rsidRPr="00D11EBE">
              <w:rPr>
                <w:rFonts w:ascii="Simplified Arabic" w:hAnsi="Simplified Arabic" w:cs="Simplified Arabic" w:hint="cs"/>
                <w:color w:val="auto"/>
                <w:sz w:val="32"/>
                <w:szCs w:val="32"/>
                <w:rtl/>
              </w:rPr>
              <w:lastRenderedPageBreak/>
              <w:t>المطلب الثاني</w:t>
            </w:r>
            <w:r>
              <w:rPr>
                <w:rFonts w:ascii="Simplified Arabic" w:hAnsi="Simplified Arabic" w:cs="Simplified Arabic" w:hint="cs"/>
                <w:b w:val="0"/>
                <w:bCs w:val="0"/>
                <w:color w:val="auto"/>
                <w:sz w:val="32"/>
                <w:szCs w:val="32"/>
                <w:rtl/>
              </w:rPr>
              <w:t>: أثر تداعيات حقوق الانسان على العلاقات الدولية</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55</w:t>
            </w:r>
          </w:p>
        </w:tc>
      </w:tr>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t>الخاتمة</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61</w:t>
            </w:r>
          </w:p>
        </w:tc>
      </w:tr>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t xml:space="preserve">قائمة المصادر </w:t>
            </w:r>
            <w:proofErr w:type="gramStart"/>
            <w:r w:rsidRPr="00D11EBE">
              <w:rPr>
                <w:rFonts w:ascii="Simplified Arabic" w:hAnsi="Simplified Arabic" w:cs="Simplified Arabic"/>
                <w:b/>
                <w:bCs/>
                <w:sz w:val="32"/>
                <w:szCs w:val="32"/>
                <w:rtl/>
              </w:rPr>
              <w:t>والمراجع</w:t>
            </w:r>
            <w:proofErr w:type="gramEnd"/>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64</w:t>
            </w:r>
          </w:p>
        </w:tc>
      </w:tr>
      <w:tr w:rsidR="00B07B3B" w:rsidRPr="00DD152B" w:rsidTr="00140F76">
        <w:trPr>
          <w:jc w:val="center"/>
        </w:trPr>
        <w:tc>
          <w:tcPr>
            <w:tcW w:w="8148" w:type="dxa"/>
          </w:tcPr>
          <w:p w:rsidR="00B07B3B" w:rsidRPr="00D11EBE" w:rsidRDefault="00B07B3B" w:rsidP="00140F76">
            <w:pPr>
              <w:bidi/>
              <w:rPr>
                <w:rFonts w:ascii="Simplified Arabic" w:hAnsi="Simplified Arabic" w:cs="Simplified Arabic"/>
                <w:b/>
                <w:bCs/>
                <w:sz w:val="32"/>
                <w:szCs w:val="32"/>
                <w:rtl/>
              </w:rPr>
            </w:pPr>
            <w:r w:rsidRPr="00D11EBE">
              <w:rPr>
                <w:rFonts w:ascii="Simplified Arabic" w:hAnsi="Simplified Arabic" w:cs="Simplified Arabic"/>
                <w:b/>
                <w:bCs/>
                <w:sz w:val="32"/>
                <w:szCs w:val="32"/>
                <w:rtl/>
              </w:rPr>
              <w:t>فهرس المحتويات</w:t>
            </w:r>
          </w:p>
        </w:tc>
        <w:tc>
          <w:tcPr>
            <w:tcW w:w="1063" w:type="dxa"/>
          </w:tcPr>
          <w:p w:rsidR="00B07B3B" w:rsidRPr="00DD152B" w:rsidRDefault="00B07B3B" w:rsidP="00140F76">
            <w:pPr>
              <w:bidi/>
              <w:jc w:val="center"/>
              <w:rPr>
                <w:rFonts w:ascii="Simplified Arabic" w:hAnsi="Simplified Arabic" w:cs="Simplified Arabic"/>
                <w:sz w:val="32"/>
                <w:szCs w:val="32"/>
                <w:rtl/>
              </w:rPr>
            </w:pPr>
            <w:r>
              <w:rPr>
                <w:rFonts w:ascii="Simplified Arabic" w:hAnsi="Simplified Arabic" w:cs="Simplified Arabic" w:hint="cs"/>
                <w:sz w:val="32"/>
                <w:szCs w:val="32"/>
                <w:rtl/>
              </w:rPr>
              <w:t>72</w:t>
            </w:r>
          </w:p>
        </w:tc>
      </w:tr>
    </w:tbl>
    <w:p w:rsidR="00EB1D62" w:rsidRPr="0009177B" w:rsidRDefault="00EB1D62" w:rsidP="00EB1D62">
      <w:pPr>
        <w:tabs>
          <w:tab w:val="right" w:pos="424"/>
          <w:tab w:val="right" w:pos="566"/>
        </w:tabs>
        <w:bidi/>
        <w:spacing w:before="240" w:line="240" w:lineRule="auto"/>
        <w:ind w:left="-1"/>
        <w:jc w:val="both"/>
        <w:rPr>
          <w:rFonts w:ascii="Simplified Arabic" w:hAnsi="Simplified Arabic" w:cs="Simplified Arabic"/>
          <w:sz w:val="32"/>
          <w:szCs w:val="32"/>
          <w:lang w:bidi="ar-DZ"/>
        </w:rPr>
      </w:pPr>
    </w:p>
    <w:p w:rsidR="00F87308" w:rsidRPr="0009177B" w:rsidRDefault="00F87308" w:rsidP="00EB1D62">
      <w:pPr>
        <w:bidi/>
        <w:spacing w:before="240" w:line="240" w:lineRule="auto"/>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p w:rsidR="00F87308" w:rsidRPr="0009177B" w:rsidRDefault="00F87308" w:rsidP="00F87308">
      <w:pPr>
        <w:bidi/>
      </w:pPr>
    </w:p>
    <w:sectPr w:rsidR="00F87308" w:rsidRPr="0009177B" w:rsidSect="0006713A">
      <w:headerReference w:type="default" r:id="rId27"/>
      <w:footerReference w:type="default" r:id="rId28"/>
      <w:footerReference w:type="first" r:id="rId29"/>
      <w:footnotePr>
        <w:numRestart w:val="eachPage"/>
      </w:footnotePr>
      <w:pgSz w:w="11906" w:h="16838"/>
      <w:pgMar w:top="1417" w:right="1417" w:bottom="1417" w:left="1417" w:header="708" w:footer="708" w:gutter="0"/>
      <w:pgNumType w:start="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370" w:rsidRDefault="006C4370" w:rsidP="00EB1D62">
      <w:pPr>
        <w:spacing w:after="0" w:line="240" w:lineRule="auto"/>
      </w:pPr>
      <w:r>
        <w:separator/>
      </w:r>
    </w:p>
  </w:endnote>
  <w:endnote w:type="continuationSeparator" w:id="0">
    <w:p w:rsidR="006C4370" w:rsidRDefault="006C4370" w:rsidP="00EB1D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CS Rika S_U normal.">
    <w:altName w:val="Times New Roman"/>
    <w:charset w:val="B2"/>
    <w:family w:val="auto"/>
    <w:pitch w:val="variable"/>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0532006"/>
      <w:docPartObj>
        <w:docPartGallery w:val="Page Numbers (Bottom of Page)"/>
        <w:docPartUnique/>
      </w:docPartObj>
    </w:sdtPr>
    <w:sdtEndPr/>
    <w:sdtContent>
      <w:p w:rsidR="0057664E" w:rsidRDefault="0057664E">
        <w:pPr>
          <w:pStyle w:val="Pieddepage"/>
          <w:jc w:val="center"/>
        </w:pPr>
        <w:r>
          <w:rPr>
            <w:noProof/>
          </w:rPr>
          <mc:AlternateContent>
            <mc:Choice Requires="wps">
              <w:drawing>
                <wp:inline distT="0" distB="0" distL="0" distR="0" wp14:anchorId="1989D968" wp14:editId="5866254D">
                  <wp:extent cx="5467350" cy="45085"/>
                  <wp:effectExtent l="9525" t="9525" r="0" b="2540"/>
                  <wp:docPr id="648"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" fillcolor="black" stroked="f">
                  <v:fill r:id="rId1" o:title="" type="pattern"/>
                  <w10:anchorlock/>
                </v:shape>
              </w:pict>
            </mc:Fallback>
          </mc:AlternateContent>
        </w:r>
      </w:p>
      <w:p w:rsidR="0057664E" w:rsidRDefault="0057664E" w:rsidP="002C5FBE">
        <w:pPr>
          <w:pStyle w:val="Pieddepage"/>
          <w:tabs>
            <w:tab w:val="center" w:pos="4536"/>
            <w:tab w:val="right" w:pos="9072"/>
          </w:tabs>
        </w:pPr>
        <w:r>
          <w:tab/>
        </w:r>
        <w:r>
          <w:tab/>
        </w:r>
        <w:r>
          <w:fldChar w:fldCharType="begin"/>
        </w:r>
        <w:r>
          <w:instrText>PAGE    \* MERGEFORMAT</w:instrText>
        </w:r>
        <w:r>
          <w:fldChar w:fldCharType="separate"/>
        </w:r>
        <w:r w:rsidR="00E00F42">
          <w:rPr>
            <w:rFonts w:hint="eastAsia"/>
            <w:noProof/>
            <w:rtl/>
          </w:rPr>
          <w:t>‌ج</w:t>
        </w:r>
        <w:r>
          <w:fldChar w:fldCharType="end"/>
        </w:r>
        <w:r>
          <w:tab/>
        </w:r>
        <w:r>
          <w:tab/>
        </w:r>
      </w:p>
    </w:sdtContent>
  </w:sdt>
  <w:p w:rsidR="0057664E" w:rsidRDefault="0057664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0602533"/>
      <w:docPartObj>
        <w:docPartGallery w:val="Page Numbers (Bottom of Page)"/>
        <w:docPartUnique/>
      </w:docPartObj>
    </w:sdtPr>
    <w:sdtEndPr/>
    <w:sdtContent>
      <w:p w:rsidR="0057664E" w:rsidRDefault="0057664E">
        <w:pPr>
          <w:pStyle w:val="Pieddepage"/>
          <w:jc w:val="center"/>
        </w:pPr>
        <w:r>
          <w:rPr>
            <w:noProof/>
          </w:rPr>
          <mc:AlternateContent>
            <mc:Choice Requires="wps">
              <w:drawing>
                <wp:inline distT="0" distB="0" distL="0" distR="0" wp14:anchorId="0D97CEDC" wp14:editId="13E793FC">
                  <wp:extent cx="5467350" cy="45085"/>
                  <wp:effectExtent l="9525" t="9525" r="0" b="2540"/>
                  <wp:docPr id="6"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" fillcolor="black" stroked="f">
                  <v:fill r:id="rId1" o:title="" type="pattern"/>
                  <w10:anchorlock/>
                </v:shape>
              </w:pict>
            </mc:Fallback>
          </mc:AlternateContent>
        </w:r>
      </w:p>
      <w:p w:rsidR="0057664E" w:rsidRDefault="0057664E" w:rsidP="002C5FBE">
        <w:pPr>
          <w:pStyle w:val="Pieddepage"/>
          <w:tabs>
            <w:tab w:val="center" w:pos="4536"/>
            <w:tab w:val="right" w:pos="9072"/>
          </w:tabs>
        </w:pPr>
        <w:r>
          <w:tab/>
        </w:r>
        <w:r>
          <w:tab/>
        </w:r>
        <w:r>
          <w:fldChar w:fldCharType="begin"/>
        </w:r>
        <w:r>
          <w:instrText>PAGE    \* MERGEFORMAT</w:instrText>
        </w:r>
        <w:r>
          <w:fldChar w:fldCharType="separate"/>
        </w:r>
        <w:r w:rsidR="00E00F42">
          <w:rPr>
            <w:rFonts w:hint="eastAsia"/>
            <w:noProof/>
            <w:rtl/>
          </w:rPr>
          <w:t>‌د</w:t>
        </w:r>
        <w:r>
          <w:fldChar w:fldCharType="end"/>
        </w:r>
        <w:r>
          <w:tab/>
        </w:r>
        <w:r>
          <w:tab/>
        </w:r>
      </w:p>
    </w:sdtContent>
  </w:sdt>
  <w:p w:rsidR="0057664E" w:rsidRDefault="0057664E" w:rsidP="0006713A">
    <w:pPr>
      <w:pStyle w:val="Pieddepage"/>
      <w:tabs>
        <w:tab w:val="clear" w:pos="4153"/>
        <w:tab w:val="clear" w:pos="8306"/>
        <w:tab w:val="left" w:pos="7920"/>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843306"/>
      <w:docPartObj>
        <w:docPartGallery w:val="Page Numbers (Bottom of Page)"/>
        <w:docPartUnique/>
      </w:docPartObj>
    </w:sdtPr>
    <w:sdtEndPr/>
    <w:sdtContent>
      <w:p w:rsidR="0057664E" w:rsidRDefault="0057664E">
        <w:pPr>
          <w:pStyle w:val="Pieddepage"/>
          <w:jc w:val="center"/>
        </w:pPr>
        <w:r>
          <w:rPr>
            <w:noProof/>
          </w:rPr>
          <mc:AlternateContent>
            <mc:Choice Requires="wps">
              <w:drawing>
                <wp:inline distT="0" distB="0" distL="0" distR="0" wp14:anchorId="222DD640" wp14:editId="538106DA">
                  <wp:extent cx="5467350" cy="45085"/>
                  <wp:effectExtent l="9525" t="9525" r="0" b="2540"/>
                  <wp:docPr id="8"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" fillcolor="black" stroked="f">
                  <v:fill r:id="rId1" o:title="" type="pattern"/>
                  <w10:anchorlock/>
                </v:shape>
              </w:pict>
            </mc:Fallback>
          </mc:AlternateContent>
        </w:r>
      </w:p>
      <w:p w:rsidR="0057664E" w:rsidRDefault="0057664E" w:rsidP="002C5FBE">
        <w:pPr>
          <w:pStyle w:val="Pieddepage"/>
          <w:tabs>
            <w:tab w:val="center" w:pos="4536"/>
            <w:tab w:val="right" w:pos="9072"/>
          </w:tabs>
        </w:pPr>
        <w:r>
          <w:tab/>
        </w:r>
        <w:r>
          <w:tab/>
        </w:r>
        <w:r>
          <w:fldChar w:fldCharType="begin"/>
        </w:r>
        <w:r>
          <w:instrText>PAGE    \* MERGEFORMAT</w:instrText>
        </w:r>
        <w:r>
          <w:fldChar w:fldCharType="separate"/>
        </w:r>
        <w:r w:rsidR="00E00F42">
          <w:rPr>
            <w:noProof/>
          </w:rPr>
          <w:t>74</w:t>
        </w:r>
        <w:r>
          <w:fldChar w:fldCharType="end"/>
        </w:r>
        <w:r>
          <w:tab/>
        </w:r>
        <w:r>
          <w:tab/>
        </w:r>
      </w:p>
    </w:sdtContent>
  </w:sdt>
  <w:p w:rsidR="0057664E" w:rsidRDefault="0057664E" w:rsidP="0006713A">
    <w:pPr>
      <w:pStyle w:val="Pieddepage"/>
      <w:tabs>
        <w:tab w:val="clear" w:pos="4153"/>
        <w:tab w:val="clear" w:pos="8306"/>
        <w:tab w:val="left" w:pos="7920"/>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4599412"/>
      <w:docPartObj>
        <w:docPartGallery w:val="Page Numbers (Bottom of Page)"/>
        <w:docPartUnique/>
      </w:docPartObj>
    </w:sdtPr>
    <w:sdtEndPr/>
    <w:sdtContent>
      <w:p w:rsidR="0057664E" w:rsidRDefault="0057664E">
        <w:pPr>
          <w:pStyle w:val="Pieddepage"/>
          <w:jc w:val="center"/>
        </w:pPr>
        <w:r>
          <w:rPr>
            <w:noProof/>
          </w:rPr>
          <mc:AlternateContent>
            <mc:Choice Requires="wps">
              <w:drawing>
                <wp:inline distT="0" distB="0" distL="0" distR="0" wp14:anchorId="17F0BC7A" wp14:editId="097B61A6">
                  <wp:extent cx="5467350" cy="45085"/>
                  <wp:effectExtent l="9525" t="9525" r="0" b="2540"/>
                  <wp:docPr id="9" name="Forme automatique 1" descr="Rayures horizontales (blanc/noi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934075" cy="45085"/>
                          </a:xfrm>
                          <a:prstGeom prst="flowChartDecision">
                            <a:avLst/>
                          </a:prstGeom>
                          <a:pattFill prst="ltHorz">
                            <a:fgClr>
                              <a:srgbClr val="000000"/>
                            </a:fgClr>
                            <a:bgClr>
                              <a:srgbClr val="FFFFFF"/>
                            </a:bgClr>
                          </a:pattFill>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id="_x0000_t110" coordsize="21600,21600" o:spt="110" path="m10800,l,10800,10800,21600,21600,10800xe">
                  <v:stroke joinstyle="miter"/>
                  <v:path gradientshapeok="t" o:connecttype="rect" textboxrect="5400,5400,16200,16200"/>
                </v:shapetype>
                <v:shape id="Forme automatique 1" o:spid="_x0000_s1026" type="#_x0000_t110" alt="Rayures horizontales (blanc/noir)"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" fillcolor="black" stroked="f">
                  <v:fill r:id="rId1" o:title="" type="pattern"/>
                  <w10:anchorlock/>
                </v:shape>
              </w:pict>
            </mc:Fallback>
          </mc:AlternateContent>
        </w:r>
      </w:p>
      <w:p w:rsidR="0057664E" w:rsidRDefault="0057664E">
        <w:pPr>
          <w:pStyle w:val="Pieddepage"/>
          <w:jc w:val="center"/>
        </w:pPr>
        <w:r>
          <w:fldChar w:fldCharType="begin"/>
        </w:r>
        <w:r>
          <w:instrText>PAGE    \* MERGEFORMAT</w:instrText>
        </w:r>
        <w:r>
          <w:fldChar w:fldCharType="separate"/>
        </w:r>
        <w:r w:rsidR="00E00F42">
          <w:rPr>
            <w:noProof/>
          </w:rPr>
          <w:t>5</w:t>
        </w:r>
        <w:r>
          <w:fldChar w:fldCharType="end"/>
        </w:r>
      </w:p>
    </w:sdtContent>
  </w:sdt>
  <w:p w:rsidR="0057664E" w:rsidRDefault="0057664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370" w:rsidRDefault="006C4370" w:rsidP="0006713A">
      <w:pPr>
        <w:bidi/>
        <w:spacing w:after="0" w:line="240" w:lineRule="auto"/>
      </w:pPr>
      <w:r>
        <w:separator/>
      </w:r>
    </w:p>
  </w:footnote>
  <w:footnote w:type="continuationSeparator" w:id="0">
    <w:p w:rsidR="006C4370" w:rsidRDefault="006C4370" w:rsidP="00EB1D62">
      <w:pPr>
        <w:spacing w:after="0" w:line="240" w:lineRule="auto"/>
      </w:pPr>
      <w:r>
        <w:continuationSeparator/>
      </w:r>
    </w:p>
  </w:footnote>
  <w:footnote w:id="1">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الحبيب عز الدين، الحبيب </w:t>
      </w:r>
      <w:proofErr w:type="spellStart"/>
      <w:r w:rsidRPr="00E21D3E">
        <w:rPr>
          <w:rFonts w:ascii="Simplified Arabic" w:hAnsi="Simplified Arabic" w:cs="Simplified Arabic"/>
          <w:sz w:val="32"/>
          <w:szCs w:val="32"/>
          <w:vertAlign w:val="superscript"/>
          <w:rtl/>
        </w:rPr>
        <w:t>خنفار</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النظام الدولي الجديد القديم</w:t>
      </w:r>
      <w:r w:rsidRPr="00E21D3E">
        <w:rPr>
          <w:rFonts w:ascii="Simplified Arabic" w:hAnsi="Simplified Arabic" w:cs="Simplified Arabic"/>
          <w:sz w:val="32"/>
          <w:szCs w:val="32"/>
          <w:vertAlign w:val="superscript"/>
          <w:rtl/>
        </w:rPr>
        <w:t>، دار الاتصال، فرنده، الجزائر، ص 34.</w:t>
      </w:r>
    </w:p>
  </w:footnote>
  <w:footnote w:id="2">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ملحق خطاب الرئيس جورج بوش أمام الجمعية العامة للأمم المتحدة لعام 1991 م في السويس، </w:t>
      </w:r>
      <w:r w:rsidRPr="00E21D3E">
        <w:rPr>
          <w:rFonts w:ascii="Simplified Arabic" w:hAnsi="Simplified Arabic" w:cs="Simplified Arabic"/>
          <w:b/>
          <w:bCs/>
          <w:sz w:val="32"/>
          <w:szCs w:val="32"/>
          <w:vertAlign w:val="superscript"/>
          <w:rtl/>
          <w:lang w:bidi="ar-DZ"/>
        </w:rPr>
        <w:t>التقرير الاستراتيجي العربي العام 1991 م</w:t>
      </w:r>
      <w:r w:rsidRPr="00E21D3E">
        <w:rPr>
          <w:rFonts w:ascii="Simplified Arabic" w:hAnsi="Simplified Arabic" w:cs="Simplified Arabic"/>
          <w:sz w:val="32"/>
          <w:szCs w:val="32"/>
          <w:vertAlign w:val="superscript"/>
          <w:rtl/>
          <w:lang w:bidi="ar-DZ"/>
        </w:rPr>
        <w:t>، القاهرة، مركز الدراسات السياسية والاستراتيجية بالأهرام، 1992 م، ص 31 – 34.</w:t>
      </w:r>
    </w:p>
  </w:footnote>
  <w:footnote w:id="3">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هيوم لونجي، </w:t>
      </w:r>
      <w:r w:rsidRPr="00E21D3E">
        <w:rPr>
          <w:rFonts w:ascii="Simplified Arabic" w:hAnsi="Simplified Arabic" w:cs="Simplified Arabic"/>
          <w:b/>
          <w:bCs/>
          <w:sz w:val="32"/>
          <w:szCs w:val="32"/>
          <w:vertAlign w:val="superscript"/>
          <w:rtl/>
        </w:rPr>
        <w:t>قرارات مؤتمر يالطا</w:t>
      </w:r>
      <w:r w:rsidRPr="00E21D3E">
        <w:rPr>
          <w:rFonts w:ascii="Simplified Arabic" w:hAnsi="Simplified Arabic" w:cs="Simplified Arabic"/>
          <w:sz w:val="32"/>
          <w:szCs w:val="32"/>
          <w:vertAlign w:val="superscript"/>
          <w:rtl/>
        </w:rPr>
        <w:t>، مجلة هنا لندن، العدد 455، سبتمبر 1986 م.</w:t>
      </w:r>
    </w:p>
  </w:footnote>
  <w:footnote w:id="4">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منشورات اللجنة الدولية للصليب الأحمر، </w:t>
      </w:r>
      <w:r w:rsidRPr="00E21D3E">
        <w:rPr>
          <w:rFonts w:ascii="Simplified Arabic" w:hAnsi="Simplified Arabic" w:cs="Simplified Arabic"/>
          <w:b/>
          <w:bCs/>
          <w:sz w:val="32"/>
          <w:szCs w:val="32"/>
          <w:vertAlign w:val="superscript"/>
          <w:rtl/>
        </w:rPr>
        <w:t xml:space="preserve">القواعد الأساسية للقانون الدولي </w:t>
      </w:r>
      <w:proofErr w:type="gramStart"/>
      <w:r w:rsidRPr="00E21D3E">
        <w:rPr>
          <w:rFonts w:ascii="Simplified Arabic" w:hAnsi="Simplified Arabic" w:cs="Simplified Arabic"/>
          <w:b/>
          <w:bCs/>
          <w:sz w:val="32"/>
          <w:szCs w:val="32"/>
          <w:vertAlign w:val="superscript"/>
          <w:rtl/>
        </w:rPr>
        <w:t>جنيف</w:t>
      </w:r>
      <w:proofErr w:type="gramEnd"/>
      <w:r w:rsidRPr="00E21D3E">
        <w:rPr>
          <w:rFonts w:ascii="Simplified Arabic" w:hAnsi="Simplified Arabic" w:cs="Simplified Arabic"/>
          <w:sz w:val="32"/>
          <w:szCs w:val="32"/>
          <w:vertAlign w:val="superscript"/>
          <w:rtl/>
        </w:rPr>
        <w:t>، تموز، 1985م، ص 15.</w:t>
      </w:r>
    </w:p>
  </w:footnote>
  <w:footnote w:id="5">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صلاح الدين عامر</w:t>
      </w:r>
      <w:r w:rsidRPr="00E21D3E">
        <w:rPr>
          <w:rFonts w:ascii="Simplified Arabic" w:hAnsi="Simplified Arabic" w:cs="Simplified Arabic"/>
          <w:b/>
          <w:bCs/>
          <w:sz w:val="32"/>
          <w:szCs w:val="32"/>
          <w:vertAlign w:val="superscript"/>
          <w:rtl/>
        </w:rPr>
        <w:t>، قانون التنظيم الدولي النظرية العامة</w:t>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sz w:val="32"/>
          <w:szCs w:val="32"/>
          <w:vertAlign w:val="superscript"/>
          <w:rtl/>
        </w:rPr>
        <w:t>القاهرة</w:t>
      </w:r>
      <w:proofErr w:type="gramEnd"/>
      <w:r w:rsidRPr="00E21D3E">
        <w:rPr>
          <w:rFonts w:ascii="Simplified Arabic" w:hAnsi="Simplified Arabic" w:cs="Simplified Arabic"/>
          <w:sz w:val="32"/>
          <w:szCs w:val="32"/>
          <w:vertAlign w:val="superscript"/>
          <w:rtl/>
        </w:rPr>
        <w:t>، دار النهضة العربية، 1980م، ص 41.</w:t>
      </w:r>
    </w:p>
  </w:footnote>
  <w:footnote w:id="6">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عبد الرضا الطحان، </w:t>
      </w:r>
      <w:proofErr w:type="gramStart"/>
      <w:r w:rsidRPr="00E21D3E">
        <w:rPr>
          <w:rFonts w:ascii="Simplified Arabic" w:hAnsi="Simplified Arabic" w:cs="Simplified Arabic"/>
          <w:b/>
          <w:bCs/>
          <w:sz w:val="32"/>
          <w:szCs w:val="32"/>
          <w:vertAlign w:val="superscript"/>
          <w:rtl/>
        </w:rPr>
        <w:t>الإيديولوجية</w:t>
      </w:r>
      <w:proofErr w:type="gramEnd"/>
      <w:r w:rsidRPr="00E21D3E">
        <w:rPr>
          <w:rFonts w:ascii="Simplified Arabic" w:hAnsi="Simplified Arabic" w:cs="Simplified Arabic"/>
          <w:b/>
          <w:bCs/>
          <w:sz w:val="32"/>
          <w:szCs w:val="32"/>
          <w:vertAlign w:val="superscript"/>
          <w:rtl/>
        </w:rPr>
        <w:t xml:space="preserve"> والنظام الدولي الجديد</w:t>
      </w:r>
      <w:r w:rsidRPr="00E21D3E">
        <w:rPr>
          <w:rFonts w:ascii="Simplified Arabic" w:hAnsi="Simplified Arabic" w:cs="Simplified Arabic"/>
          <w:sz w:val="32"/>
          <w:szCs w:val="32"/>
          <w:vertAlign w:val="superscript"/>
          <w:rtl/>
        </w:rPr>
        <w:t>، آراء ومواقف، بغداد، دار الشؤون الثقافية العامة، 1992م، ص 161.</w:t>
      </w:r>
    </w:p>
  </w:footnote>
  <w:footnote w:id="7">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sz w:val="32"/>
          <w:szCs w:val="32"/>
          <w:vertAlign w:val="superscript"/>
          <w:rtl/>
        </w:rPr>
        <w:t>رياض</w:t>
      </w:r>
      <w:proofErr w:type="gramEnd"/>
      <w:r w:rsidRPr="00E21D3E">
        <w:rPr>
          <w:rFonts w:ascii="Simplified Arabic" w:hAnsi="Simplified Arabic" w:cs="Simplified Arabic"/>
          <w:sz w:val="32"/>
          <w:szCs w:val="32"/>
          <w:vertAlign w:val="superscript"/>
          <w:rtl/>
        </w:rPr>
        <w:t xml:space="preserve"> عزيز هادي، </w:t>
      </w:r>
      <w:r w:rsidRPr="00E21D3E">
        <w:rPr>
          <w:rFonts w:ascii="Simplified Arabic" w:hAnsi="Simplified Arabic" w:cs="Simplified Arabic"/>
          <w:b/>
          <w:bCs/>
          <w:sz w:val="32"/>
          <w:szCs w:val="32"/>
          <w:vertAlign w:val="superscript"/>
          <w:rtl/>
        </w:rPr>
        <w:t>العالم الثالث والنظام الدولي الجديد</w:t>
      </w:r>
      <w:r w:rsidRPr="00E21D3E">
        <w:rPr>
          <w:rFonts w:ascii="Simplified Arabic" w:hAnsi="Simplified Arabic" w:cs="Simplified Arabic"/>
          <w:sz w:val="32"/>
          <w:szCs w:val="32"/>
          <w:vertAlign w:val="superscript"/>
          <w:rtl/>
        </w:rPr>
        <w:t>، بغداد، دار الشؤون الثقافية، 1995م، ص 87.</w:t>
      </w:r>
    </w:p>
  </w:footnote>
  <w:footnote w:id="8">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المختار مطيع، </w:t>
      </w:r>
      <w:r w:rsidRPr="00E21D3E">
        <w:rPr>
          <w:rFonts w:ascii="Simplified Arabic" w:hAnsi="Simplified Arabic" w:cs="Simplified Arabic"/>
          <w:b/>
          <w:bCs/>
          <w:sz w:val="32"/>
          <w:szCs w:val="32"/>
          <w:vertAlign w:val="superscript"/>
          <w:rtl/>
        </w:rPr>
        <w:t>المشكلات السياسية الكبرى المعاصرة</w:t>
      </w:r>
      <w:r w:rsidRPr="00E21D3E">
        <w:rPr>
          <w:rFonts w:ascii="Simplified Arabic" w:hAnsi="Simplified Arabic" w:cs="Simplified Arabic"/>
          <w:sz w:val="32"/>
          <w:szCs w:val="32"/>
          <w:vertAlign w:val="superscript"/>
          <w:rtl/>
        </w:rPr>
        <w:t>، المغرب، الدار البيضاء، منشورات ليزير، 1993م، ص 26.</w:t>
      </w:r>
    </w:p>
  </w:footnote>
  <w:footnote w:id="9">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راجع نص ميثاق الأمم المتحدة في علي صادق أبو هيف، </w:t>
      </w:r>
      <w:r w:rsidRPr="00E21D3E">
        <w:rPr>
          <w:rFonts w:ascii="Simplified Arabic" w:hAnsi="Simplified Arabic" w:cs="Simplified Arabic"/>
          <w:b/>
          <w:bCs/>
          <w:sz w:val="32"/>
          <w:szCs w:val="32"/>
          <w:vertAlign w:val="superscript"/>
          <w:rtl/>
        </w:rPr>
        <w:t>القانون العام</w:t>
      </w:r>
      <w:r w:rsidRPr="00E21D3E">
        <w:rPr>
          <w:rFonts w:ascii="Simplified Arabic" w:hAnsi="Simplified Arabic" w:cs="Simplified Arabic"/>
          <w:sz w:val="32"/>
          <w:szCs w:val="32"/>
          <w:vertAlign w:val="superscript"/>
          <w:rtl/>
        </w:rPr>
        <w:t>، ط 6، الاسكندرية، منشأة المعارف، 1962م، ص 893.</w:t>
      </w:r>
    </w:p>
  </w:footnote>
  <w:footnote w:id="10">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دانيال </w:t>
      </w:r>
      <w:proofErr w:type="spellStart"/>
      <w:r w:rsidRPr="00E21D3E">
        <w:rPr>
          <w:rFonts w:ascii="Simplified Arabic" w:hAnsi="Simplified Arabic" w:cs="Simplified Arabic"/>
          <w:sz w:val="32"/>
          <w:szCs w:val="32"/>
          <w:vertAlign w:val="superscript"/>
          <w:rtl/>
        </w:rPr>
        <w:t>كولار</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العلاقات الدولية سلسلة السياسة والمجتمع</w:t>
      </w:r>
      <w:r w:rsidRPr="00E21D3E">
        <w:rPr>
          <w:rFonts w:ascii="Simplified Arabic" w:hAnsi="Simplified Arabic" w:cs="Simplified Arabic"/>
          <w:sz w:val="32"/>
          <w:szCs w:val="32"/>
          <w:vertAlign w:val="superscript"/>
          <w:rtl/>
        </w:rPr>
        <w:t>، ترجمة: خضر، بيروت، دار الطليعة، 1985م، ص- ص 48، 50.</w:t>
      </w:r>
    </w:p>
  </w:footnote>
  <w:footnote w:id="11">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علال الحديثي، </w:t>
      </w:r>
      <w:r w:rsidRPr="00E21D3E">
        <w:rPr>
          <w:rFonts w:ascii="Simplified Arabic" w:hAnsi="Simplified Arabic" w:cs="Simplified Arabic"/>
          <w:b/>
          <w:bCs/>
          <w:sz w:val="32"/>
          <w:szCs w:val="32"/>
          <w:vertAlign w:val="superscript"/>
          <w:rtl/>
        </w:rPr>
        <w:t>الوسيط في التنظيم الدولي</w:t>
      </w:r>
      <w:r w:rsidRPr="00E21D3E">
        <w:rPr>
          <w:rFonts w:ascii="Simplified Arabic" w:hAnsi="Simplified Arabic" w:cs="Simplified Arabic"/>
          <w:sz w:val="32"/>
          <w:szCs w:val="32"/>
          <w:vertAlign w:val="superscript"/>
          <w:rtl/>
        </w:rPr>
        <w:t>، بغداد، جامعة بغداد، كلية العلوم السياسية، 1990م، ص 103.</w:t>
      </w:r>
    </w:p>
  </w:footnote>
  <w:footnote w:id="12">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w:t>
      </w:r>
      <w:proofErr w:type="spellStart"/>
      <w:r w:rsidRPr="00E21D3E">
        <w:rPr>
          <w:rFonts w:ascii="Simplified Arabic" w:hAnsi="Simplified Arabic" w:cs="Simplified Arabic"/>
          <w:sz w:val="32"/>
          <w:szCs w:val="32"/>
          <w:vertAlign w:val="superscript"/>
          <w:rtl/>
        </w:rPr>
        <w:t>البراشي</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حدود النظام وأزمة الشرعية في النظام الدولي</w:t>
      </w:r>
      <w:r w:rsidRPr="00E21D3E">
        <w:rPr>
          <w:rFonts w:ascii="Simplified Arabic" w:hAnsi="Simplified Arabic" w:cs="Simplified Arabic"/>
          <w:sz w:val="32"/>
          <w:szCs w:val="32"/>
          <w:vertAlign w:val="superscript"/>
          <w:rtl/>
        </w:rPr>
        <w:t>، مجلة المستقبل العربي، السنة 17، العدد 185، تموز 1994، ص 5.</w:t>
      </w:r>
    </w:p>
  </w:footnote>
  <w:footnote w:id="13">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نصر الدين مصطفى </w:t>
      </w:r>
      <w:proofErr w:type="gramStart"/>
      <w:r w:rsidRPr="00E21D3E">
        <w:rPr>
          <w:rFonts w:ascii="Simplified Arabic" w:hAnsi="Simplified Arabic" w:cs="Simplified Arabic"/>
          <w:sz w:val="32"/>
          <w:szCs w:val="32"/>
          <w:vertAlign w:val="superscript"/>
          <w:rtl/>
        </w:rPr>
        <w:t>عبد</w:t>
      </w:r>
      <w:proofErr w:type="gramEnd"/>
      <w:r w:rsidRPr="00E21D3E">
        <w:rPr>
          <w:rFonts w:ascii="Simplified Arabic" w:hAnsi="Simplified Arabic" w:cs="Simplified Arabic"/>
          <w:sz w:val="32"/>
          <w:szCs w:val="32"/>
          <w:vertAlign w:val="superscript"/>
          <w:rtl/>
        </w:rPr>
        <w:t xml:space="preserve"> السلام، </w:t>
      </w:r>
      <w:hyperlink r:id="rId1" w:history="1">
        <w:r w:rsidRPr="00E21D3E">
          <w:rPr>
            <w:rStyle w:val="Lienhypertexte"/>
            <w:rFonts w:ascii="Simplified Arabic" w:hAnsi="Simplified Arabic" w:cs="Simplified Arabic"/>
            <w:color w:val="auto"/>
            <w:sz w:val="32"/>
            <w:szCs w:val="32"/>
            <w:vertAlign w:val="superscript"/>
          </w:rPr>
          <w:t>http://khdl.handle.net</w:t>
        </w:r>
      </w:hyperlink>
      <w:r w:rsidRPr="00E21D3E">
        <w:rPr>
          <w:rFonts w:ascii="Simplified Arabic" w:hAnsi="Simplified Arabic" w:cs="Simplified Arabic"/>
          <w:sz w:val="32"/>
          <w:szCs w:val="32"/>
          <w:vertAlign w:val="superscript"/>
        </w:rPr>
        <w:t xml:space="preserve"> </w:t>
      </w:r>
      <w:r w:rsidRPr="00E21D3E">
        <w:rPr>
          <w:rFonts w:ascii="Simplified Arabic" w:hAnsi="Simplified Arabic" w:cs="Simplified Arabic"/>
          <w:sz w:val="32"/>
          <w:szCs w:val="32"/>
          <w:vertAlign w:val="superscript"/>
          <w:rtl/>
          <w:lang w:bidi="ar-DZ"/>
        </w:rPr>
        <w:t>، نشر في 2017، تم الاطلاع عليه بتاريخ: 29/05/2022، الساعة: 13:25.</w:t>
      </w:r>
    </w:p>
  </w:footnote>
  <w:footnote w:id="14">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محمد موسى، </w:t>
      </w:r>
      <w:proofErr w:type="gramStart"/>
      <w:r w:rsidRPr="00E21D3E">
        <w:rPr>
          <w:rFonts w:ascii="Simplified Arabic" w:hAnsi="Simplified Arabic" w:cs="Simplified Arabic"/>
          <w:b/>
          <w:bCs/>
          <w:sz w:val="32"/>
          <w:szCs w:val="32"/>
          <w:vertAlign w:val="superscript"/>
          <w:rtl/>
        </w:rPr>
        <w:t>أضواء</w:t>
      </w:r>
      <w:proofErr w:type="gramEnd"/>
      <w:r w:rsidRPr="00E21D3E">
        <w:rPr>
          <w:rFonts w:ascii="Simplified Arabic" w:hAnsi="Simplified Arabic" w:cs="Simplified Arabic"/>
          <w:b/>
          <w:bCs/>
          <w:sz w:val="32"/>
          <w:szCs w:val="32"/>
          <w:vertAlign w:val="superscript"/>
          <w:rtl/>
        </w:rPr>
        <w:t xml:space="preserve"> على العلاقات الدولية</w:t>
      </w:r>
      <w:r w:rsidRPr="00E21D3E">
        <w:rPr>
          <w:rFonts w:ascii="Simplified Arabic" w:hAnsi="Simplified Arabic" w:cs="Simplified Arabic"/>
          <w:sz w:val="32"/>
          <w:szCs w:val="32"/>
          <w:vertAlign w:val="superscript"/>
          <w:rtl/>
        </w:rPr>
        <w:t>، دار البيارق، بيروت، ج 1، ط 3، 1999، ص 53.</w:t>
      </w:r>
    </w:p>
  </w:footnote>
  <w:footnote w:id="15">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الوهاب كيالي وآخرون، </w:t>
      </w:r>
      <w:r w:rsidRPr="00E21D3E">
        <w:rPr>
          <w:rFonts w:ascii="Simplified Arabic" w:hAnsi="Simplified Arabic" w:cs="Simplified Arabic"/>
          <w:b/>
          <w:bCs/>
          <w:sz w:val="32"/>
          <w:szCs w:val="32"/>
          <w:vertAlign w:val="superscript"/>
          <w:rtl/>
        </w:rPr>
        <w:t>الموسوعة السياسية</w:t>
      </w:r>
      <w:r w:rsidRPr="00E21D3E">
        <w:rPr>
          <w:rFonts w:ascii="Simplified Arabic" w:hAnsi="Simplified Arabic" w:cs="Simplified Arabic"/>
          <w:sz w:val="32"/>
          <w:szCs w:val="32"/>
          <w:vertAlign w:val="superscript"/>
          <w:rtl/>
        </w:rPr>
        <w:t>، بيروت، ط 1، 1983، ص 123.</w:t>
      </w:r>
    </w:p>
  </w:footnote>
  <w:footnote w:id="16">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إبراهيم أحمد، </w:t>
      </w:r>
      <w:r w:rsidRPr="00E21D3E">
        <w:rPr>
          <w:rFonts w:ascii="Simplified Arabic" w:hAnsi="Simplified Arabic" w:cs="Simplified Arabic"/>
          <w:b/>
          <w:bCs/>
          <w:sz w:val="32"/>
          <w:szCs w:val="32"/>
          <w:vertAlign w:val="superscript"/>
          <w:rtl/>
          <w:lang w:bidi="ar-DZ"/>
        </w:rPr>
        <w:t>الدولة العالمية والنظام الدولي الجديد</w:t>
      </w:r>
      <w:r w:rsidRPr="00E21D3E">
        <w:rPr>
          <w:rFonts w:ascii="Simplified Arabic" w:hAnsi="Simplified Arabic" w:cs="Simplified Arabic"/>
          <w:sz w:val="32"/>
          <w:szCs w:val="32"/>
          <w:vertAlign w:val="superscript"/>
          <w:rtl/>
          <w:lang w:bidi="ar-DZ"/>
        </w:rPr>
        <w:t xml:space="preserve">، أطروحة لنيل شهادة دكتوراه علوم في الفلسفة، كلية العلوم الاجتماعية، قسم الفلسفة، جامعة </w:t>
      </w:r>
      <w:proofErr w:type="spellStart"/>
      <w:r w:rsidRPr="00E21D3E">
        <w:rPr>
          <w:rFonts w:ascii="Simplified Arabic" w:hAnsi="Simplified Arabic" w:cs="Simplified Arabic"/>
          <w:sz w:val="32"/>
          <w:szCs w:val="32"/>
          <w:vertAlign w:val="superscript"/>
          <w:rtl/>
          <w:lang w:bidi="ar-DZ"/>
        </w:rPr>
        <w:t>السانيا</w:t>
      </w:r>
      <w:proofErr w:type="spellEnd"/>
      <w:r w:rsidRPr="00E21D3E">
        <w:rPr>
          <w:rFonts w:ascii="Simplified Arabic" w:hAnsi="Simplified Arabic" w:cs="Simplified Arabic"/>
          <w:sz w:val="32"/>
          <w:szCs w:val="32"/>
          <w:vertAlign w:val="superscript"/>
          <w:rtl/>
          <w:lang w:bidi="ar-DZ"/>
        </w:rPr>
        <w:t xml:space="preserve"> وهران، 2009- 2010، ص 34. </w:t>
      </w:r>
    </w:p>
  </w:footnote>
  <w:footnote w:id="17">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b/>
          <w:bCs/>
          <w:sz w:val="32"/>
          <w:szCs w:val="32"/>
          <w:vertAlign w:val="superscript"/>
          <w:rtl/>
        </w:rPr>
        <w:t>نفسه</w:t>
      </w:r>
      <w:proofErr w:type="gramEnd"/>
      <w:r w:rsidRPr="00E21D3E">
        <w:rPr>
          <w:rFonts w:ascii="Simplified Arabic" w:hAnsi="Simplified Arabic" w:cs="Simplified Arabic"/>
          <w:sz w:val="32"/>
          <w:szCs w:val="32"/>
          <w:vertAlign w:val="superscript"/>
          <w:rtl/>
        </w:rPr>
        <w:t>، ص 34.</w:t>
      </w:r>
    </w:p>
  </w:footnote>
  <w:footnote w:id="18">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b/>
          <w:bCs/>
          <w:sz w:val="32"/>
          <w:szCs w:val="32"/>
          <w:vertAlign w:val="superscript"/>
          <w:rtl/>
        </w:rPr>
        <w:t>نفسه</w:t>
      </w:r>
      <w:proofErr w:type="gramEnd"/>
      <w:r w:rsidRPr="00E21D3E">
        <w:rPr>
          <w:rFonts w:ascii="Simplified Arabic" w:hAnsi="Simplified Arabic" w:cs="Simplified Arabic"/>
          <w:sz w:val="32"/>
          <w:szCs w:val="32"/>
          <w:vertAlign w:val="superscript"/>
          <w:rtl/>
        </w:rPr>
        <w:t>، ص 34.</w:t>
      </w:r>
    </w:p>
  </w:footnote>
  <w:footnote w:id="19">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35.</w:t>
      </w:r>
    </w:p>
  </w:footnote>
  <w:footnote w:id="20">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b/>
          <w:bCs/>
          <w:sz w:val="32"/>
          <w:szCs w:val="32"/>
          <w:vertAlign w:val="superscript"/>
          <w:rtl/>
        </w:rPr>
        <w:t>نفسه</w:t>
      </w:r>
      <w:proofErr w:type="gramEnd"/>
      <w:r w:rsidRPr="00E21D3E">
        <w:rPr>
          <w:rFonts w:ascii="Simplified Arabic" w:hAnsi="Simplified Arabic" w:cs="Simplified Arabic"/>
          <w:sz w:val="32"/>
          <w:szCs w:val="32"/>
          <w:vertAlign w:val="superscript"/>
          <w:rtl/>
        </w:rPr>
        <w:t>، ص 36.</w:t>
      </w:r>
    </w:p>
  </w:footnote>
  <w:footnote w:id="21">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w:t>
      </w:r>
      <w:proofErr w:type="gramStart"/>
      <w:r w:rsidRPr="00E21D3E">
        <w:rPr>
          <w:rFonts w:ascii="Simplified Arabic" w:hAnsi="Simplified Arabic" w:cs="Simplified Arabic"/>
          <w:sz w:val="32"/>
          <w:szCs w:val="32"/>
          <w:vertAlign w:val="superscript"/>
          <w:rtl/>
          <w:lang w:bidi="ar-DZ"/>
        </w:rPr>
        <w:t>مجموعة</w:t>
      </w:r>
      <w:proofErr w:type="gramEnd"/>
      <w:r w:rsidRPr="00E21D3E">
        <w:rPr>
          <w:rFonts w:ascii="Simplified Arabic" w:hAnsi="Simplified Arabic" w:cs="Simplified Arabic"/>
          <w:sz w:val="32"/>
          <w:szCs w:val="32"/>
          <w:vertAlign w:val="superscript"/>
          <w:rtl/>
          <w:lang w:bidi="ar-DZ"/>
        </w:rPr>
        <w:t xml:space="preserve"> من المؤلفين، </w:t>
      </w:r>
      <w:r w:rsidRPr="00E21D3E">
        <w:rPr>
          <w:rFonts w:ascii="Simplified Arabic" w:hAnsi="Simplified Arabic" w:cs="Simplified Arabic"/>
          <w:b/>
          <w:bCs/>
          <w:sz w:val="32"/>
          <w:szCs w:val="32"/>
          <w:vertAlign w:val="superscript"/>
          <w:rtl/>
          <w:lang w:bidi="ar-DZ"/>
        </w:rPr>
        <w:t>الموسوعة العربية العالمية</w:t>
      </w:r>
      <w:r w:rsidRPr="00E21D3E">
        <w:rPr>
          <w:rFonts w:ascii="Simplified Arabic" w:hAnsi="Simplified Arabic" w:cs="Simplified Arabic"/>
          <w:sz w:val="32"/>
          <w:szCs w:val="32"/>
          <w:vertAlign w:val="superscript"/>
          <w:rtl/>
          <w:lang w:bidi="ar-DZ"/>
        </w:rPr>
        <w:t>، الجزء 16، مؤسسة أعمال الموسوعة، ط 2، الرياض، 1999، ص 698.</w:t>
      </w:r>
    </w:p>
  </w:footnote>
  <w:footnote w:id="22">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سعدي كريم، وحسن الجديد، </w:t>
      </w:r>
      <w:r w:rsidRPr="00E21D3E">
        <w:rPr>
          <w:rFonts w:ascii="Simplified Arabic" w:hAnsi="Simplified Arabic" w:cs="Simplified Arabic"/>
          <w:b/>
          <w:bCs/>
          <w:sz w:val="32"/>
          <w:szCs w:val="32"/>
          <w:vertAlign w:val="superscript"/>
          <w:rtl/>
        </w:rPr>
        <w:t>التدخل الانساني وإشكالية السيادة</w:t>
      </w:r>
      <w:r w:rsidRPr="00E21D3E">
        <w:rPr>
          <w:rFonts w:ascii="Simplified Arabic" w:hAnsi="Simplified Arabic" w:cs="Simplified Arabic"/>
          <w:sz w:val="32"/>
          <w:szCs w:val="32"/>
          <w:vertAlign w:val="superscript"/>
          <w:rtl/>
        </w:rPr>
        <w:t>، مجلة دراسات، السنة السادسة، العدد 23، 2005، تصدر عن المركز العالمي لدراسات وأبحاث الكتاب الأخضر، طرابلس، ليبيا، ص 54.</w:t>
      </w:r>
    </w:p>
  </w:footnote>
  <w:footnote w:id="23">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xml:space="preserve">، ص 37. </w:t>
      </w:r>
    </w:p>
  </w:footnote>
  <w:footnote w:id="24">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علي عباس مراد، </w:t>
      </w:r>
      <w:r w:rsidRPr="00E21D3E">
        <w:rPr>
          <w:rFonts w:ascii="Simplified Arabic" w:hAnsi="Simplified Arabic" w:cs="Simplified Arabic"/>
          <w:b/>
          <w:bCs/>
          <w:sz w:val="32"/>
          <w:szCs w:val="32"/>
          <w:vertAlign w:val="superscript"/>
          <w:rtl/>
        </w:rPr>
        <w:t>ديموقراطية عصر العولمة</w:t>
      </w:r>
      <w:r w:rsidRPr="00E21D3E">
        <w:rPr>
          <w:rFonts w:ascii="Simplified Arabic" w:hAnsi="Simplified Arabic" w:cs="Simplified Arabic"/>
          <w:sz w:val="32"/>
          <w:szCs w:val="32"/>
          <w:vertAlign w:val="superscript"/>
          <w:rtl/>
        </w:rPr>
        <w:t>، المؤسسة الجامعية للدراسات والنشر والتوزيع (مجد)، بيروت، ط 1، 2007، ص 78.</w:t>
      </w:r>
    </w:p>
  </w:footnote>
  <w:footnote w:id="25">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39.</w:t>
      </w:r>
    </w:p>
  </w:footnote>
  <w:footnote w:id="26">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الحبيب عز الدين، الحبيب </w:t>
      </w:r>
      <w:proofErr w:type="spellStart"/>
      <w:r w:rsidRPr="00E21D3E">
        <w:rPr>
          <w:rFonts w:ascii="Simplified Arabic" w:hAnsi="Simplified Arabic" w:cs="Simplified Arabic"/>
          <w:sz w:val="32"/>
          <w:szCs w:val="32"/>
          <w:vertAlign w:val="superscript"/>
          <w:rtl/>
          <w:lang w:bidi="ar-DZ"/>
        </w:rPr>
        <w:t>خنفار</w:t>
      </w:r>
      <w:proofErr w:type="spellEnd"/>
      <w:r w:rsidRPr="00E21D3E">
        <w:rPr>
          <w:rFonts w:ascii="Simplified Arabic" w:hAnsi="Simplified Arabic" w:cs="Simplified Arabic"/>
          <w:sz w:val="32"/>
          <w:szCs w:val="32"/>
          <w:vertAlign w:val="superscript"/>
          <w:rtl/>
          <w:lang w:bidi="ar-DZ"/>
        </w:rPr>
        <w:t xml:space="preserve">، </w:t>
      </w:r>
      <w:r w:rsidRPr="00E21D3E">
        <w:rPr>
          <w:rFonts w:ascii="Simplified Arabic" w:hAnsi="Simplified Arabic" w:cs="Simplified Arabic"/>
          <w:b/>
          <w:bCs/>
          <w:sz w:val="32"/>
          <w:szCs w:val="32"/>
          <w:vertAlign w:val="superscript"/>
          <w:rtl/>
          <w:lang w:bidi="ar-DZ"/>
        </w:rPr>
        <w:t>مرجع سابق</w:t>
      </w:r>
      <w:r w:rsidRPr="00E21D3E">
        <w:rPr>
          <w:rFonts w:ascii="Simplified Arabic" w:hAnsi="Simplified Arabic" w:cs="Simplified Arabic"/>
          <w:sz w:val="32"/>
          <w:szCs w:val="32"/>
          <w:vertAlign w:val="superscript"/>
          <w:rtl/>
          <w:lang w:bidi="ar-DZ"/>
        </w:rPr>
        <w:t>، ص 36.</w:t>
      </w:r>
    </w:p>
  </w:footnote>
  <w:footnote w:id="27">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الحبيب عز الدين، الحبيب </w:t>
      </w:r>
      <w:proofErr w:type="spellStart"/>
      <w:r w:rsidRPr="00E21D3E">
        <w:rPr>
          <w:rFonts w:ascii="Simplified Arabic" w:hAnsi="Simplified Arabic" w:cs="Simplified Arabic"/>
          <w:sz w:val="32"/>
          <w:szCs w:val="32"/>
          <w:vertAlign w:val="superscript"/>
          <w:rtl/>
        </w:rPr>
        <w:t>خنفار</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36.</w:t>
      </w:r>
    </w:p>
  </w:footnote>
  <w:footnote w:id="28">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محمد حسن </w:t>
      </w:r>
      <w:proofErr w:type="spellStart"/>
      <w:r w:rsidRPr="00E21D3E">
        <w:rPr>
          <w:rFonts w:ascii="Simplified Arabic" w:hAnsi="Simplified Arabic" w:cs="Simplified Arabic"/>
          <w:sz w:val="32"/>
          <w:szCs w:val="32"/>
          <w:vertAlign w:val="superscript"/>
          <w:rtl/>
        </w:rPr>
        <w:t>الأبياري</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 xml:space="preserve">المنظمات الدولية الحديثة وفكرة </w:t>
      </w:r>
      <w:proofErr w:type="spellStart"/>
      <w:r w:rsidRPr="00E21D3E">
        <w:rPr>
          <w:rFonts w:ascii="Simplified Arabic" w:hAnsi="Simplified Arabic" w:cs="Simplified Arabic"/>
          <w:b/>
          <w:bCs/>
          <w:sz w:val="32"/>
          <w:szCs w:val="32"/>
          <w:vertAlign w:val="superscript"/>
          <w:rtl/>
        </w:rPr>
        <w:t>الحوكمة</w:t>
      </w:r>
      <w:proofErr w:type="spellEnd"/>
      <w:r w:rsidRPr="00E21D3E">
        <w:rPr>
          <w:rFonts w:ascii="Simplified Arabic" w:hAnsi="Simplified Arabic" w:cs="Simplified Arabic"/>
          <w:b/>
          <w:bCs/>
          <w:sz w:val="32"/>
          <w:szCs w:val="32"/>
          <w:vertAlign w:val="superscript"/>
          <w:rtl/>
        </w:rPr>
        <w:t xml:space="preserve"> العالمية</w:t>
      </w:r>
      <w:r w:rsidRPr="00E21D3E">
        <w:rPr>
          <w:rFonts w:ascii="Simplified Arabic" w:hAnsi="Simplified Arabic" w:cs="Simplified Arabic"/>
          <w:sz w:val="32"/>
          <w:szCs w:val="32"/>
          <w:vertAlign w:val="superscript"/>
          <w:rtl/>
        </w:rPr>
        <w:t>، الهيئة المصرية العامة للكتاب، 1978، ص – ص 21، 22.</w:t>
      </w:r>
    </w:p>
  </w:footnote>
  <w:footnote w:id="29">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اسماعيل صبري عبد الله، </w:t>
      </w:r>
      <w:r w:rsidRPr="00E21D3E">
        <w:rPr>
          <w:rFonts w:ascii="Simplified Arabic" w:hAnsi="Simplified Arabic" w:cs="Simplified Arabic"/>
          <w:b/>
          <w:bCs/>
          <w:sz w:val="32"/>
          <w:szCs w:val="32"/>
          <w:vertAlign w:val="superscript"/>
          <w:rtl/>
        </w:rPr>
        <w:t>أبرز المعالم الجديدة في نهاية القرن العشرين</w:t>
      </w:r>
      <w:r w:rsidRPr="00E21D3E">
        <w:rPr>
          <w:rFonts w:ascii="Simplified Arabic" w:hAnsi="Simplified Arabic" w:cs="Simplified Arabic"/>
          <w:sz w:val="32"/>
          <w:szCs w:val="32"/>
          <w:vertAlign w:val="superscript"/>
          <w:rtl/>
        </w:rPr>
        <w:t>، مجلة عالم الفكر، المجلد 26، العدد 3- 4، 1998، ص 453.</w:t>
      </w:r>
    </w:p>
  </w:footnote>
  <w:footnote w:id="30">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ليث الزبيدي، </w:t>
      </w:r>
      <w:r w:rsidRPr="00E21D3E">
        <w:rPr>
          <w:rFonts w:ascii="Simplified Arabic" w:hAnsi="Simplified Arabic" w:cs="Simplified Arabic"/>
          <w:b/>
          <w:bCs/>
          <w:sz w:val="32"/>
          <w:szCs w:val="32"/>
          <w:vertAlign w:val="superscript"/>
          <w:rtl/>
        </w:rPr>
        <w:t>المضامين السياسية- الاجتماعية للنظام الدولي الجديد</w:t>
      </w:r>
      <w:r w:rsidRPr="00E21D3E">
        <w:rPr>
          <w:rFonts w:ascii="Simplified Arabic" w:hAnsi="Simplified Arabic" w:cs="Simplified Arabic"/>
          <w:sz w:val="32"/>
          <w:szCs w:val="32"/>
          <w:vertAlign w:val="superscript"/>
          <w:rtl/>
        </w:rPr>
        <w:t>، بيت الحكمة، بغداد، العراق، 1997، ص 23.</w:t>
      </w:r>
    </w:p>
  </w:footnote>
  <w:footnote w:id="31">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ممدوح محمود مصطفى، </w:t>
      </w:r>
      <w:r w:rsidRPr="00E21D3E">
        <w:rPr>
          <w:rFonts w:ascii="Simplified Arabic" w:hAnsi="Simplified Arabic" w:cs="Simplified Arabic"/>
          <w:b/>
          <w:bCs/>
          <w:sz w:val="32"/>
          <w:szCs w:val="32"/>
          <w:vertAlign w:val="superscript"/>
          <w:rtl/>
        </w:rPr>
        <w:t>مفهوم النظام الدولي بين العلمية والنمطية</w:t>
      </w:r>
      <w:r w:rsidRPr="00E21D3E">
        <w:rPr>
          <w:rFonts w:ascii="Simplified Arabic" w:hAnsi="Simplified Arabic" w:cs="Simplified Arabic"/>
          <w:sz w:val="32"/>
          <w:szCs w:val="32"/>
          <w:vertAlign w:val="superscript"/>
          <w:rtl/>
        </w:rPr>
        <w:t>، مركز الإمارات للدراسات والبحوث الاستراتيجية، الإمارات العربية المتحدة، مجلة دراسات استراتيجية، العدد 17، ط 1، 1998، ص 14.</w:t>
      </w:r>
    </w:p>
  </w:footnote>
  <w:footnote w:id="32">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sz w:val="32"/>
          <w:szCs w:val="32"/>
          <w:vertAlign w:val="superscript"/>
          <w:rtl/>
        </w:rPr>
        <w:t>شفيق</w:t>
      </w:r>
      <w:proofErr w:type="gramEnd"/>
      <w:r w:rsidRPr="00E21D3E">
        <w:rPr>
          <w:rFonts w:ascii="Simplified Arabic" w:hAnsi="Simplified Arabic" w:cs="Simplified Arabic"/>
          <w:sz w:val="32"/>
          <w:szCs w:val="32"/>
          <w:vertAlign w:val="superscript"/>
          <w:rtl/>
        </w:rPr>
        <w:t xml:space="preserve"> المصري، </w:t>
      </w:r>
      <w:r w:rsidRPr="00E21D3E">
        <w:rPr>
          <w:rFonts w:ascii="Simplified Arabic" w:hAnsi="Simplified Arabic" w:cs="Simplified Arabic"/>
          <w:b/>
          <w:bCs/>
          <w:sz w:val="32"/>
          <w:szCs w:val="32"/>
          <w:vertAlign w:val="superscript"/>
          <w:rtl/>
        </w:rPr>
        <w:t>النظام العالمي الجديد</w:t>
      </w:r>
      <w:r w:rsidRPr="00E21D3E">
        <w:rPr>
          <w:rFonts w:ascii="Simplified Arabic" w:hAnsi="Simplified Arabic" w:cs="Simplified Arabic"/>
          <w:sz w:val="32"/>
          <w:szCs w:val="32"/>
          <w:vertAlign w:val="superscript"/>
          <w:rtl/>
        </w:rPr>
        <w:t>، ملامح ومخاطر، قدم له: محمد المجذوب، دار العلم للملايين، لبنان، ص 25.</w:t>
      </w:r>
    </w:p>
  </w:footnote>
  <w:footnote w:id="33">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sz w:val="32"/>
          <w:szCs w:val="32"/>
          <w:vertAlign w:val="superscript"/>
          <w:rtl/>
        </w:rPr>
        <w:t>ممدوح</w:t>
      </w:r>
      <w:proofErr w:type="gramEnd"/>
      <w:r w:rsidRPr="00E21D3E">
        <w:rPr>
          <w:rFonts w:ascii="Simplified Arabic" w:hAnsi="Simplified Arabic" w:cs="Simplified Arabic"/>
          <w:sz w:val="32"/>
          <w:szCs w:val="32"/>
          <w:vertAlign w:val="superscript"/>
          <w:rtl/>
        </w:rPr>
        <w:t xml:space="preserve"> محمود مصطفى،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21- 22.</w:t>
      </w:r>
    </w:p>
  </w:footnote>
  <w:footnote w:id="34">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98.</w:t>
      </w:r>
    </w:p>
  </w:footnote>
  <w:footnote w:id="35">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99.</w:t>
      </w:r>
    </w:p>
  </w:footnote>
  <w:footnote w:id="36">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b/>
          <w:bCs/>
          <w:sz w:val="32"/>
          <w:szCs w:val="32"/>
          <w:vertAlign w:val="superscript"/>
          <w:rtl/>
        </w:rPr>
        <w:t>نفسه</w:t>
      </w:r>
      <w:proofErr w:type="gramEnd"/>
      <w:r w:rsidRPr="00E21D3E">
        <w:rPr>
          <w:rFonts w:ascii="Simplified Arabic" w:hAnsi="Simplified Arabic" w:cs="Simplified Arabic"/>
          <w:sz w:val="32"/>
          <w:szCs w:val="32"/>
          <w:vertAlign w:val="superscript"/>
          <w:rtl/>
        </w:rPr>
        <w:t>، ص- ص 98، 99.</w:t>
      </w:r>
    </w:p>
  </w:footnote>
  <w:footnote w:id="37">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سوسن عباس، </w:t>
      </w:r>
      <w:r w:rsidRPr="00E21D3E">
        <w:rPr>
          <w:rFonts w:ascii="Simplified Arabic" w:hAnsi="Simplified Arabic" w:cs="Simplified Arabic"/>
          <w:b/>
          <w:bCs/>
          <w:sz w:val="32"/>
          <w:szCs w:val="32"/>
          <w:vertAlign w:val="superscript"/>
          <w:rtl/>
        </w:rPr>
        <w:t>استراتيجية الردع العقيدة العسكرية الأمريكية الجديدة والاستقرار الدولي</w:t>
      </w:r>
      <w:r w:rsidRPr="00E21D3E">
        <w:rPr>
          <w:rFonts w:ascii="Simplified Arabic" w:hAnsi="Simplified Arabic" w:cs="Simplified Arabic"/>
          <w:sz w:val="32"/>
          <w:szCs w:val="32"/>
          <w:vertAlign w:val="superscript"/>
          <w:rtl/>
        </w:rPr>
        <w:t>، الشبكة العربية للأبحاث والنشر، بيروت، لبنان، ص 363.</w:t>
      </w:r>
    </w:p>
  </w:footnote>
  <w:footnote w:id="38">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الحبيب عز الدين، الحبيب </w:t>
      </w:r>
      <w:proofErr w:type="spellStart"/>
      <w:r w:rsidRPr="00E21D3E">
        <w:rPr>
          <w:rFonts w:ascii="Simplified Arabic" w:hAnsi="Simplified Arabic" w:cs="Simplified Arabic"/>
          <w:sz w:val="32"/>
          <w:szCs w:val="32"/>
          <w:vertAlign w:val="superscript"/>
          <w:rtl/>
        </w:rPr>
        <w:t>خنفار</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 ص 38، 39.</w:t>
      </w:r>
    </w:p>
  </w:footnote>
  <w:footnote w:id="39">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الحبيب عز الدين، الحبيب </w:t>
      </w:r>
      <w:proofErr w:type="spellStart"/>
      <w:r w:rsidRPr="00E21D3E">
        <w:rPr>
          <w:rFonts w:ascii="Simplified Arabic" w:hAnsi="Simplified Arabic" w:cs="Simplified Arabic"/>
          <w:sz w:val="32"/>
          <w:szCs w:val="32"/>
          <w:vertAlign w:val="superscript"/>
          <w:rtl/>
        </w:rPr>
        <w:t>خنفار</w:t>
      </w:r>
      <w:proofErr w:type="spell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40.</w:t>
      </w:r>
    </w:p>
  </w:footnote>
  <w:footnote w:id="40">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106.</w:t>
      </w:r>
    </w:p>
  </w:footnote>
  <w:footnote w:id="41">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أحمد، </w:t>
      </w:r>
      <w:r w:rsidRPr="00E21D3E">
        <w:rPr>
          <w:rFonts w:ascii="Simplified Arabic" w:hAnsi="Simplified Arabic" w:cs="Simplified Arabic"/>
          <w:b/>
          <w:bCs/>
          <w:sz w:val="32"/>
          <w:szCs w:val="32"/>
          <w:vertAlign w:val="superscript"/>
          <w:rtl/>
        </w:rPr>
        <w:t>مرجع سابق</w:t>
      </w:r>
      <w:r w:rsidRPr="00E21D3E">
        <w:rPr>
          <w:rFonts w:ascii="Simplified Arabic" w:hAnsi="Simplified Arabic" w:cs="Simplified Arabic"/>
          <w:sz w:val="32"/>
          <w:szCs w:val="32"/>
          <w:vertAlign w:val="superscript"/>
          <w:rtl/>
        </w:rPr>
        <w:t>، ص 107.</w:t>
      </w:r>
    </w:p>
  </w:footnote>
  <w:footnote w:id="42">
    <w:p w:rsidR="0057664E" w:rsidRPr="00E21D3E" w:rsidRDefault="0057664E" w:rsidP="0006713A">
      <w:pPr>
        <w:pStyle w:val="Notedebasdepage"/>
        <w:bidi/>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r w:rsidRPr="00A21DAB">
        <w:rPr>
          <w:rFonts w:ascii="Simplified Arabic" w:hAnsi="Simplified Arabic" w:cs="Simplified Arabic"/>
          <w:b/>
          <w:bCs/>
          <w:sz w:val="32"/>
          <w:szCs w:val="32"/>
          <w:vertAlign w:val="superscript"/>
          <w:rtl/>
        </w:rPr>
        <w:t>نفسه</w:t>
      </w:r>
      <w:r w:rsidRPr="00E21D3E">
        <w:rPr>
          <w:rFonts w:ascii="Simplified Arabic" w:hAnsi="Simplified Arabic" w:cs="Simplified Arabic"/>
          <w:sz w:val="32"/>
          <w:szCs w:val="32"/>
          <w:vertAlign w:val="superscript"/>
          <w:rtl/>
        </w:rPr>
        <w:t xml:space="preserve">، ص – ص </w:t>
      </w:r>
      <w:proofErr w:type="gramStart"/>
      <w:r w:rsidRPr="00E21D3E">
        <w:rPr>
          <w:rFonts w:ascii="Simplified Arabic" w:hAnsi="Simplified Arabic" w:cs="Simplified Arabic"/>
          <w:sz w:val="32"/>
          <w:szCs w:val="32"/>
          <w:vertAlign w:val="superscript"/>
          <w:rtl/>
        </w:rPr>
        <w:t>107 ،</w:t>
      </w:r>
      <w:proofErr w:type="gramEnd"/>
      <w:r w:rsidRPr="00E21D3E">
        <w:rPr>
          <w:rFonts w:ascii="Simplified Arabic" w:hAnsi="Simplified Arabic" w:cs="Simplified Arabic"/>
          <w:sz w:val="32"/>
          <w:szCs w:val="32"/>
          <w:vertAlign w:val="superscript"/>
          <w:rtl/>
        </w:rPr>
        <w:t xml:space="preserve"> 108.</w:t>
      </w:r>
    </w:p>
  </w:footnote>
  <w:footnote w:id="43">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هيوم لونجي، </w:t>
      </w:r>
      <w:r w:rsidRPr="00E21D3E">
        <w:rPr>
          <w:rFonts w:ascii="Simplified Arabic" w:hAnsi="Simplified Arabic" w:cs="Simplified Arabic"/>
          <w:b/>
          <w:bCs/>
          <w:sz w:val="32"/>
          <w:szCs w:val="32"/>
          <w:vertAlign w:val="superscript"/>
          <w:rtl/>
        </w:rPr>
        <w:t>قرار مؤتمر يالطا</w:t>
      </w:r>
      <w:r w:rsidRPr="00E21D3E">
        <w:rPr>
          <w:rFonts w:ascii="Simplified Arabic" w:hAnsi="Simplified Arabic" w:cs="Simplified Arabic"/>
          <w:sz w:val="32"/>
          <w:szCs w:val="32"/>
          <w:vertAlign w:val="superscript"/>
          <w:rtl/>
        </w:rPr>
        <w:t>، مرجع سابق، ص 45.</w:t>
      </w:r>
    </w:p>
  </w:footnote>
  <w:footnote w:id="44">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b/>
          <w:bCs/>
          <w:sz w:val="32"/>
          <w:szCs w:val="32"/>
          <w:vertAlign w:val="superscript"/>
          <w:rtl/>
        </w:rPr>
        <w:t>نفسه</w:t>
      </w:r>
      <w:proofErr w:type="gramEnd"/>
      <w:r w:rsidRPr="00E21D3E">
        <w:rPr>
          <w:rFonts w:ascii="Simplified Arabic" w:hAnsi="Simplified Arabic" w:cs="Simplified Arabic"/>
          <w:sz w:val="32"/>
          <w:szCs w:val="32"/>
          <w:vertAlign w:val="superscript"/>
          <w:rtl/>
        </w:rPr>
        <w:t>، ص – ص 50، 53.</w:t>
      </w:r>
    </w:p>
  </w:footnote>
  <w:footnote w:id="45">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w:t>
      </w:r>
      <w:proofErr w:type="gramStart"/>
      <w:r w:rsidRPr="00E21D3E">
        <w:rPr>
          <w:rFonts w:ascii="Simplified Arabic" w:hAnsi="Simplified Arabic" w:cs="Simplified Arabic"/>
          <w:sz w:val="32"/>
          <w:szCs w:val="32"/>
          <w:vertAlign w:val="superscript"/>
          <w:rtl/>
        </w:rPr>
        <w:t>مجموعة</w:t>
      </w:r>
      <w:proofErr w:type="gramEnd"/>
      <w:r w:rsidRPr="00E21D3E">
        <w:rPr>
          <w:rFonts w:ascii="Simplified Arabic" w:hAnsi="Simplified Arabic" w:cs="Simplified Arabic"/>
          <w:sz w:val="32"/>
          <w:szCs w:val="32"/>
          <w:vertAlign w:val="superscript"/>
          <w:rtl/>
        </w:rPr>
        <w:t xml:space="preserve"> من المؤلفين، </w:t>
      </w:r>
      <w:r w:rsidRPr="00E21D3E">
        <w:rPr>
          <w:rFonts w:ascii="Simplified Arabic" w:hAnsi="Simplified Arabic" w:cs="Simplified Arabic"/>
          <w:b/>
          <w:bCs/>
          <w:sz w:val="32"/>
          <w:szCs w:val="32"/>
          <w:vertAlign w:val="superscript"/>
          <w:rtl/>
        </w:rPr>
        <w:t>الأمم المتحدة ضرورة إصلاح بعد نصف قرن (وجهة نظر عربية)</w:t>
      </w:r>
      <w:r w:rsidRPr="00E21D3E">
        <w:rPr>
          <w:rFonts w:ascii="Simplified Arabic" w:hAnsi="Simplified Arabic" w:cs="Simplified Arabic"/>
          <w:sz w:val="32"/>
          <w:szCs w:val="32"/>
          <w:vertAlign w:val="superscript"/>
          <w:rtl/>
        </w:rPr>
        <w:t>، ط 1، بيروت، مركز دراسات الوحدة العربية، 1996م، ص 65.</w:t>
      </w:r>
    </w:p>
  </w:footnote>
  <w:footnote w:id="46">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ابراهيم أبو خزام، </w:t>
      </w:r>
      <w:r w:rsidRPr="00E21D3E">
        <w:rPr>
          <w:rFonts w:ascii="Simplified Arabic" w:hAnsi="Simplified Arabic" w:cs="Simplified Arabic"/>
          <w:b/>
          <w:bCs/>
          <w:sz w:val="32"/>
          <w:szCs w:val="32"/>
          <w:vertAlign w:val="superscript"/>
          <w:rtl/>
        </w:rPr>
        <w:t xml:space="preserve">نهاية العصر </w:t>
      </w:r>
      <w:proofErr w:type="spellStart"/>
      <w:r w:rsidRPr="00E21D3E">
        <w:rPr>
          <w:rFonts w:ascii="Simplified Arabic" w:hAnsi="Simplified Arabic" w:cs="Simplified Arabic"/>
          <w:b/>
          <w:bCs/>
          <w:sz w:val="32"/>
          <w:szCs w:val="32"/>
          <w:vertAlign w:val="superscript"/>
          <w:rtl/>
        </w:rPr>
        <w:t>الوستفالي</w:t>
      </w:r>
      <w:proofErr w:type="spellEnd"/>
      <w:r w:rsidRPr="00E21D3E">
        <w:rPr>
          <w:rFonts w:ascii="Simplified Arabic" w:hAnsi="Simplified Arabic" w:cs="Simplified Arabic"/>
          <w:b/>
          <w:bCs/>
          <w:sz w:val="32"/>
          <w:szCs w:val="32"/>
          <w:vertAlign w:val="superscript"/>
          <w:rtl/>
        </w:rPr>
        <w:t xml:space="preserve"> (المضامين الجديدة للشرعية الدولية في القرن 21)</w:t>
      </w:r>
      <w:r w:rsidRPr="00E21D3E">
        <w:rPr>
          <w:rFonts w:ascii="Simplified Arabic" w:hAnsi="Simplified Arabic" w:cs="Simplified Arabic"/>
          <w:sz w:val="32"/>
          <w:szCs w:val="32"/>
          <w:vertAlign w:val="superscript"/>
          <w:rtl/>
        </w:rPr>
        <w:t>، ورقة قدمت لمؤتمر المائدة المستديرة عقدتها جامعة ناصر الأمنية، يوليو 2002م، ص- ص 13، 15.</w:t>
      </w:r>
    </w:p>
  </w:footnote>
  <w:footnote w:id="47">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w:t>
      </w:r>
      <w:proofErr w:type="gramStart"/>
      <w:r w:rsidRPr="00E21D3E">
        <w:rPr>
          <w:rFonts w:ascii="Simplified Arabic" w:hAnsi="Simplified Arabic" w:cs="Simplified Arabic"/>
          <w:sz w:val="32"/>
          <w:szCs w:val="32"/>
          <w:vertAlign w:val="superscript"/>
          <w:rtl/>
          <w:lang w:bidi="ar-DZ"/>
        </w:rPr>
        <w:t>رياض</w:t>
      </w:r>
      <w:proofErr w:type="gramEnd"/>
      <w:r w:rsidRPr="00E21D3E">
        <w:rPr>
          <w:rFonts w:ascii="Simplified Arabic" w:hAnsi="Simplified Arabic" w:cs="Simplified Arabic"/>
          <w:sz w:val="32"/>
          <w:szCs w:val="32"/>
          <w:vertAlign w:val="superscript"/>
          <w:rtl/>
          <w:lang w:bidi="ar-DZ"/>
        </w:rPr>
        <w:t xml:space="preserve"> عزيز هادي، </w:t>
      </w:r>
      <w:r w:rsidRPr="00E21D3E">
        <w:rPr>
          <w:rFonts w:ascii="Simplified Arabic" w:hAnsi="Simplified Arabic" w:cs="Simplified Arabic"/>
          <w:b/>
          <w:bCs/>
          <w:sz w:val="32"/>
          <w:szCs w:val="32"/>
          <w:vertAlign w:val="superscript"/>
          <w:rtl/>
          <w:lang w:bidi="ar-DZ"/>
        </w:rPr>
        <w:t>العالم الثالث والنظام الدولي الجديد</w:t>
      </w:r>
      <w:r w:rsidRPr="00E21D3E">
        <w:rPr>
          <w:rFonts w:ascii="Simplified Arabic" w:hAnsi="Simplified Arabic" w:cs="Simplified Arabic"/>
          <w:sz w:val="32"/>
          <w:szCs w:val="32"/>
          <w:vertAlign w:val="superscript"/>
          <w:rtl/>
          <w:lang w:bidi="ar-DZ"/>
        </w:rPr>
        <w:t>، بغداد، دار الشؤون الثقافية، 1995م، ص 87.</w:t>
      </w:r>
    </w:p>
  </w:footnote>
  <w:footnote w:id="48">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lang w:bidi="ar-DZ"/>
        </w:rPr>
        <w:t xml:space="preserve"> هيوم لونجي، </w:t>
      </w:r>
      <w:r w:rsidRPr="00E21D3E">
        <w:rPr>
          <w:rFonts w:ascii="Simplified Arabic" w:hAnsi="Simplified Arabic" w:cs="Simplified Arabic"/>
          <w:b/>
          <w:bCs/>
          <w:sz w:val="32"/>
          <w:szCs w:val="32"/>
          <w:vertAlign w:val="superscript"/>
          <w:rtl/>
          <w:lang w:bidi="ar-DZ"/>
        </w:rPr>
        <w:t>قرارات مؤتمر يالطا</w:t>
      </w:r>
      <w:r w:rsidRPr="00E21D3E">
        <w:rPr>
          <w:rFonts w:ascii="Simplified Arabic" w:hAnsi="Simplified Arabic" w:cs="Simplified Arabic"/>
          <w:sz w:val="32"/>
          <w:szCs w:val="32"/>
          <w:vertAlign w:val="superscript"/>
          <w:rtl/>
          <w:lang w:bidi="ar-DZ"/>
        </w:rPr>
        <w:t>، مرجع سابق، ص 35.</w:t>
      </w:r>
    </w:p>
  </w:footnote>
  <w:footnote w:id="49">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خليل إسماعيل </w:t>
      </w:r>
      <w:proofErr w:type="gramStart"/>
      <w:r w:rsidRPr="00E21D3E">
        <w:rPr>
          <w:rFonts w:ascii="Simplified Arabic" w:hAnsi="Simplified Arabic" w:cs="Simplified Arabic"/>
          <w:sz w:val="32"/>
          <w:szCs w:val="32"/>
          <w:vertAlign w:val="superscript"/>
          <w:rtl/>
        </w:rPr>
        <w:t>الحديثي</w:t>
      </w:r>
      <w:proofErr w:type="gramEnd"/>
      <w:r w:rsidRPr="00E21D3E">
        <w:rPr>
          <w:rFonts w:ascii="Simplified Arabic" w:hAnsi="Simplified Arabic" w:cs="Simplified Arabic"/>
          <w:sz w:val="32"/>
          <w:szCs w:val="32"/>
          <w:vertAlign w:val="superscript"/>
          <w:rtl/>
        </w:rPr>
        <w:t xml:space="preserve">، </w:t>
      </w:r>
      <w:r w:rsidRPr="00E21D3E">
        <w:rPr>
          <w:rFonts w:ascii="Simplified Arabic" w:hAnsi="Simplified Arabic" w:cs="Simplified Arabic"/>
          <w:b/>
          <w:bCs/>
          <w:sz w:val="32"/>
          <w:szCs w:val="32"/>
          <w:vertAlign w:val="superscript"/>
          <w:rtl/>
        </w:rPr>
        <w:t>المعاهدات غير المتكافئة</w:t>
      </w:r>
      <w:r w:rsidRPr="00E21D3E">
        <w:rPr>
          <w:rFonts w:ascii="Simplified Arabic" w:hAnsi="Simplified Arabic" w:cs="Simplified Arabic"/>
          <w:sz w:val="32"/>
          <w:szCs w:val="32"/>
          <w:vertAlign w:val="superscript"/>
          <w:rtl/>
        </w:rPr>
        <w:t>، بغداد، مطبعة جامعة بغداد، 1981م، ص 41.</w:t>
      </w:r>
    </w:p>
  </w:footnote>
  <w:footnote w:id="50">
    <w:p w:rsidR="0057664E" w:rsidRPr="00E21D3E" w:rsidRDefault="0057664E" w:rsidP="0006713A">
      <w:pPr>
        <w:pStyle w:val="Notedebasdepage"/>
        <w:bidi/>
        <w:jc w:val="both"/>
        <w:rPr>
          <w:rFonts w:ascii="Simplified Arabic" w:hAnsi="Simplified Arabic" w:cs="Simplified Arabic"/>
          <w:sz w:val="32"/>
          <w:szCs w:val="32"/>
          <w:vertAlign w:val="superscript"/>
          <w:rtl/>
          <w:lang w:bidi="ar-DZ"/>
        </w:rPr>
      </w:pPr>
      <w:r w:rsidRPr="00E21D3E">
        <w:rPr>
          <w:rStyle w:val="Appelnotedebasdep"/>
          <w:rFonts w:ascii="Simplified Arabic" w:hAnsi="Simplified Arabic" w:cs="Simplified Arabic"/>
          <w:sz w:val="32"/>
          <w:szCs w:val="32"/>
        </w:rPr>
        <w:footnoteRef/>
      </w:r>
      <w:r w:rsidRPr="00E21D3E">
        <w:rPr>
          <w:rFonts w:ascii="Simplified Arabic" w:hAnsi="Simplified Arabic" w:cs="Simplified Arabic"/>
          <w:sz w:val="32"/>
          <w:szCs w:val="32"/>
          <w:vertAlign w:val="superscript"/>
          <w:rtl/>
        </w:rPr>
        <w:t xml:space="preserve"> صمويل </w:t>
      </w:r>
      <w:proofErr w:type="spellStart"/>
      <w:r w:rsidRPr="00E21D3E">
        <w:rPr>
          <w:rFonts w:ascii="Simplified Arabic" w:hAnsi="Simplified Arabic" w:cs="Simplified Arabic"/>
          <w:sz w:val="32"/>
          <w:szCs w:val="32"/>
          <w:vertAlign w:val="superscript"/>
          <w:rtl/>
        </w:rPr>
        <w:t>هنتجتون</w:t>
      </w:r>
      <w:proofErr w:type="spellEnd"/>
      <w:r w:rsidRPr="00E21D3E">
        <w:rPr>
          <w:rFonts w:ascii="Simplified Arabic" w:hAnsi="Simplified Arabic" w:cs="Simplified Arabic"/>
          <w:b/>
          <w:bCs/>
          <w:sz w:val="32"/>
          <w:szCs w:val="32"/>
          <w:vertAlign w:val="superscript"/>
          <w:rtl/>
        </w:rPr>
        <w:t>، صدام الحضارات</w:t>
      </w:r>
      <w:r w:rsidRPr="00E21D3E">
        <w:rPr>
          <w:rFonts w:ascii="Simplified Arabic" w:hAnsi="Simplified Arabic" w:cs="Simplified Arabic"/>
          <w:sz w:val="32"/>
          <w:szCs w:val="32"/>
          <w:vertAlign w:val="superscript"/>
          <w:rtl/>
        </w:rPr>
        <w:t>، إعادة صنع النظام العالمي، ترجمة: طلعت الشايب، القاهرة، كتاب سطور، 1999 م، 137.</w:t>
      </w:r>
    </w:p>
  </w:footnote>
  <w:footnote w:id="51">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 </w:t>
      </w:r>
      <w:r w:rsidRPr="00BE62D9">
        <w:rPr>
          <w:rFonts w:ascii="Simplified Arabic" w:hAnsi="Simplified Arabic" w:cs="Simplified Arabic"/>
          <w:b/>
          <w:bCs/>
          <w:sz w:val="32"/>
          <w:szCs w:val="32"/>
          <w:vertAlign w:val="superscript"/>
          <w:rtl/>
        </w:rPr>
        <w:t>حقوق الانسان والنظام العالمي الجديد (2001- 2020)</w:t>
      </w:r>
      <w:r w:rsidRPr="00BE62D9">
        <w:rPr>
          <w:rFonts w:ascii="Simplified Arabic" w:hAnsi="Simplified Arabic" w:cs="Simplified Arabic"/>
          <w:sz w:val="32"/>
          <w:szCs w:val="32"/>
          <w:vertAlign w:val="superscript"/>
          <w:rtl/>
        </w:rPr>
        <w:t>، مجلة العلوم السياسية والقانون، العدد 28، مج 5، يونيو / حزيران 2021، المركز الديموقراطي العربي، برلين، ألمانيا، ص 259.</w:t>
      </w:r>
    </w:p>
  </w:footnote>
  <w:footnote w:id="52">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حسين عبد الحميد أحمد رشوان،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85.</w:t>
      </w:r>
    </w:p>
  </w:footnote>
  <w:footnote w:id="53">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أميرة </w:t>
      </w:r>
      <w:proofErr w:type="spellStart"/>
      <w:r w:rsidRPr="00BE62D9">
        <w:rPr>
          <w:rFonts w:ascii="Simplified Arabic" w:hAnsi="Simplified Arabic" w:cs="Simplified Arabic"/>
          <w:sz w:val="32"/>
          <w:szCs w:val="32"/>
          <w:vertAlign w:val="superscript"/>
          <w:rtl/>
        </w:rPr>
        <w:t>برحايل</w:t>
      </w:r>
      <w:proofErr w:type="spellEnd"/>
      <w:r w:rsidRPr="00BE62D9">
        <w:rPr>
          <w:rFonts w:ascii="Simplified Arabic" w:hAnsi="Simplified Arabic" w:cs="Simplified Arabic"/>
          <w:sz w:val="32"/>
          <w:szCs w:val="32"/>
          <w:vertAlign w:val="superscript"/>
          <w:rtl/>
        </w:rPr>
        <w:t xml:space="preserve"> بودودة، </w:t>
      </w:r>
      <w:r w:rsidRPr="00BE62D9">
        <w:rPr>
          <w:rFonts w:ascii="Simplified Arabic" w:hAnsi="Simplified Arabic" w:cs="Simplified Arabic"/>
          <w:b/>
          <w:bCs/>
          <w:sz w:val="32"/>
          <w:szCs w:val="32"/>
          <w:vertAlign w:val="superscript"/>
          <w:rtl/>
        </w:rPr>
        <w:t>مكانة حقوق الانسان في ظل النظام الدولي الجديد</w:t>
      </w:r>
      <w:r w:rsidRPr="00BE62D9">
        <w:rPr>
          <w:rFonts w:ascii="Simplified Arabic" w:hAnsi="Simplified Arabic" w:cs="Simplified Arabic"/>
          <w:sz w:val="32"/>
          <w:szCs w:val="32"/>
          <w:vertAlign w:val="superscript"/>
          <w:rtl/>
        </w:rPr>
        <w:t xml:space="preserve">، المجلة الجزائرية للعلوم الانسانية والاجتماعية، جامعة صالح بوبنيدر، قسنطينة 3، </w:t>
      </w:r>
      <w:proofErr w:type="spellStart"/>
      <w:r w:rsidRPr="00BE62D9">
        <w:rPr>
          <w:rFonts w:ascii="Simplified Arabic" w:hAnsi="Simplified Arabic" w:cs="Simplified Arabic"/>
          <w:sz w:val="32"/>
          <w:szCs w:val="32"/>
          <w:vertAlign w:val="superscript"/>
        </w:rPr>
        <w:t>Ajhssn</w:t>
      </w:r>
      <w:proofErr w:type="spellEnd"/>
      <w:r w:rsidRPr="00BE62D9">
        <w:rPr>
          <w:rFonts w:ascii="Simplified Arabic" w:hAnsi="Simplified Arabic" w:cs="Simplified Arabic"/>
          <w:sz w:val="32"/>
          <w:szCs w:val="32"/>
          <w:vertAlign w:val="superscript"/>
        </w:rPr>
        <w:t>° 1</w:t>
      </w:r>
      <w:r w:rsidRPr="00BE62D9">
        <w:rPr>
          <w:rFonts w:ascii="Simplified Arabic" w:hAnsi="Simplified Arabic" w:cs="Simplified Arabic"/>
          <w:sz w:val="32"/>
          <w:szCs w:val="32"/>
          <w:vertAlign w:val="superscript"/>
          <w:rtl/>
          <w:lang w:bidi="ar-DZ"/>
        </w:rPr>
        <w:t xml:space="preserve"> ، جوان</w:t>
      </w:r>
      <w:r w:rsidRPr="00BE62D9">
        <w:rPr>
          <w:rFonts w:ascii="Simplified Arabic" w:hAnsi="Simplified Arabic" w:cs="Simplified Arabic"/>
          <w:sz w:val="32"/>
          <w:szCs w:val="32"/>
          <w:vertAlign w:val="superscript"/>
          <w:rtl/>
        </w:rPr>
        <w:t xml:space="preserve"> 2017، ص 36.</w:t>
      </w:r>
    </w:p>
  </w:footnote>
  <w:footnote w:id="54">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هيئة الأمم المتحدة، </w:t>
      </w:r>
      <w:r w:rsidRPr="00BE62D9">
        <w:rPr>
          <w:rFonts w:ascii="Simplified Arabic" w:hAnsi="Simplified Arabic" w:cs="Simplified Arabic"/>
          <w:b/>
          <w:bCs/>
          <w:sz w:val="32"/>
          <w:szCs w:val="32"/>
          <w:vertAlign w:val="superscript"/>
          <w:rtl/>
        </w:rPr>
        <w:t>حقوق الانسان</w:t>
      </w:r>
      <w:r w:rsidRPr="00BE62D9">
        <w:rPr>
          <w:rFonts w:ascii="Simplified Arabic" w:hAnsi="Simplified Arabic" w:cs="Simplified Arabic"/>
          <w:sz w:val="32"/>
          <w:szCs w:val="32"/>
          <w:vertAlign w:val="superscript"/>
          <w:rtl/>
        </w:rPr>
        <w:t xml:space="preserve">، </w:t>
      </w:r>
      <w:hyperlink r:id="rId2" w:history="1">
        <w:r w:rsidRPr="00BE62D9">
          <w:rPr>
            <w:rStyle w:val="Lienhypertexte"/>
            <w:rFonts w:ascii="Simplified Arabic" w:hAnsi="Simplified Arabic" w:cs="Simplified Arabic"/>
            <w:color w:val="auto"/>
            <w:sz w:val="32"/>
            <w:szCs w:val="32"/>
            <w:vertAlign w:val="superscript"/>
          </w:rPr>
          <w:t>https://www.un.org</w:t>
        </w:r>
      </w:hyperlink>
      <w:r w:rsidRPr="00BE62D9">
        <w:rPr>
          <w:rFonts w:ascii="Simplified Arabic" w:hAnsi="Simplified Arabic" w:cs="Simplified Arabic"/>
          <w:sz w:val="32"/>
          <w:szCs w:val="32"/>
          <w:vertAlign w:val="superscript"/>
          <w:rtl/>
          <w:lang w:bidi="ar-DZ"/>
        </w:rPr>
        <w:t xml:space="preserve"> ، تم الاطلاع عليه بتاريخ: 05/06/2022، الساعة: 18:52.</w:t>
      </w:r>
    </w:p>
  </w:footnote>
  <w:footnote w:id="55">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lang w:bidi="ar-DZ"/>
        </w:rPr>
        <w:t xml:space="preserve"> عريب هاني محمد المومني، </w:t>
      </w:r>
      <w:r w:rsidRPr="00BE62D9">
        <w:rPr>
          <w:rFonts w:ascii="Simplified Arabic" w:hAnsi="Simplified Arabic" w:cs="Simplified Arabic"/>
          <w:b/>
          <w:bCs/>
          <w:sz w:val="32"/>
          <w:szCs w:val="32"/>
          <w:vertAlign w:val="superscript"/>
          <w:rtl/>
          <w:lang w:bidi="ar-DZ"/>
        </w:rPr>
        <w:t>الديموقراطية وحقوق الانسان (دراسة حالة الأردن)</w:t>
      </w:r>
      <w:r w:rsidRPr="00BE62D9">
        <w:rPr>
          <w:rFonts w:ascii="Simplified Arabic" w:hAnsi="Simplified Arabic" w:cs="Simplified Arabic"/>
          <w:sz w:val="32"/>
          <w:szCs w:val="32"/>
          <w:vertAlign w:val="superscript"/>
          <w:rtl/>
          <w:lang w:bidi="ar-DZ"/>
        </w:rPr>
        <w:t>، مجلة القانون الدستوري والإداري، العدد 12، لإصدارات المركز الديموقراطي العربي للدراسات الاستراتيجية والسياسية والاقتصادية، برلين، ألمانيا، أغسطس 2021، ص 325.</w:t>
      </w:r>
    </w:p>
  </w:footnote>
  <w:footnote w:id="56">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روبين </w:t>
      </w:r>
      <w:proofErr w:type="spellStart"/>
      <w:r w:rsidRPr="00BE62D9">
        <w:rPr>
          <w:rFonts w:ascii="Simplified Arabic" w:hAnsi="Simplified Arabic" w:cs="Simplified Arabic"/>
          <w:sz w:val="32"/>
          <w:szCs w:val="32"/>
          <w:vertAlign w:val="superscript"/>
          <w:rtl/>
        </w:rPr>
        <w:t>ميديديث</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كتاب الفيل والتنين</w:t>
      </w:r>
      <w:r w:rsidRPr="00BE62D9">
        <w:rPr>
          <w:rFonts w:ascii="Simplified Arabic" w:hAnsi="Simplified Arabic" w:cs="Simplified Arabic"/>
          <w:sz w:val="32"/>
          <w:szCs w:val="32"/>
          <w:vertAlign w:val="superscript"/>
          <w:rtl/>
        </w:rPr>
        <w:t>، ترجمة: شوقي جلال، الكويت، عالم المعرفة، 2009، ص 266.</w:t>
      </w:r>
    </w:p>
  </w:footnote>
  <w:footnote w:id="57">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موريش</w:t>
      </w:r>
      <w:proofErr w:type="spellEnd"/>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كرانستون</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ماهية حقوق الانسان</w:t>
      </w:r>
      <w:r w:rsidRPr="00BE62D9">
        <w:rPr>
          <w:rFonts w:ascii="Simplified Arabic" w:hAnsi="Simplified Arabic" w:cs="Simplified Arabic"/>
          <w:sz w:val="32"/>
          <w:szCs w:val="32"/>
          <w:vertAlign w:val="superscript"/>
          <w:rtl/>
        </w:rPr>
        <w:t>، دراسة وردت في كتاب مختارات لحقوق الانسان، نيويورك، 1979 م، ص ص31.</w:t>
      </w:r>
    </w:p>
  </w:footnote>
  <w:footnote w:id="5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كينث</w:t>
      </w:r>
      <w:proofErr w:type="spellEnd"/>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منوج</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دراسات تاريخ مفهوم حقوق الانسان</w:t>
      </w:r>
      <w:r w:rsidRPr="00BE62D9">
        <w:rPr>
          <w:rFonts w:ascii="Simplified Arabic" w:hAnsi="Simplified Arabic" w:cs="Simplified Arabic"/>
          <w:sz w:val="32"/>
          <w:szCs w:val="32"/>
          <w:vertAlign w:val="superscript"/>
          <w:rtl/>
        </w:rPr>
        <w:t>، نيويورك، 1979 م، ص 9.</w:t>
      </w:r>
    </w:p>
  </w:footnote>
  <w:footnote w:id="59">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سعاد محمد الصباح، </w:t>
      </w:r>
      <w:r w:rsidRPr="00BE62D9">
        <w:rPr>
          <w:rFonts w:ascii="Simplified Arabic" w:hAnsi="Simplified Arabic" w:cs="Simplified Arabic"/>
          <w:b/>
          <w:bCs/>
          <w:sz w:val="32"/>
          <w:szCs w:val="32"/>
          <w:vertAlign w:val="superscript"/>
          <w:rtl/>
        </w:rPr>
        <w:t>حقوق الانسان في العالم المعاصر</w:t>
      </w:r>
      <w:r w:rsidRPr="00BE62D9">
        <w:rPr>
          <w:rFonts w:ascii="Simplified Arabic" w:hAnsi="Simplified Arabic" w:cs="Simplified Arabic"/>
          <w:sz w:val="32"/>
          <w:szCs w:val="32"/>
          <w:vertAlign w:val="superscript"/>
          <w:rtl/>
        </w:rPr>
        <w:t>، دار سعاد الصباح للنشر والتوزيع، ط 2، 1992 م، ص 47.</w:t>
      </w:r>
    </w:p>
  </w:footnote>
  <w:footnote w:id="60">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حسين عبد الحميد أحمد رشوان، </w:t>
      </w:r>
      <w:r w:rsidRPr="00BE62D9">
        <w:rPr>
          <w:rFonts w:ascii="Simplified Arabic" w:hAnsi="Simplified Arabic" w:cs="Simplified Arabic"/>
          <w:b/>
          <w:bCs/>
          <w:sz w:val="32"/>
          <w:szCs w:val="32"/>
          <w:vertAlign w:val="superscript"/>
          <w:rtl/>
        </w:rPr>
        <w:t>حقوق الانسان دراسة في علم الاجتماع القانوني</w:t>
      </w:r>
      <w:r w:rsidRPr="00BE62D9">
        <w:rPr>
          <w:rFonts w:ascii="Simplified Arabic" w:hAnsi="Simplified Arabic" w:cs="Simplified Arabic"/>
          <w:sz w:val="32"/>
          <w:szCs w:val="32"/>
          <w:vertAlign w:val="superscript"/>
          <w:rtl/>
        </w:rPr>
        <w:t>، ط 1، مصر، مؤسسة شباب الجامعة، 2012، ص 77.</w:t>
      </w:r>
    </w:p>
  </w:footnote>
  <w:footnote w:id="61">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سهيل حسين </w:t>
      </w:r>
      <w:proofErr w:type="spellStart"/>
      <w:r w:rsidRPr="00BE62D9">
        <w:rPr>
          <w:rFonts w:ascii="Simplified Arabic" w:hAnsi="Simplified Arabic" w:cs="Simplified Arabic"/>
          <w:sz w:val="32"/>
          <w:szCs w:val="32"/>
          <w:vertAlign w:val="superscript"/>
          <w:rtl/>
        </w:rPr>
        <w:t>الفتلاوي</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الوسيط في القانون الدولي العام</w:t>
      </w:r>
      <w:r w:rsidRPr="00BE62D9">
        <w:rPr>
          <w:rFonts w:ascii="Simplified Arabic" w:hAnsi="Simplified Arabic" w:cs="Simplified Arabic"/>
          <w:sz w:val="32"/>
          <w:szCs w:val="32"/>
          <w:vertAlign w:val="superscript"/>
          <w:rtl/>
        </w:rPr>
        <w:t>، ط 1، لبنان، دار الفكر العربي، 2002، ص 203.</w:t>
      </w:r>
    </w:p>
  </w:footnote>
  <w:footnote w:id="62">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محمد هاني المومني، </w:t>
      </w:r>
      <w:r w:rsidRPr="00BE62D9">
        <w:rPr>
          <w:rFonts w:ascii="Simplified Arabic" w:hAnsi="Simplified Arabic" w:cs="Simplified Arabic"/>
          <w:b/>
          <w:bCs/>
          <w:sz w:val="32"/>
          <w:szCs w:val="32"/>
          <w:vertAlign w:val="superscript"/>
          <w:rtl/>
        </w:rPr>
        <w:t xml:space="preserve">حقوق الانسان والنظام العالمي الجديد (2001- 2020)، </w:t>
      </w:r>
      <w:r w:rsidRPr="00BE62D9">
        <w:rPr>
          <w:rFonts w:ascii="Simplified Arabic" w:hAnsi="Simplified Arabic" w:cs="Simplified Arabic"/>
          <w:sz w:val="32"/>
          <w:szCs w:val="32"/>
          <w:vertAlign w:val="superscript"/>
          <w:rtl/>
        </w:rPr>
        <w:t>مرجع سابق، ص 260.</w:t>
      </w:r>
    </w:p>
  </w:footnote>
  <w:footnote w:id="63">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rtl/>
        </w:rPr>
        <w:t xml:space="preserve"> </w:t>
      </w:r>
      <w:r w:rsidRPr="00BE62D9">
        <w:rPr>
          <w:rFonts w:ascii="Simplified Arabic" w:hAnsi="Simplified Arabic" w:cs="Simplified Arabic"/>
          <w:sz w:val="32"/>
          <w:szCs w:val="32"/>
          <w:vertAlign w:val="superscript"/>
          <w:rtl/>
        </w:rPr>
        <w:t xml:space="preserve">عريب محمد هاني المومني، </w:t>
      </w:r>
      <w:r w:rsidRPr="00BE62D9">
        <w:rPr>
          <w:rFonts w:ascii="Simplified Arabic" w:hAnsi="Simplified Arabic" w:cs="Simplified Arabic"/>
          <w:b/>
          <w:bCs/>
          <w:sz w:val="32"/>
          <w:szCs w:val="32"/>
          <w:vertAlign w:val="superscript"/>
          <w:rtl/>
        </w:rPr>
        <w:t xml:space="preserve">حقوق الانسان والنظام العالمي الجديد (2001- 2020)، </w:t>
      </w:r>
      <w:r w:rsidRPr="00BE62D9">
        <w:rPr>
          <w:rFonts w:ascii="Simplified Arabic" w:hAnsi="Simplified Arabic" w:cs="Simplified Arabic"/>
          <w:sz w:val="32"/>
          <w:szCs w:val="32"/>
          <w:vertAlign w:val="superscript"/>
          <w:rtl/>
        </w:rPr>
        <w:t xml:space="preserve">مرجع سابق، ص </w:t>
      </w:r>
      <w:r w:rsidRPr="00BE62D9">
        <w:rPr>
          <w:rFonts w:ascii="Simplified Arabic" w:hAnsi="Simplified Arabic" w:cs="Simplified Arabic" w:hint="cs"/>
          <w:sz w:val="32"/>
          <w:szCs w:val="32"/>
          <w:vertAlign w:val="superscript"/>
          <w:rtl/>
        </w:rPr>
        <w:t>261</w:t>
      </w:r>
      <w:r w:rsidRPr="00BE62D9">
        <w:rPr>
          <w:rFonts w:ascii="Simplified Arabic" w:hAnsi="Simplified Arabic" w:cs="Simplified Arabic"/>
          <w:sz w:val="32"/>
          <w:szCs w:val="32"/>
          <w:vertAlign w:val="superscript"/>
          <w:rtl/>
        </w:rPr>
        <w:t>.</w:t>
      </w:r>
    </w:p>
    <w:p w:rsidR="0057664E" w:rsidRPr="00BE62D9" w:rsidRDefault="0057664E" w:rsidP="0057664E">
      <w:pPr>
        <w:pStyle w:val="Notedebasdepage"/>
        <w:bidi/>
        <w:rPr>
          <w:rtl/>
          <w:lang w:bidi="ar-DZ"/>
        </w:rPr>
      </w:pPr>
    </w:p>
  </w:footnote>
  <w:footnote w:id="64">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عمر سعد الله، </w:t>
      </w:r>
      <w:r w:rsidRPr="00BE62D9">
        <w:rPr>
          <w:rFonts w:ascii="Simplified Arabic" w:hAnsi="Simplified Arabic" w:cs="Simplified Arabic"/>
          <w:b/>
          <w:bCs/>
          <w:sz w:val="32"/>
          <w:szCs w:val="32"/>
          <w:vertAlign w:val="superscript"/>
          <w:rtl/>
        </w:rPr>
        <w:t>مدخل في القانون الدولي لحقوق الانسان</w:t>
      </w:r>
      <w:r w:rsidRPr="00BE62D9">
        <w:rPr>
          <w:rFonts w:ascii="Simplified Arabic" w:hAnsi="Simplified Arabic" w:cs="Simplified Arabic"/>
          <w:sz w:val="32"/>
          <w:szCs w:val="32"/>
          <w:vertAlign w:val="superscript"/>
          <w:rtl/>
        </w:rPr>
        <w:t>، ديوان المطبوعات الجامعية، الجزائر، 1993، ص 107.</w:t>
      </w:r>
    </w:p>
  </w:footnote>
  <w:footnote w:id="65">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مرجع سابق، ص 261.</w:t>
      </w:r>
    </w:p>
  </w:footnote>
  <w:footnote w:id="66">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قادري عبد العزيز، </w:t>
      </w:r>
      <w:r w:rsidRPr="00BE62D9">
        <w:rPr>
          <w:rFonts w:ascii="Simplified Arabic" w:hAnsi="Simplified Arabic" w:cs="Simplified Arabic"/>
          <w:b/>
          <w:bCs/>
          <w:sz w:val="32"/>
          <w:szCs w:val="32"/>
          <w:vertAlign w:val="superscript"/>
          <w:rtl/>
        </w:rPr>
        <w:t>حقوق الانسان في القانون الدولي والعلاقات الدولية</w:t>
      </w:r>
      <w:r w:rsidRPr="00BE62D9">
        <w:rPr>
          <w:rFonts w:ascii="Simplified Arabic" w:hAnsi="Simplified Arabic" w:cs="Simplified Arabic"/>
          <w:sz w:val="32"/>
          <w:szCs w:val="32"/>
          <w:vertAlign w:val="superscript"/>
          <w:rtl/>
        </w:rPr>
        <w:t>، دار هومة، الجزائر، 2002، ص 156.</w:t>
      </w:r>
    </w:p>
  </w:footnote>
  <w:footnote w:id="67">
    <w:p w:rsidR="0057664E" w:rsidRPr="00BE62D9" w:rsidRDefault="0057664E" w:rsidP="0057664E">
      <w:pPr>
        <w:pStyle w:val="Notedebasdepage"/>
        <w:bidi/>
        <w:jc w:val="both"/>
        <w:rPr>
          <w:rFonts w:ascii="Simplified Arabic" w:hAnsi="Simplified Arabic" w:cs="Simplified Arabic"/>
          <w:sz w:val="32"/>
          <w:szCs w:val="32"/>
          <w:vertAlign w:val="superscript"/>
          <w:rtl/>
          <w:lang w:val="en-US"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كريم حسن وأصلان أشرف، </w:t>
      </w:r>
      <w:r w:rsidRPr="00BE62D9">
        <w:rPr>
          <w:rFonts w:ascii="Simplified Arabic" w:hAnsi="Simplified Arabic" w:cs="Simplified Arabic"/>
          <w:b/>
          <w:bCs/>
          <w:sz w:val="32"/>
          <w:szCs w:val="32"/>
          <w:vertAlign w:val="superscript"/>
          <w:rtl/>
        </w:rPr>
        <w:t xml:space="preserve">أبرز أحداث عام </w:t>
      </w:r>
      <w:proofErr w:type="gramStart"/>
      <w:r w:rsidRPr="00BE62D9">
        <w:rPr>
          <w:rFonts w:ascii="Simplified Arabic" w:hAnsi="Simplified Arabic" w:cs="Simplified Arabic"/>
          <w:b/>
          <w:bCs/>
          <w:sz w:val="32"/>
          <w:szCs w:val="32"/>
          <w:vertAlign w:val="superscript"/>
          <w:rtl/>
        </w:rPr>
        <w:t>2005</w:t>
      </w:r>
      <w:r w:rsidRPr="00BE62D9">
        <w:rPr>
          <w:rFonts w:ascii="Simplified Arabic" w:hAnsi="Simplified Arabic" w:cs="Simplified Arabic"/>
          <w:sz w:val="32"/>
          <w:szCs w:val="32"/>
          <w:vertAlign w:val="superscript"/>
          <w:rtl/>
        </w:rPr>
        <w:t xml:space="preserve"> ،</w:t>
      </w:r>
      <w:proofErr w:type="gramEnd"/>
      <w:r w:rsidRPr="00BE62D9">
        <w:rPr>
          <w:rFonts w:ascii="Simplified Arabic" w:hAnsi="Simplified Arabic" w:cs="Simplified Arabic"/>
          <w:sz w:val="32"/>
          <w:szCs w:val="32"/>
          <w:vertAlign w:val="superscript"/>
          <w:rtl/>
        </w:rPr>
        <w:t xml:space="preserve"> موقع الجزيرة </w:t>
      </w:r>
      <w:hyperlink r:id="rId3" w:history="1">
        <w:r w:rsidRPr="00BE62D9">
          <w:rPr>
            <w:rStyle w:val="Lienhypertexte"/>
            <w:rFonts w:ascii="Simplified Arabic" w:hAnsi="Simplified Arabic" w:cs="Simplified Arabic"/>
            <w:color w:val="auto"/>
            <w:sz w:val="32"/>
            <w:szCs w:val="32"/>
            <w:vertAlign w:val="superscript"/>
            <w:lang w:val="en-US"/>
          </w:rPr>
          <w:t>www.aljazeera.net</w:t>
        </w:r>
      </w:hyperlink>
      <w:r w:rsidRPr="00BE62D9">
        <w:rPr>
          <w:rFonts w:ascii="Simplified Arabic" w:hAnsi="Simplified Arabic" w:cs="Simplified Arabic"/>
          <w:sz w:val="32"/>
          <w:szCs w:val="32"/>
          <w:vertAlign w:val="superscript"/>
          <w:lang w:val="en-US"/>
        </w:rPr>
        <w:t xml:space="preserve"> </w:t>
      </w:r>
      <w:r w:rsidRPr="00BE62D9">
        <w:rPr>
          <w:rFonts w:ascii="Simplified Arabic" w:hAnsi="Simplified Arabic" w:cs="Simplified Arabic"/>
          <w:sz w:val="32"/>
          <w:szCs w:val="32"/>
          <w:vertAlign w:val="superscript"/>
          <w:rtl/>
          <w:lang w:val="en-US" w:bidi="ar-DZ"/>
        </w:rPr>
        <w:t>، تم الاطلاع عليه بتاريخ: 06/06/2022، الساعة: 23:53.</w:t>
      </w:r>
    </w:p>
  </w:footnote>
  <w:footnote w:id="6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مريم رؤوف فرح، </w:t>
      </w:r>
      <w:r w:rsidRPr="00BE62D9">
        <w:rPr>
          <w:rFonts w:ascii="Simplified Arabic" w:hAnsi="Simplified Arabic" w:cs="Simplified Arabic"/>
          <w:b/>
          <w:bCs/>
          <w:sz w:val="32"/>
          <w:szCs w:val="32"/>
          <w:vertAlign w:val="superscript"/>
          <w:rtl/>
        </w:rPr>
        <w:t>الأزمة المالية العالمية: الأسباب والتداعيات</w:t>
      </w:r>
      <w:r w:rsidRPr="00BE62D9">
        <w:rPr>
          <w:rFonts w:ascii="Simplified Arabic" w:hAnsi="Simplified Arabic" w:cs="Simplified Arabic"/>
          <w:sz w:val="32"/>
          <w:szCs w:val="32"/>
          <w:vertAlign w:val="superscript"/>
          <w:rtl/>
        </w:rPr>
        <w:t>، المجلة المصرية للتنمية والتخطيط، مجلد 17، العدد 2، 2009، ص 186.</w:t>
      </w:r>
    </w:p>
  </w:footnote>
  <w:footnote w:id="69">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 مرجع سابق، ص 257.</w:t>
      </w:r>
    </w:p>
  </w:footnote>
  <w:footnote w:id="70">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 مرجع سابق، ص 262.</w:t>
      </w:r>
    </w:p>
  </w:footnote>
  <w:footnote w:id="71">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 مرجع سابق، ص 263.</w:t>
      </w:r>
    </w:p>
  </w:footnote>
  <w:footnote w:id="72">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 مرجع سابق، ص 264.</w:t>
      </w:r>
    </w:p>
  </w:footnote>
  <w:footnote w:id="73">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اتفاقيات العمل الدولية، </w:t>
      </w:r>
      <w:r w:rsidRPr="00BE62D9">
        <w:rPr>
          <w:rFonts w:ascii="Simplified Arabic" w:hAnsi="Simplified Arabic" w:cs="Simplified Arabic"/>
          <w:b/>
          <w:bCs/>
          <w:sz w:val="32"/>
          <w:szCs w:val="32"/>
          <w:vertAlign w:val="superscript"/>
          <w:rtl/>
          <w:lang w:bidi="ar-DZ"/>
        </w:rPr>
        <w:t>مكتبة حقوق الانسان</w:t>
      </w:r>
      <w:r w:rsidRPr="00BE62D9">
        <w:rPr>
          <w:rFonts w:ascii="Simplified Arabic" w:hAnsi="Simplified Arabic" w:cs="Simplified Arabic"/>
          <w:sz w:val="32"/>
          <w:szCs w:val="32"/>
          <w:vertAlign w:val="superscript"/>
          <w:rtl/>
          <w:lang w:bidi="ar-DZ"/>
        </w:rPr>
        <w:t xml:space="preserve">، جامعة </w:t>
      </w:r>
      <w:proofErr w:type="spellStart"/>
      <w:r w:rsidRPr="00BE62D9">
        <w:rPr>
          <w:rFonts w:ascii="Simplified Arabic" w:hAnsi="Simplified Arabic" w:cs="Simplified Arabic"/>
          <w:sz w:val="32"/>
          <w:szCs w:val="32"/>
          <w:vertAlign w:val="superscript"/>
          <w:rtl/>
          <w:lang w:bidi="ar-DZ"/>
        </w:rPr>
        <w:t>منيسوتا</w:t>
      </w:r>
      <w:proofErr w:type="spellEnd"/>
      <w:r w:rsidRPr="00BE62D9">
        <w:rPr>
          <w:rFonts w:ascii="Simplified Arabic" w:hAnsi="Simplified Arabic" w:cs="Simplified Arabic"/>
          <w:sz w:val="32"/>
          <w:szCs w:val="32"/>
          <w:vertAlign w:val="superscript"/>
          <w:rtl/>
          <w:lang w:bidi="ar-DZ"/>
        </w:rPr>
        <w:t xml:space="preserve">، </w:t>
      </w:r>
      <w:hyperlink r:id="rId4" w:history="1">
        <w:r w:rsidRPr="00BE62D9">
          <w:rPr>
            <w:rStyle w:val="Lienhypertexte"/>
            <w:rFonts w:ascii="Simplified Arabic" w:hAnsi="Simplified Arabic" w:cs="Simplified Arabic"/>
            <w:color w:val="auto"/>
            <w:sz w:val="32"/>
            <w:szCs w:val="32"/>
            <w:vertAlign w:val="superscript"/>
            <w:lang w:bidi="ar-DZ"/>
          </w:rPr>
          <w:t>www.hrlibrary.umn.edu</w:t>
        </w:r>
      </w:hyperlink>
      <w:r w:rsidRPr="00BE62D9">
        <w:rPr>
          <w:rFonts w:ascii="Simplified Arabic" w:hAnsi="Simplified Arabic" w:cs="Simplified Arabic"/>
          <w:sz w:val="32"/>
          <w:szCs w:val="32"/>
          <w:vertAlign w:val="superscript"/>
          <w:rtl/>
          <w:lang w:bidi="ar-DZ"/>
        </w:rPr>
        <w:t xml:space="preserve"> ، تم الاطلاع عليه بتاريخ: 12/06/2022، الساعة: 13:27.</w:t>
      </w:r>
    </w:p>
  </w:footnote>
  <w:footnote w:id="74">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موقع المفوضية السامية لحقوق الانسان، </w:t>
      </w:r>
      <w:r w:rsidRPr="00BE62D9">
        <w:rPr>
          <w:rFonts w:ascii="Simplified Arabic" w:hAnsi="Simplified Arabic" w:cs="Simplified Arabic"/>
          <w:b/>
          <w:bCs/>
          <w:sz w:val="32"/>
          <w:szCs w:val="32"/>
          <w:vertAlign w:val="superscript"/>
          <w:rtl/>
        </w:rPr>
        <w:t>مبادئ توجيهية بشأن الأعمال التجارية وحقوق الانسان</w:t>
      </w:r>
      <w:r w:rsidRPr="00BE62D9">
        <w:rPr>
          <w:rFonts w:ascii="Simplified Arabic" w:hAnsi="Simplified Arabic" w:cs="Simplified Arabic"/>
          <w:sz w:val="32"/>
          <w:szCs w:val="32"/>
          <w:vertAlign w:val="superscript"/>
          <w:rtl/>
        </w:rPr>
        <w:t xml:space="preserve">، </w:t>
      </w:r>
      <w:hyperlink r:id="rId5" w:history="1">
        <w:r w:rsidRPr="00BE62D9">
          <w:rPr>
            <w:rStyle w:val="Lienhypertexte"/>
            <w:rFonts w:ascii="Simplified Arabic" w:hAnsi="Simplified Arabic" w:cs="Simplified Arabic"/>
            <w:color w:val="auto"/>
            <w:sz w:val="32"/>
            <w:szCs w:val="32"/>
            <w:vertAlign w:val="superscript"/>
          </w:rPr>
          <w:t>www.ohhr.org</w:t>
        </w:r>
      </w:hyperlink>
      <w:r w:rsidRPr="00BE62D9">
        <w:rPr>
          <w:rFonts w:ascii="Simplified Arabic" w:hAnsi="Simplified Arabic" w:cs="Simplified Arabic"/>
          <w:sz w:val="32"/>
          <w:szCs w:val="32"/>
          <w:vertAlign w:val="superscript"/>
          <w:rtl/>
          <w:lang w:bidi="ar-DZ"/>
        </w:rPr>
        <w:t xml:space="preserve"> ، تم الاطلاع عليه بتاريخ: 12/06/2022، الساعة: 13:45.</w:t>
      </w:r>
    </w:p>
  </w:footnote>
  <w:footnote w:id="75">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برنامج الأمم المتحدة الإنمائي في الدول العربية، </w:t>
      </w:r>
      <w:r w:rsidRPr="00BE62D9">
        <w:rPr>
          <w:rFonts w:ascii="Simplified Arabic" w:hAnsi="Simplified Arabic" w:cs="Simplified Arabic"/>
          <w:b/>
          <w:bCs/>
          <w:sz w:val="32"/>
          <w:szCs w:val="32"/>
          <w:vertAlign w:val="superscript"/>
          <w:rtl/>
        </w:rPr>
        <w:t>أهداف التنمية المستدامة</w:t>
      </w:r>
      <w:r w:rsidRPr="00BE62D9">
        <w:rPr>
          <w:rFonts w:ascii="Simplified Arabic" w:hAnsi="Simplified Arabic" w:cs="Simplified Arabic"/>
          <w:sz w:val="32"/>
          <w:szCs w:val="32"/>
          <w:vertAlign w:val="superscript"/>
          <w:rtl/>
        </w:rPr>
        <w:t xml:space="preserve">، </w:t>
      </w:r>
      <w:hyperlink r:id="rId6" w:history="1">
        <w:r w:rsidRPr="00BE62D9">
          <w:rPr>
            <w:rStyle w:val="Lienhypertexte"/>
            <w:rFonts w:ascii="Simplified Arabic" w:hAnsi="Simplified Arabic" w:cs="Simplified Arabic"/>
            <w:color w:val="auto"/>
            <w:sz w:val="32"/>
            <w:szCs w:val="32"/>
            <w:vertAlign w:val="superscript"/>
          </w:rPr>
          <w:t>www.undp.org</w:t>
        </w:r>
      </w:hyperlink>
      <w:r w:rsidRPr="00BE62D9">
        <w:rPr>
          <w:rFonts w:ascii="Simplified Arabic" w:hAnsi="Simplified Arabic" w:cs="Simplified Arabic"/>
          <w:sz w:val="32"/>
          <w:szCs w:val="32"/>
          <w:vertAlign w:val="superscript"/>
          <w:rtl/>
          <w:lang w:bidi="ar-DZ"/>
        </w:rPr>
        <w:t>، تم الاطلاع عليه بتاريخ: 12/06/2022، الساعة: 14:06.</w:t>
      </w:r>
    </w:p>
  </w:footnote>
  <w:footnote w:id="76">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حسين عبد الحميد أحمد رشوان،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85.</w:t>
      </w:r>
    </w:p>
  </w:footnote>
  <w:footnote w:id="77">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w:t>
      </w:r>
      <w:r w:rsidRPr="00BE62D9">
        <w:rPr>
          <w:rFonts w:ascii="Simplified Arabic" w:hAnsi="Simplified Arabic" w:cs="Simplified Arabic"/>
          <w:b/>
          <w:bCs/>
          <w:sz w:val="32"/>
          <w:szCs w:val="32"/>
          <w:vertAlign w:val="superscript"/>
          <w:rtl/>
        </w:rPr>
        <w:t xml:space="preserve"> حقوق الانسان والنظام العالمي الجديد (2001- 2020)</w:t>
      </w:r>
      <w:r w:rsidRPr="00BE62D9">
        <w:rPr>
          <w:rFonts w:ascii="Simplified Arabic" w:hAnsi="Simplified Arabic" w:cs="Simplified Arabic"/>
          <w:sz w:val="32"/>
          <w:szCs w:val="32"/>
          <w:vertAlign w:val="superscript"/>
          <w:rtl/>
        </w:rPr>
        <w:t xml:space="preserve"> ، مرجع سابق، ص 265.</w:t>
      </w:r>
    </w:p>
  </w:footnote>
  <w:footnote w:id="7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 </w:t>
      </w:r>
      <w:r w:rsidRPr="00BE62D9">
        <w:rPr>
          <w:rFonts w:ascii="Simplified Arabic" w:hAnsi="Simplified Arabic" w:cs="Simplified Arabic"/>
          <w:b/>
          <w:bCs/>
          <w:sz w:val="32"/>
          <w:szCs w:val="32"/>
          <w:vertAlign w:val="superscript"/>
          <w:rtl/>
        </w:rPr>
        <w:t>حقوق الانسان والنظام العالمي الجديد (2001- 2020)</w:t>
      </w:r>
      <w:r w:rsidRPr="00BE62D9">
        <w:rPr>
          <w:rFonts w:ascii="Simplified Arabic" w:hAnsi="Simplified Arabic" w:cs="Simplified Arabic"/>
          <w:sz w:val="32"/>
          <w:szCs w:val="32"/>
          <w:vertAlign w:val="superscript"/>
          <w:rtl/>
        </w:rPr>
        <w:t>، مرجع سابق، ص- ص 265- 266.</w:t>
      </w:r>
    </w:p>
  </w:footnote>
  <w:footnote w:id="79">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برنامج الأمم المتحدة الإنمائي في الدول العربية، </w:t>
      </w:r>
      <w:r w:rsidRPr="00BE62D9">
        <w:rPr>
          <w:rFonts w:ascii="Simplified Arabic" w:hAnsi="Simplified Arabic" w:cs="Simplified Arabic"/>
          <w:b/>
          <w:bCs/>
          <w:sz w:val="32"/>
          <w:szCs w:val="32"/>
          <w:vertAlign w:val="superscript"/>
          <w:rtl/>
        </w:rPr>
        <w:t>أهداف التنمية المستدامة</w:t>
      </w:r>
      <w:r w:rsidRPr="00BE62D9">
        <w:rPr>
          <w:rFonts w:ascii="Simplified Arabic" w:hAnsi="Simplified Arabic" w:cs="Simplified Arabic"/>
          <w:sz w:val="32"/>
          <w:szCs w:val="32"/>
          <w:vertAlign w:val="superscript"/>
          <w:rtl/>
        </w:rPr>
        <w:t xml:space="preserve">، </w:t>
      </w:r>
      <w:hyperlink r:id="rId7" w:history="1">
        <w:r w:rsidRPr="00BE62D9">
          <w:rPr>
            <w:rStyle w:val="Lienhypertexte"/>
            <w:rFonts w:ascii="Simplified Arabic" w:hAnsi="Simplified Arabic" w:cs="Simplified Arabic"/>
            <w:color w:val="auto"/>
            <w:sz w:val="32"/>
            <w:szCs w:val="32"/>
            <w:vertAlign w:val="superscript"/>
          </w:rPr>
          <w:t>www.undp.org</w:t>
        </w:r>
      </w:hyperlink>
      <w:r w:rsidRPr="00BE62D9">
        <w:rPr>
          <w:rFonts w:ascii="Simplified Arabic" w:hAnsi="Simplified Arabic" w:cs="Simplified Arabic"/>
          <w:sz w:val="32"/>
          <w:szCs w:val="32"/>
          <w:vertAlign w:val="superscript"/>
          <w:rtl/>
          <w:lang w:bidi="ar-DZ"/>
        </w:rPr>
        <w:t>، تم الاطلاع عليه بتاريخ: 12/06/2022، الساعة: 14:06.</w:t>
      </w:r>
    </w:p>
  </w:footnote>
  <w:footnote w:id="80">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عريب هاني محمد المومني، </w:t>
      </w:r>
      <w:r w:rsidRPr="00BE62D9">
        <w:rPr>
          <w:rFonts w:ascii="Simplified Arabic" w:hAnsi="Simplified Arabic" w:cs="Simplified Arabic"/>
          <w:b/>
          <w:bCs/>
          <w:sz w:val="32"/>
          <w:szCs w:val="32"/>
          <w:vertAlign w:val="superscript"/>
          <w:rtl/>
        </w:rPr>
        <w:t>حقوق الانسان والنظام العالمي الجديد (2001- 2020)</w:t>
      </w:r>
      <w:r w:rsidRPr="00BE62D9">
        <w:rPr>
          <w:rFonts w:ascii="Simplified Arabic" w:hAnsi="Simplified Arabic" w:cs="Simplified Arabic"/>
          <w:sz w:val="32"/>
          <w:szCs w:val="32"/>
          <w:vertAlign w:val="superscript"/>
          <w:rtl/>
        </w:rPr>
        <w:t>، مرجع سابق، ص 266.</w:t>
      </w:r>
    </w:p>
  </w:footnote>
  <w:footnote w:id="81">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مجموعة كتاب، </w:t>
      </w:r>
      <w:r w:rsidRPr="00BE62D9">
        <w:rPr>
          <w:rFonts w:ascii="Simplified Arabic" w:hAnsi="Simplified Arabic" w:cs="Simplified Arabic"/>
          <w:b/>
          <w:bCs/>
          <w:sz w:val="32"/>
          <w:szCs w:val="32"/>
          <w:vertAlign w:val="superscript"/>
          <w:rtl/>
        </w:rPr>
        <w:t>ملف خاص عن الانحيازية في ظل الاستراتيجية الدولية السياسية الدولية</w:t>
      </w:r>
      <w:r w:rsidRPr="00BE62D9">
        <w:rPr>
          <w:rFonts w:ascii="Simplified Arabic" w:hAnsi="Simplified Arabic" w:cs="Simplified Arabic"/>
          <w:sz w:val="32"/>
          <w:szCs w:val="32"/>
          <w:vertAlign w:val="superscript"/>
          <w:rtl/>
        </w:rPr>
        <w:t>، العدد 45، القاهرة، مؤسسة الأهرام، يوليو، 1976م، ص 79.</w:t>
      </w:r>
    </w:p>
  </w:footnote>
  <w:footnote w:id="82">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gramStart"/>
      <w:r w:rsidRPr="00BE62D9">
        <w:rPr>
          <w:rFonts w:ascii="Simplified Arabic" w:hAnsi="Simplified Arabic" w:cs="Simplified Arabic"/>
          <w:sz w:val="32"/>
          <w:szCs w:val="32"/>
          <w:vertAlign w:val="superscript"/>
          <w:rtl/>
        </w:rPr>
        <w:t>رياض</w:t>
      </w:r>
      <w:proofErr w:type="gramEnd"/>
      <w:r w:rsidRPr="00BE62D9">
        <w:rPr>
          <w:rFonts w:ascii="Simplified Arabic" w:hAnsi="Simplified Arabic" w:cs="Simplified Arabic"/>
          <w:sz w:val="32"/>
          <w:szCs w:val="32"/>
          <w:vertAlign w:val="superscript"/>
          <w:rtl/>
        </w:rPr>
        <w:t xml:space="preserve"> عزيز هادي،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105.</w:t>
      </w:r>
    </w:p>
  </w:footnote>
  <w:footnote w:id="83">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روبين </w:t>
      </w:r>
      <w:proofErr w:type="spellStart"/>
      <w:r w:rsidRPr="00BE62D9">
        <w:rPr>
          <w:rFonts w:ascii="Simplified Arabic" w:hAnsi="Simplified Arabic" w:cs="Simplified Arabic"/>
          <w:sz w:val="32"/>
          <w:szCs w:val="32"/>
          <w:vertAlign w:val="superscript"/>
          <w:rtl/>
        </w:rPr>
        <w:t>ميديديث</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266.</w:t>
      </w:r>
    </w:p>
  </w:footnote>
  <w:footnote w:id="84">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حسنين هيكل، </w:t>
      </w:r>
      <w:r w:rsidRPr="00BE62D9">
        <w:rPr>
          <w:rFonts w:ascii="Simplified Arabic" w:hAnsi="Simplified Arabic" w:cs="Simplified Arabic"/>
          <w:b/>
          <w:bCs/>
          <w:sz w:val="32"/>
          <w:szCs w:val="32"/>
          <w:vertAlign w:val="superscript"/>
          <w:rtl/>
        </w:rPr>
        <w:t>حرب الخليج وأوهام القوة والنصر</w:t>
      </w:r>
      <w:r w:rsidRPr="00BE62D9">
        <w:rPr>
          <w:rFonts w:ascii="Simplified Arabic" w:hAnsi="Simplified Arabic" w:cs="Simplified Arabic"/>
          <w:sz w:val="32"/>
          <w:szCs w:val="32"/>
          <w:vertAlign w:val="superscript"/>
          <w:rtl/>
        </w:rPr>
        <w:t xml:space="preserve">، مركز الأهرام للترجمة </w:t>
      </w:r>
      <w:proofErr w:type="gramStart"/>
      <w:r w:rsidRPr="00BE62D9">
        <w:rPr>
          <w:rFonts w:ascii="Simplified Arabic" w:hAnsi="Simplified Arabic" w:cs="Simplified Arabic"/>
          <w:sz w:val="32"/>
          <w:szCs w:val="32"/>
          <w:vertAlign w:val="superscript"/>
          <w:rtl/>
        </w:rPr>
        <w:t>والنشر</w:t>
      </w:r>
      <w:proofErr w:type="gramEnd"/>
      <w:r w:rsidRPr="00BE62D9">
        <w:rPr>
          <w:rFonts w:ascii="Simplified Arabic" w:hAnsi="Simplified Arabic" w:cs="Simplified Arabic"/>
          <w:sz w:val="32"/>
          <w:szCs w:val="32"/>
          <w:vertAlign w:val="superscript"/>
          <w:rtl/>
        </w:rPr>
        <w:t>، 1992، ص 93.</w:t>
      </w:r>
    </w:p>
  </w:footnote>
  <w:footnote w:id="85">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gramStart"/>
      <w:r w:rsidRPr="00BE62D9">
        <w:rPr>
          <w:rFonts w:ascii="Simplified Arabic" w:hAnsi="Simplified Arabic" w:cs="Simplified Arabic"/>
          <w:sz w:val="32"/>
          <w:szCs w:val="32"/>
          <w:vertAlign w:val="superscript"/>
          <w:rtl/>
        </w:rPr>
        <w:t>سيد</w:t>
      </w:r>
      <w:proofErr w:type="gramEnd"/>
      <w:r w:rsidRPr="00BE62D9">
        <w:rPr>
          <w:rFonts w:ascii="Simplified Arabic" w:hAnsi="Simplified Arabic" w:cs="Simplified Arabic"/>
          <w:sz w:val="32"/>
          <w:szCs w:val="32"/>
          <w:vertAlign w:val="superscript"/>
          <w:rtl/>
        </w:rPr>
        <w:t xml:space="preserve"> صبري، </w:t>
      </w:r>
      <w:r w:rsidRPr="00BE62D9">
        <w:rPr>
          <w:rFonts w:ascii="Simplified Arabic" w:hAnsi="Simplified Arabic" w:cs="Simplified Arabic"/>
          <w:b/>
          <w:bCs/>
          <w:sz w:val="32"/>
          <w:szCs w:val="32"/>
          <w:vertAlign w:val="superscript"/>
          <w:rtl/>
        </w:rPr>
        <w:t>مبادئ القانون الدستوري</w:t>
      </w:r>
      <w:r w:rsidRPr="00BE62D9">
        <w:rPr>
          <w:rFonts w:ascii="Simplified Arabic" w:hAnsi="Simplified Arabic" w:cs="Simplified Arabic"/>
          <w:sz w:val="32"/>
          <w:szCs w:val="32"/>
          <w:vertAlign w:val="superscript"/>
          <w:rtl/>
        </w:rPr>
        <w:t>، القاهرة، دار النهضة العربية، 1998 م، ص 45.</w:t>
      </w:r>
    </w:p>
  </w:footnote>
  <w:footnote w:id="86">
    <w:p w:rsidR="0057664E" w:rsidRPr="00BE62D9" w:rsidRDefault="0057664E" w:rsidP="0057664E">
      <w:pPr>
        <w:pStyle w:val="Notedebasdepage"/>
        <w:bidi/>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لين هانت، </w:t>
      </w:r>
      <w:r w:rsidRPr="00BE62D9">
        <w:rPr>
          <w:rFonts w:ascii="Simplified Arabic" w:hAnsi="Simplified Arabic" w:cs="Simplified Arabic"/>
          <w:b/>
          <w:bCs/>
          <w:sz w:val="32"/>
          <w:szCs w:val="32"/>
          <w:vertAlign w:val="superscript"/>
          <w:rtl/>
        </w:rPr>
        <w:t>نشأة حقوق الانسان</w:t>
      </w:r>
      <w:r w:rsidRPr="00BE62D9">
        <w:rPr>
          <w:rFonts w:ascii="Simplified Arabic" w:hAnsi="Simplified Arabic" w:cs="Simplified Arabic"/>
          <w:sz w:val="32"/>
          <w:szCs w:val="32"/>
          <w:vertAlign w:val="superscript"/>
          <w:rtl/>
        </w:rPr>
        <w:t>، ترجمة: فايقة جرجس حنا، مؤسسة هنداوي للتعليم والثقافة، ط 1، القاهرة، مصر، 2013، ص 17.</w:t>
      </w:r>
    </w:p>
  </w:footnote>
  <w:footnote w:id="87">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عصفور، </w:t>
      </w:r>
      <w:r w:rsidRPr="00BE62D9">
        <w:rPr>
          <w:rFonts w:ascii="Simplified Arabic" w:hAnsi="Simplified Arabic" w:cs="Simplified Arabic"/>
          <w:b/>
          <w:bCs/>
          <w:sz w:val="32"/>
          <w:szCs w:val="32"/>
          <w:vertAlign w:val="superscript"/>
          <w:rtl/>
        </w:rPr>
        <w:t>الحرية في الفكرين الديموقراطي والاشتراكي</w:t>
      </w:r>
      <w:r w:rsidRPr="00BE62D9">
        <w:rPr>
          <w:rFonts w:ascii="Simplified Arabic" w:hAnsi="Simplified Arabic" w:cs="Simplified Arabic"/>
          <w:sz w:val="32"/>
          <w:szCs w:val="32"/>
          <w:vertAlign w:val="superscript"/>
          <w:rtl/>
        </w:rPr>
        <w:t>، ط 1، المطبعة العالمية،1961، ص 111.</w:t>
      </w:r>
    </w:p>
  </w:footnote>
  <w:footnote w:id="8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نبيل شبيب، </w:t>
      </w:r>
      <w:r w:rsidRPr="00BE62D9">
        <w:rPr>
          <w:rFonts w:ascii="Simplified Arabic" w:hAnsi="Simplified Arabic" w:cs="Simplified Arabic"/>
          <w:b/>
          <w:bCs/>
          <w:sz w:val="32"/>
          <w:szCs w:val="32"/>
          <w:vertAlign w:val="superscript"/>
          <w:rtl/>
        </w:rPr>
        <w:t>اتفاقية الجات الجديدة</w:t>
      </w:r>
      <w:r w:rsidRPr="00BE62D9">
        <w:rPr>
          <w:rFonts w:ascii="Simplified Arabic" w:hAnsi="Simplified Arabic" w:cs="Simplified Arabic"/>
          <w:sz w:val="32"/>
          <w:szCs w:val="32"/>
          <w:vertAlign w:val="superscript"/>
          <w:rtl/>
        </w:rPr>
        <w:t>، مجلة قصايا دولية، السنة الخامسة، العدد230، 1994م ، ص 5.</w:t>
      </w:r>
    </w:p>
  </w:footnote>
  <w:footnote w:id="89">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فضة، </w:t>
      </w:r>
      <w:r w:rsidRPr="00BE62D9">
        <w:rPr>
          <w:rFonts w:ascii="Simplified Arabic" w:hAnsi="Simplified Arabic" w:cs="Simplified Arabic"/>
          <w:b/>
          <w:bCs/>
          <w:sz w:val="32"/>
          <w:szCs w:val="32"/>
          <w:vertAlign w:val="superscript"/>
          <w:rtl/>
        </w:rPr>
        <w:t>الدولة القومية وحقوق الانسان</w:t>
      </w:r>
      <w:r w:rsidRPr="00BE62D9">
        <w:rPr>
          <w:rFonts w:ascii="Simplified Arabic" w:hAnsi="Simplified Arabic" w:cs="Simplified Arabic"/>
          <w:sz w:val="32"/>
          <w:szCs w:val="32"/>
          <w:vertAlign w:val="superscript"/>
          <w:rtl/>
        </w:rPr>
        <w:t>، البحث العلمي، العدد 33، نوفمبر، 1982م، ص 208</w:t>
      </w:r>
    </w:p>
  </w:footnote>
  <w:footnote w:id="90">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w:t>
      </w:r>
      <w:proofErr w:type="gramStart"/>
      <w:r w:rsidRPr="00BE62D9">
        <w:rPr>
          <w:rFonts w:ascii="Simplified Arabic" w:hAnsi="Simplified Arabic" w:cs="Simplified Arabic"/>
          <w:sz w:val="32"/>
          <w:szCs w:val="32"/>
          <w:vertAlign w:val="superscript"/>
          <w:rtl/>
        </w:rPr>
        <w:t>فضة ،</w:t>
      </w:r>
      <w:proofErr w:type="gram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 ص 214، 215.</w:t>
      </w:r>
    </w:p>
  </w:footnote>
  <w:footnote w:id="91">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gramStart"/>
      <w:r w:rsidRPr="00BE62D9">
        <w:rPr>
          <w:rFonts w:ascii="Simplified Arabic" w:hAnsi="Simplified Arabic" w:cs="Simplified Arabic"/>
          <w:sz w:val="32"/>
          <w:szCs w:val="32"/>
          <w:vertAlign w:val="superscript"/>
          <w:rtl/>
        </w:rPr>
        <w:t>مصطفى</w:t>
      </w:r>
      <w:proofErr w:type="gramEnd"/>
      <w:r w:rsidRPr="00BE62D9">
        <w:rPr>
          <w:rFonts w:ascii="Simplified Arabic" w:hAnsi="Simplified Arabic" w:cs="Simplified Arabic"/>
          <w:sz w:val="32"/>
          <w:szCs w:val="32"/>
          <w:vertAlign w:val="superscript"/>
          <w:rtl/>
        </w:rPr>
        <w:t xml:space="preserve"> سلامة حسين، </w:t>
      </w:r>
      <w:r w:rsidRPr="00BE62D9">
        <w:rPr>
          <w:rFonts w:ascii="Simplified Arabic" w:hAnsi="Simplified Arabic" w:cs="Simplified Arabic"/>
          <w:b/>
          <w:bCs/>
          <w:sz w:val="32"/>
          <w:szCs w:val="32"/>
          <w:vertAlign w:val="superscript"/>
          <w:rtl/>
        </w:rPr>
        <w:t>محاضرات في العلاقات الدولية</w:t>
      </w:r>
      <w:r w:rsidRPr="00BE62D9">
        <w:rPr>
          <w:rFonts w:ascii="Simplified Arabic" w:hAnsi="Simplified Arabic" w:cs="Simplified Arabic"/>
          <w:sz w:val="32"/>
          <w:szCs w:val="32"/>
          <w:vertAlign w:val="superscript"/>
          <w:rtl/>
        </w:rPr>
        <w:t>، القاهرة، دار الإشعاع للطباعة، 1986م، ص – ص 39، 40.</w:t>
      </w:r>
    </w:p>
  </w:footnote>
  <w:footnote w:id="92">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إبراهيم علي بدوي الشيخ، </w:t>
      </w:r>
      <w:r w:rsidRPr="00BE62D9">
        <w:rPr>
          <w:rFonts w:ascii="Simplified Arabic" w:hAnsi="Simplified Arabic" w:cs="Simplified Arabic"/>
          <w:b/>
          <w:bCs/>
          <w:sz w:val="32"/>
          <w:szCs w:val="32"/>
          <w:vertAlign w:val="superscript"/>
          <w:rtl/>
        </w:rPr>
        <w:t>حقوق الانسان بين المجتمع الدولي والمجتمعات القومية</w:t>
      </w:r>
      <w:r w:rsidRPr="00BE62D9">
        <w:rPr>
          <w:rFonts w:ascii="Simplified Arabic" w:hAnsi="Simplified Arabic" w:cs="Simplified Arabic"/>
          <w:sz w:val="32"/>
          <w:szCs w:val="32"/>
          <w:vertAlign w:val="superscript"/>
          <w:rtl/>
        </w:rPr>
        <w:t>، المجلة المصرية للقانون الدولي، المجلد 34، القاهرة، 1978م، ص 269.</w:t>
      </w:r>
    </w:p>
  </w:footnote>
  <w:footnote w:id="93">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ابراهيم علي بدوي الشيخ،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267.</w:t>
      </w:r>
    </w:p>
  </w:footnote>
  <w:footnote w:id="94">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راجع </w:t>
      </w:r>
      <w:proofErr w:type="gramStart"/>
      <w:r w:rsidRPr="00BE62D9">
        <w:rPr>
          <w:rFonts w:ascii="Simplified Arabic" w:hAnsi="Simplified Arabic" w:cs="Simplified Arabic"/>
          <w:sz w:val="32"/>
          <w:szCs w:val="32"/>
          <w:vertAlign w:val="superscript"/>
          <w:rtl/>
        </w:rPr>
        <w:t>نص</w:t>
      </w:r>
      <w:proofErr w:type="gramEnd"/>
      <w:r w:rsidRPr="00BE62D9">
        <w:rPr>
          <w:rFonts w:ascii="Simplified Arabic" w:hAnsi="Simplified Arabic" w:cs="Simplified Arabic"/>
          <w:sz w:val="32"/>
          <w:szCs w:val="32"/>
          <w:vertAlign w:val="superscript"/>
          <w:rtl/>
        </w:rPr>
        <w:t xml:space="preserve"> ميثاق الأمم المتحدة في د. علي صالح أبو هيف، </w:t>
      </w:r>
      <w:r w:rsidRPr="00BE62D9">
        <w:rPr>
          <w:rFonts w:ascii="Simplified Arabic" w:hAnsi="Simplified Arabic" w:cs="Simplified Arabic"/>
          <w:b/>
          <w:bCs/>
          <w:sz w:val="32"/>
          <w:szCs w:val="32"/>
          <w:vertAlign w:val="superscript"/>
          <w:rtl/>
        </w:rPr>
        <w:t>القانون الدولي العام</w:t>
      </w:r>
      <w:r w:rsidRPr="00BE62D9">
        <w:rPr>
          <w:rFonts w:ascii="Simplified Arabic" w:hAnsi="Simplified Arabic" w:cs="Simplified Arabic"/>
          <w:sz w:val="32"/>
          <w:szCs w:val="32"/>
          <w:vertAlign w:val="superscript"/>
          <w:rtl/>
        </w:rPr>
        <w:t>، ط 6، الاسكندرية، منشأة المعارف، 1962م، ص 193.</w:t>
      </w:r>
    </w:p>
  </w:footnote>
  <w:footnote w:id="95">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راجع </w:t>
      </w:r>
      <w:proofErr w:type="gramStart"/>
      <w:r w:rsidRPr="00BE62D9">
        <w:rPr>
          <w:rFonts w:ascii="Simplified Arabic" w:hAnsi="Simplified Arabic" w:cs="Simplified Arabic"/>
          <w:sz w:val="32"/>
          <w:szCs w:val="32"/>
          <w:vertAlign w:val="superscript"/>
          <w:rtl/>
        </w:rPr>
        <w:t>نص</w:t>
      </w:r>
      <w:proofErr w:type="gramEnd"/>
      <w:r w:rsidRPr="00BE62D9">
        <w:rPr>
          <w:rFonts w:ascii="Simplified Arabic" w:hAnsi="Simplified Arabic" w:cs="Simplified Arabic"/>
          <w:sz w:val="32"/>
          <w:szCs w:val="32"/>
          <w:vertAlign w:val="superscript"/>
          <w:rtl/>
        </w:rPr>
        <w:t xml:space="preserve"> ميثاق الأمم المتحدة في د. علي صالح أبو هيف، </w:t>
      </w:r>
      <w:r w:rsidRPr="00BE62D9">
        <w:rPr>
          <w:rFonts w:ascii="Simplified Arabic" w:hAnsi="Simplified Arabic" w:cs="Simplified Arabic"/>
          <w:b/>
          <w:bCs/>
          <w:sz w:val="32"/>
          <w:szCs w:val="32"/>
          <w:vertAlign w:val="superscript"/>
          <w:rtl/>
        </w:rPr>
        <w:t>القانون الدولي العام</w:t>
      </w:r>
      <w:r w:rsidRPr="00BE62D9">
        <w:rPr>
          <w:rFonts w:ascii="Simplified Arabic" w:hAnsi="Simplified Arabic" w:cs="Simplified Arabic"/>
          <w:sz w:val="32"/>
          <w:szCs w:val="32"/>
          <w:vertAlign w:val="superscript"/>
          <w:rtl/>
        </w:rPr>
        <w:t>، مرجع سابق، ص 200.</w:t>
      </w:r>
    </w:p>
  </w:footnote>
  <w:footnote w:id="96">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مختار محمد، </w:t>
      </w:r>
      <w:r w:rsidRPr="00BE62D9">
        <w:rPr>
          <w:rFonts w:ascii="Simplified Arabic" w:hAnsi="Simplified Arabic" w:cs="Simplified Arabic"/>
          <w:b/>
          <w:bCs/>
          <w:sz w:val="32"/>
          <w:szCs w:val="32"/>
          <w:vertAlign w:val="superscript"/>
          <w:rtl/>
        </w:rPr>
        <w:t>تكتل الحضارات وتداعياته</w:t>
      </w:r>
      <w:r w:rsidRPr="00BE62D9">
        <w:rPr>
          <w:rFonts w:ascii="Simplified Arabic" w:hAnsi="Simplified Arabic" w:cs="Simplified Arabic"/>
          <w:sz w:val="32"/>
          <w:szCs w:val="32"/>
          <w:vertAlign w:val="superscript"/>
          <w:rtl/>
        </w:rPr>
        <w:t>، مجلة قضايا دولية، العدد 203، 1993م، ص 27.</w:t>
      </w:r>
    </w:p>
  </w:footnote>
  <w:footnote w:id="97">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فضة، </w:t>
      </w:r>
      <w:proofErr w:type="gramStart"/>
      <w:r w:rsidRPr="00BE62D9">
        <w:rPr>
          <w:rFonts w:ascii="Simplified Arabic" w:hAnsi="Simplified Arabic" w:cs="Simplified Arabic"/>
          <w:b/>
          <w:bCs/>
          <w:sz w:val="32"/>
          <w:szCs w:val="32"/>
          <w:vertAlign w:val="superscript"/>
          <w:rtl/>
        </w:rPr>
        <w:t>مرجع</w:t>
      </w:r>
      <w:proofErr w:type="gramEnd"/>
      <w:r w:rsidRPr="00BE62D9">
        <w:rPr>
          <w:rFonts w:ascii="Simplified Arabic" w:hAnsi="Simplified Arabic" w:cs="Simplified Arabic"/>
          <w:b/>
          <w:bCs/>
          <w:sz w:val="32"/>
          <w:szCs w:val="32"/>
          <w:vertAlign w:val="superscript"/>
          <w:rtl/>
        </w:rPr>
        <w:t xml:space="preserve"> سابق</w:t>
      </w:r>
      <w:r w:rsidRPr="00BE62D9">
        <w:rPr>
          <w:rFonts w:ascii="Simplified Arabic" w:hAnsi="Simplified Arabic" w:cs="Simplified Arabic"/>
          <w:sz w:val="32"/>
          <w:szCs w:val="32"/>
          <w:vertAlign w:val="superscript"/>
          <w:rtl/>
        </w:rPr>
        <w:t>، ص 217.</w:t>
      </w:r>
    </w:p>
  </w:footnote>
  <w:footnote w:id="9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gramStart"/>
      <w:r w:rsidRPr="00BE62D9">
        <w:rPr>
          <w:rFonts w:ascii="Simplified Arabic" w:hAnsi="Simplified Arabic" w:cs="Simplified Arabic"/>
          <w:sz w:val="32"/>
          <w:szCs w:val="32"/>
          <w:vertAlign w:val="superscript"/>
          <w:rtl/>
        </w:rPr>
        <w:t>محمد</w:t>
      </w:r>
      <w:proofErr w:type="gramEnd"/>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محمد</w:t>
      </w:r>
      <w:proofErr w:type="spellEnd"/>
      <w:r w:rsidRPr="00BE62D9">
        <w:rPr>
          <w:rFonts w:ascii="Simplified Arabic" w:hAnsi="Simplified Arabic" w:cs="Simplified Arabic"/>
          <w:sz w:val="32"/>
          <w:szCs w:val="32"/>
          <w:vertAlign w:val="superscript"/>
          <w:rtl/>
        </w:rPr>
        <w:t xml:space="preserve"> صالح، </w:t>
      </w:r>
      <w:r w:rsidRPr="00BE62D9">
        <w:rPr>
          <w:rFonts w:ascii="Simplified Arabic" w:hAnsi="Simplified Arabic" w:cs="Simplified Arabic"/>
          <w:b/>
          <w:bCs/>
          <w:sz w:val="32"/>
          <w:szCs w:val="32"/>
          <w:vertAlign w:val="superscript"/>
          <w:rtl/>
        </w:rPr>
        <w:t>تاريخ أوروبا من عصر النهضة وحتى الثورة الفرنسية 1500م – 1789م</w:t>
      </w:r>
      <w:r w:rsidRPr="00BE62D9">
        <w:rPr>
          <w:rFonts w:ascii="Simplified Arabic" w:hAnsi="Simplified Arabic" w:cs="Simplified Arabic"/>
          <w:sz w:val="32"/>
          <w:szCs w:val="32"/>
          <w:vertAlign w:val="superscript"/>
          <w:rtl/>
        </w:rPr>
        <w:t>، بغداد، مطبعة دار الجاحظ للطباعة والنشر، 1982م، ص 302.</w:t>
      </w:r>
    </w:p>
  </w:footnote>
  <w:footnote w:id="99">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رايموند</w:t>
      </w:r>
      <w:proofErr w:type="spellEnd"/>
      <w:r w:rsidRPr="00BE62D9">
        <w:rPr>
          <w:rFonts w:ascii="Simplified Arabic" w:hAnsi="Simplified Arabic" w:cs="Simplified Arabic"/>
          <w:sz w:val="32"/>
          <w:szCs w:val="32"/>
          <w:vertAlign w:val="superscript"/>
          <w:rtl/>
        </w:rPr>
        <w:t xml:space="preserve"> </w:t>
      </w:r>
      <w:proofErr w:type="spellStart"/>
      <w:r w:rsidRPr="00BE62D9">
        <w:rPr>
          <w:rFonts w:ascii="Simplified Arabic" w:hAnsi="Simplified Arabic" w:cs="Simplified Arabic"/>
          <w:sz w:val="32"/>
          <w:szCs w:val="32"/>
          <w:vertAlign w:val="superscript"/>
          <w:rtl/>
        </w:rPr>
        <w:t>كارفيد</w:t>
      </w:r>
      <w:proofErr w:type="spellEnd"/>
      <w:r w:rsidRPr="00BE62D9">
        <w:rPr>
          <w:rFonts w:ascii="Simplified Arabic" w:hAnsi="Simplified Arabic" w:cs="Simplified Arabic"/>
          <w:sz w:val="32"/>
          <w:szCs w:val="32"/>
          <w:vertAlign w:val="superscript"/>
          <w:rtl/>
        </w:rPr>
        <w:t xml:space="preserve"> كتيل، </w:t>
      </w:r>
      <w:r w:rsidRPr="00BE62D9">
        <w:rPr>
          <w:rFonts w:ascii="Simplified Arabic" w:hAnsi="Simplified Arabic" w:cs="Simplified Arabic"/>
          <w:b/>
          <w:bCs/>
          <w:sz w:val="32"/>
          <w:szCs w:val="32"/>
          <w:vertAlign w:val="superscript"/>
          <w:rtl/>
        </w:rPr>
        <w:t>العلوم السياسية</w:t>
      </w:r>
      <w:r w:rsidRPr="00BE62D9">
        <w:rPr>
          <w:rFonts w:ascii="Simplified Arabic" w:hAnsi="Simplified Arabic" w:cs="Simplified Arabic"/>
          <w:sz w:val="32"/>
          <w:szCs w:val="32"/>
          <w:vertAlign w:val="superscript"/>
          <w:rtl/>
        </w:rPr>
        <w:t>، ترجمة: فاضل زكي محمد، ج 2، بغداد، دار التضامن، 1964م، ص 263.</w:t>
      </w:r>
    </w:p>
  </w:footnote>
  <w:footnote w:id="100">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ابراهيم أبو خزام، </w:t>
      </w:r>
      <w:r w:rsidRPr="00BE62D9">
        <w:rPr>
          <w:rFonts w:ascii="Simplified Arabic" w:hAnsi="Simplified Arabic" w:cs="Simplified Arabic"/>
          <w:b/>
          <w:bCs/>
          <w:sz w:val="32"/>
          <w:szCs w:val="32"/>
          <w:vertAlign w:val="superscript"/>
          <w:rtl/>
        </w:rPr>
        <w:t>الحروب وتوازن القوى</w:t>
      </w:r>
      <w:r w:rsidRPr="00BE62D9">
        <w:rPr>
          <w:rFonts w:ascii="Simplified Arabic" w:hAnsi="Simplified Arabic" w:cs="Simplified Arabic"/>
          <w:sz w:val="32"/>
          <w:szCs w:val="32"/>
          <w:vertAlign w:val="superscript"/>
          <w:rtl/>
        </w:rPr>
        <w:t>، عمان، منشورات المكتبة الأهلية، 1999م، ص 195.</w:t>
      </w:r>
    </w:p>
  </w:footnote>
  <w:footnote w:id="101">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نهاية العصر </w:t>
      </w:r>
      <w:proofErr w:type="spellStart"/>
      <w:r w:rsidRPr="00BE62D9">
        <w:rPr>
          <w:rFonts w:ascii="Simplified Arabic" w:hAnsi="Simplified Arabic" w:cs="Simplified Arabic"/>
          <w:sz w:val="32"/>
          <w:szCs w:val="32"/>
          <w:vertAlign w:val="superscript"/>
          <w:rtl/>
        </w:rPr>
        <w:t>الوستفالي</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مرجع سابق</w:t>
      </w:r>
      <w:r w:rsidRPr="00BE62D9">
        <w:rPr>
          <w:rFonts w:ascii="Simplified Arabic" w:hAnsi="Simplified Arabic" w:cs="Simplified Arabic"/>
          <w:sz w:val="32"/>
          <w:szCs w:val="32"/>
          <w:vertAlign w:val="superscript"/>
          <w:rtl/>
        </w:rPr>
        <w:t>، ص 14.</w:t>
      </w:r>
    </w:p>
  </w:footnote>
  <w:footnote w:id="102">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عبد الهادي </w:t>
      </w:r>
      <w:proofErr w:type="gramStart"/>
      <w:r w:rsidRPr="00BE62D9">
        <w:rPr>
          <w:rFonts w:ascii="Simplified Arabic" w:hAnsi="Simplified Arabic" w:cs="Simplified Arabic"/>
          <w:sz w:val="32"/>
          <w:szCs w:val="32"/>
          <w:vertAlign w:val="superscript"/>
          <w:rtl/>
        </w:rPr>
        <w:t>عباس</w:t>
      </w:r>
      <w:proofErr w:type="gram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سيادة الدولة</w:t>
      </w:r>
      <w:r w:rsidRPr="00BE62D9">
        <w:rPr>
          <w:rFonts w:ascii="Simplified Arabic" w:hAnsi="Simplified Arabic" w:cs="Simplified Arabic"/>
          <w:sz w:val="32"/>
          <w:szCs w:val="32"/>
          <w:vertAlign w:val="superscript"/>
          <w:rtl/>
        </w:rPr>
        <w:t>، مجلة المعرفة، العدد 42، مارس 1997م، ص- ص 57، 58.</w:t>
      </w:r>
    </w:p>
  </w:footnote>
  <w:footnote w:id="103">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ضاري رشيد الياسين، </w:t>
      </w:r>
      <w:r w:rsidRPr="00BE62D9">
        <w:rPr>
          <w:rFonts w:ascii="Simplified Arabic" w:hAnsi="Simplified Arabic" w:cs="Simplified Arabic"/>
          <w:b/>
          <w:bCs/>
          <w:sz w:val="32"/>
          <w:szCs w:val="32"/>
          <w:vertAlign w:val="superscript"/>
          <w:rtl/>
        </w:rPr>
        <w:t>سياسات التدخل الأمريكي في العالم</w:t>
      </w:r>
      <w:r w:rsidRPr="00BE62D9">
        <w:rPr>
          <w:rFonts w:ascii="Simplified Arabic" w:hAnsi="Simplified Arabic" w:cs="Simplified Arabic"/>
          <w:sz w:val="32"/>
          <w:szCs w:val="32"/>
          <w:vertAlign w:val="superscript"/>
          <w:rtl/>
        </w:rPr>
        <w:t>، عمان، مركز دراسات الشرق الأوسط، 1999م، ص- ص 16، 17.</w:t>
      </w:r>
    </w:p>
  </w:footnote>
  <w:footnote w:id="104">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هانس بيتر مارسن، </w:t>
      </w:r>
      <w:r w:rsidRPr="00BE62D9">
        <w:rPr>
          <w:rFonts w:ascii="Simplified Arabic" w:hAnsi="Simplified Arabic" w:cs="Simplified Arabic"/>
          <w:b/>
          <w:bCs/>
          <w:sz w:val="32"/>
          <w:szCs w:val="32"/>
          <w:vertAlign w:val="superscript"/>
          <w:rtl/>
        </w:rPr>
        <w:t>فخ العولمة،</w:t>
      </w:r>
      <w:r w:rsidRPr="00BE62D9">
        <w:rPr>
          <w:rFonts w:ascii="Simplified Arabic" w:hAnsi="Simplified Arabic" w:cs="Simplified Arabic"/>
          <w:sz w:val="32"/>
          <w:szCs w:val="32"/>
          <w:vertAlign w:val="superscript"/>
          <w:rtl/>
        </w:rPr>
        <w:t xml:space="preserve"> ترجمة: عدنان عباس علي، عالم المعرفة، العدد 238، أكتوبر 1998م، ص- ص 23، 28.</w:t>
      </w:r>
    </w:p>
  </w:footnote>
  <w:footnote w:id="105">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هانس بيتر مارسن، </w:t>
      </w:r>
      <w:r w:rsidRPr="00BE62D9">
        <w:rPr>
          <w:rFonts w:ascii="Simplified Arabic" w:hAnsi="Simplified Arabic" w:cs="Simplified Arabic"/>
          <w:b/>
          <w:bCs/>
          <w:sz w:val="32"/>
          <w:szCs w:val="32"/>
          <w:vertAlign w:val="superscript"/>
          <w:rtl/>
        </w:rPr>
        <w:t>فخ العولمة</w:t>
      </w:r>
      <w:r w:rsidRPr="00BE62D9">
        <w:rPr>
          <w:rFonts w:ascii="Simplified Arabic" w:hAnsi="Simplified Arabic" w:cs="Simplified Arabic"/>
          <w:sz w:val="32"/>
          <w:szCs w:val="32"/>
          <w:vertAlign w:val="superscript"/>
          <w:rtl/>
        </w:rPr>
        <w:t>، مرجع سابق، ص 42.</w:t>
      </w:r>
    </w:p>
  </w:footnote>
  <w:footnote w:id="106">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محمد السيد سعيد وأحمد ابراهيم محمود، </w:t>
      </w:r>
      <w:r w:rsidRPr="00BE62D9">
        <w:rPr>
          <w:rFonts w:ascii="Simplified Arabic" w:hAnsi="Simplified Arabic" w:cs="Simplified Arabic"/>
          <w:b/>
          <w:bCs/>
          <w:sz w:val="32"/>
          <w:szCs w:val="32"/>
          <w:vertAlign w:val="superscript"/>
          <w:rtl/>
        </w:rPr>
        <w:t>التقرير الاستراتيجي العربي للعام 1995م</w:t>
      </w:r>
      <w:r w:rsidRPr="00BE62D9">
        <w:rPr>
          <w:rFonts w:ascii="Simplified Arabic" w:hAnsi="Simplified Arabic" w:cs="Simplified Arabic"/>
          <w:sz w:val="32"/>
          <w:szCs w:val="32"/>
          <w:vertAlign w:val="superscript"/>
          <w:rtl/>
        </w:rPr>
        <w:t>، القاهرة، مركز الدراسات الاستراتيجية بالأهرام، 1996م، ص- ص 46، 48.</w:t>
      </w:r>
    </w:p>
  </w:footnote>
  <w:footnote w:id="107">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عزت سعيد السيد </w:t>
      </w:r>
      <w:proofErr w:type="spellStart"/>
      <w:r w:rsidRPr="00BE62D9">
        <w:rPr>
          <w:rFonts w:ascii="Simplified Arabic" w:hAnsi="Simplified Arabic" w:cs="Simplified Arabic"/>
          <w:sz w:val="32"/>
          <w:szCs w:val="32"/>
          <w:vertAlign w:val="superscript"/>
          <w:rtl/>
        </w:rPr>
        <w:t>البرعي</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حماية حقوق الانسان في ظل التنظيم الدولي والإقليمي</w:t>
      </w:r>
      <w:r w:rsidRPr="00BE62D9">
        <w:rPr>
          <w:rFonts w:ascii="Simplified Arabic" w:hAnsi="Simplified Arabic" w:cs="Simplified Arabic"/>
          <w:sz w:val="32"/>
          <w:szCs w:val="32"/>
          <w:vertAlign w:val="superscript"/>
          <w:rtl/>
        </w:rPr>
        <w:t>، القاهرة، 1985م، ص 10.</w:t>
      </w:r>
    </w:p>
  </w:footnote>
  <w:footnote w:id="108">
    <w:p w:rsidR="0057664E" w:rsidRPr="00BE62D9" w:rsidRDefault="0057664E" w:rsidP="0057664E">
      <w:pPr>
        <w:pStyle w:val="Notedebasdepage"/>
        <w:bidi/>
        <w:jc w:val="both"/>
        <w:rPr>
          <w:rFonts w:ascii="Simplified Arabic" w:hAnsi="Simplified Arabic" w:cs="Simplified Arabic"/>
          <w:sz w:val="32"/>
          <w:szCs w:val="32"/>
          <w:vertAlign w:val="superscript"/>
          <w:rtl/>
          <w:lang w:bidi="ar-DZ"/>
        </w:rPr>
      </w:pPr>
      <w:r w:rsidRPr="00BE62D9">
        <w:rPr>
          <w:rStyle w:val="Appelnotedebasdep"/>
          <w:rFonts w:ascii="Simplified Arabic" w:hAnsi="Simplified Arabic" w:cs="Simplified Arabic"/>
          <w:sz w:val="32"/>
          <w:szCs w:val="32"/>
        </w:rPr>
        <w:footnoteRef/>
      </w:r>
      <w:r w:rsidRPr="00BE62D9">
        <w:rPr>
          <w:rFonts w:ascii="Simplified Arabic" w:hAnsi="Simplified Arabic" w:cs="Simplified Arabic"/>
          <w:sz w:val="32"/>
          <w:szCs w:val="32"/>
          <w:vertAlign w:val="superscript"/>
          <w:rtl/>
        </w:rPr>
        <w:t xml:space="preserve"> ديفيد أ </w:t>
      </w:r>
      <w:proofErr w:type="spellStart"/>
      <w:r w:rsidRPr="00BE62D9">
        <w:rPr>
          <w:rFonts w:ascii="Simplified Arabic" w:hAnsi="Simplified Arabic" w:cs="Simplified Arabic"/>
          <w:sz w:val="32"/>
          <w:szCs w:val="32"/>
          <w:vertAlign w:val="superscript"/>
          <w:rtl/>
        </w:rPr>
        <w:t>موريسايث</w:t>
      </w:r>
      <w:proofErr w:type="spellEnd"/>
      <w:r w:rsidRPr="00BE62D9">
        <w:rPr>
          <w:rFonts w:ascii="Simplified Arabic" w:hAnsi="Simplified Arabic" w:cs="Simplified Arabic"/>
          <w:sz w:val="32"/>
          <w:szCs w:val="32"/>
          <w:vertAlign w:val="superscript"/>
          <w:rtl/>
        </w:rPr>
        <w:t xml:space="preserve">، </w:t>
      </w:r>
      <w:r w:rsidRPr="00BE62D9">
        <w:rPr>
          <w:rFonts w:ascii="Simplified Arabic" w:hAnsi="Simplified Arabic" w:cs="Simplified Arabic"/>
          <w:b/>
          <w:bCs/>
          <w:sz w:val="32"/>
          <w:szCs w:val="32"/>
          <w:vertAlign w:val="superscript"/>
          <w:rtl/>
        </w:rPr>
        <w:t>حقوق الانسان والسياسة الدولية</w:t>
      </w:r>
      <w:r w:rsidRPr="00BE62D9">
        <w:rPr>
          <w:rFonts w:ascii="Simplified Arabic" w:hAnsi="Simplified Arabic" w:cs="Simplified Arabic"/>
          <w:sz w:val="32"/>
          <w:szCs w:val="32"/>
          <w:vertAlign w:val="superscript"/>
          <w:rtl/>
        </w:rPr>
        <w:t>، ترجمة: محمد مصطفى غنيم، القاهرة، الجمعية المصرية لنشر المعرفة والثقافة العالمية، 1983م، ص 24.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64E" w:rsidRDefault="0057664E">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613BA"/>
    <w:multiLevelType w:val="hybridMultilevel"/>
    <w:tmpl w:val="D06A17CA"/>
    <w:lvl w:ilvl="0" w:tplc="F788CDA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89F44D2"/>
    <w:multiLevelType w:val="hybridMultilevel"/>
    <w:tmpl w:val="D06A17CA"/>
    <w:lvl w:ilvl="0" w:tplc="F788CDA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3FE7FF2"/>
    <w:multiLevelType w:val="hybridMultilevel"/>
    <w:tmpl w:val="DEE229E2"/>
    <w:lvl w:ilvl="0" w:tplc="20E083A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4771AAD"/>
    <w:multiLevelType w:val="hybridMultilevel"/>
    <w:tmpl w:val="1E24C688"/>
    <w:lvl w:ilvl="0" w:tplc="766A2000">
      <w:start w:val="1"/>
      <w:numFmt w:val="arabicAbjad"/>
      <w:lvlText w:val="%1)"/>
      <w:lvlJc w:val="left"/>
      <w:pPr>
        <w:ind w:left="720" w:hanging="360"/>
      </w:pPr>
      <w:rPr>
        <w:rFonts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ED13CCD"/>
    <w:multiLevelType w:val="hybridMultilevel"/>
    <w:tmpl w:val="6908C29C"/>
    <w:lvl w:ilvl="0" w:tplc="23F4A182">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265058E"/>
    <w:multiLevelType w:val="hybridMultilevel"/>
    <w:tmpl w:val="B10EE4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2CE505D"/>
    <w:multiLevelType w:val="hybridMultilevel"/>
    <w:tmpl w:val="19005F4A"/>
    <w:lvl w:ilvl="0" w:tplc="EF228E6A">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6481678"/>
    <w:multiLevelType w:val="hybridMultilevel"/>
    <w:tmpl w:val="33884574"/>
    <w:lvl w:ilvl="0" w:tplc="B8EE2C6A">
      <w:numFmt w:val="bullet"/>
      <w:lvlText w:val="-"/>
      <w:lvlJc w:val="left"/>
      <w:pPr>
        <w:ind w:left="720" w:hanging="360"/>
      </w:pPr>
      <w:rPr>
        <w:rFonts w:ascii="Simplified Arabic" w:eastAsiaTheme="minorEastAsia"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85A14FC"/>
    <w:multiLevelType w:val="hybridMultilevel"/>
    <w:tmpl w:val="7166DA76"/>
    <w:lvl w:ilvl="0" w:tplc="95A0B02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D842143"/>
    <w:multiLevelType w:val="hybridMultilevel"/>
    <w:tmpl w:val="A2BA32CC"/>
    <w:lvl w:ilvl="0" w:tplc="94B66C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ED24482"/>
    <w:multiLevelType w:val="hybridMultilevel"/>
    <w:tmpl w:val="7144BC26"/>
    <w:lvl w:ilvl="0" w:tplc="19D0C4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087418B"/>
    <w:multiLevelType w:val="hybridMultilevel"/>
    <w:tmpl w:val="E1C8400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3F84EF7"/>
    <w:multiLevelType w:val="hybridMultilevel"/>
    <w:tmpl w:val="7DD4A2F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5A03D16"/>
    <w:multiLevelType w:val="hybridMultilevel"/>
    <w:tmpl w:val="38E2B5DC"/>
    <w:lvl w:ilvl="0" w:tplc="34B8D3C8">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C8B2D32"/>
    <w:multiLevelType w:val="hybridMultilevel"/>
    <w:tmpl w:val="350C9F9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E625B56"/>
    <w:multiLevelType w:val="hybridMultilevel"/>
    <w:tmpl w:val="9478259E"/>
    <w:lvl w:ilvl="0" w:tplc="3D4ACBB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F245DDE"/>
    <w:multiLevelType w:val="hybridMultilevel"/>
    <w:tmpl w:val="BBC27CC8"/>
    <w:lvl w:ilvl="0" w:tplc="7ECA952C">
      <w:start w:val="1"/>
      <w:numFmt w:val="decimal"/>
      <w:lvlText w:val="%1-"/>
      <w:lvlJc w:val="left"/>
      <w:pPr>
        <w:ind w:left="359"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501C0F50"/>
    <w:multiLevelType w:val="hybridMultilevel"/>
    <w:tmpl w:val="35A435CC"/>
    <w:lvl w:ilvl="0" w:tplc="676860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53E0193"/>
    <w:multiLevelType w:val="hybridMultilevel"/>
    <w:tmpl w:val="77C4F7F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70826C3"/>
    <w:multiLevelType w:val="hybridMultilevel"/>
    <w:tmpl w:val="74DEC9C2"/>
    <w:lvl w:ilvl="0" w:tplc="040C0009">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0">
    <w:nsid w:val="5B3E2B6C"/>
    <w:multiLevelType w:val="hybridMultilevel"/>
    <w:tmpl w:val="73840E0C"/>
    <w:lvl w:ilvl="0" w:tplc="02420AAA">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B004052"/>
    <w:multiLevelType w:val="hybridMultilevel"/>
    <w:tmpl w:val="60CCF434"/>
    <w:lvl w:ilvl="0" w:tplc="2FF2C1D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62C3D09"/>
    <w:multiLevelType w:val="hybridMultilevel"/>
    <w:tmpl w:val="8AC4135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2"/>
  </w:num>
  <w:num w:numId="2">
    <w:abstractNumId w:val="14"/>
  </w:num>
  <w:num w:numId="3">
    <w:abstractNumId w:val="11"/>
  </w:num>
  <w:num w:numId="4">
    <w:abstractNumId w:val="15"/>
  </w:num>
  <w:num w:numId="5">
    <w:abstractNumId w:val="12"/>
  </w:num>
  <w:num w:numId="6">
    <w:abstractNumId w:val="13"/>
  </w:num>
  <w:num w:numId="7">
    <w:abstractNumId w:val="16"/>
  </w:num>
  <w:num w:numId="8">
    <w:abstractNumId w:val="1"/>
  </w:num>
  <w:num w:numId="9">
    <w:abstractNumId w:val="10"/>
  </w:num>
  <w:num w:numId="10">
    <w:abstractNumId w:val="19"/>
  </w:num>
  <w:num w:numId="11">
    <w:abstractNumId w:val="3"/>
  </w:num>
  <w:num w:numId="12">
    <w:abstractNumId w:val="9"/>
  </w:num>
  <w:num w:numId="13">
    <w:abstractNumId w:val="20"/>
  </w:num>
  <w:num w:numId="14">
    <w:abstractNumId w:val="6"/>
  </w:num>
  <w:num w:numId="15">
    <w:abstractNumId w:val="0"/>
  </w:num>
  <w:num w:numId="16">
    <w:abstractNumId w:val="17"/>
  </w:num>
  <w:num w:numId="17">
    <w:abstractNumId w:val="18"/>
  </w:num>
  <w:num w:numId="18">
    <w:abstractNumId w:val="5"/>
  </w:num>
  <w:num w:numId="19">
    <w:abstractNumId w:val="4"/>
  </w:num>
  <w:num w:numId="20">
    <w:abstractNumId w:val="21"/>
  </w:num>
  <w:num w:numId="21">
    <w:abstractNumId w:val="8"/>
  </w:num>
  <w:num w:numId="22">
    <w:abstractNumId w:val="7"/>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B80"/>
    <w:rsid w:val="00006ADE"/>
    <w:rsid w:val="0006713A"/>
    <w:rsid w:val="0009177B"/>
    <w:rsid w:val="000E0F32"/>
    <w:rsid w:val="0012206F"/>
    <w:rsid w:val="001E57B1"/>
    <w:rsid w:val="002C5FBE"/>
    <w:rsid w:val="004114FA"/>
    <w:rsid w:val="00437FEE"/>
    <w:rsid w:val="00446F19"/>
    <w:rsid w:val="004A356D"/>
    <w:rsid w:val="0057664E"/>
    <w:rsid w:val="006C4370"/>
    <w:rsid w:val="006F638B"/>
    <w:rsid w:val="00706707"/>
    <w:rsid w:val="00706D58"/>
    <w:rsid w:val="00724C95"/>
    <w:rsid w:val="00813E1C"/>
    <w:rsid w:val="00847757"/>
    <w:rsid w:val="0099342B"/>
    <w:rsid w:val="00A17B80"/>
    <w:rsid w:val="00A75221"/>
    <w:rsid w:val="00B07B3B"/>
    <w:rsid w:val="00B25F90"/>
    <w:rsid w:val="00B653FA"/>
    <w:rsid w:val="00C059DE"/>
    <w:rsid w:val="00E00F42"/>
    <w:rsid w:val="00E05EDB"/>
    <w:rsid w:val="00EB1D62"/>
    <w:rsid w:val="00F52ED7"/>
    <w:rsid w:val="00F85A4F"/>
    <w:rsid w:val="00F87308"/>
    <w:rsid w:val="00FA4E3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56D"/>
    <w:rPr>
      <w:rFonts w:eastAsiaTheme="minorEastAsia"/>
      <w:lang w:eastAsia="fr-FR"/>
    </w:rPr>
  </w:style>
  <w:style w:type="paragraph" w:styleId="Titre2">
    <w:name w:val="heading 2"/>
    <w:basedOn w:val="Normal"/>
    <w:next w:val="Normal"/>
    <w:link w:val="Titre2Car"/>
    <w:uiPriority w:val="9"/>
    <w:unhideWhenUsed/>
    <w:qFormat/>
    <w:rsid w:val="00B07B3B"/>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A356D"/>
    <w:pPr>
      <w:ind w:left="720"/>
      <w:contextualSpacing/>
    </w:pPr>
  </w:style>
  <w:style w:type="paragraph" w:styleId="Textedebulles">
    <w:name w:val="Balloon Text"/>
    <w:basedOn w:val="Normal"/>
    <w:link w:val="TextedebullesCar"/>
    <w:uiPriority w:val="99"/>
    <w:semiHidden/>
    <w:unhideWhenUsed/>
    <w:rsid w:val="004A35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356D"/>
    <w:rPr>
      <w:rFonts w:ascii="Tahoma" w:eastAsiaTheme="minorEastAsia" w:hAnsi="Tahoma" w:cs="Tahoma"/>
      <w:sz w:val="16"/>
      <w:szCs w:val="16"/>
      <w:lang w:eastAsia="fr-FR"/>
    </w:rPr>
  </w:style>
  <w:style w:type="paragraph" w:styleId="En-tte">
    <w:name w:val="header"/>
    <w:basedOn w:val="Normal"/>
    <w:link w:val="En-tteCar"/>
    <w:uiPriority w:val="99"/>
    <w:unhideWhenUsed/>
    <w:rsid w:val="00EB1D62"/>
    <w:pPr>
      <w:tabs>
        <w:tab w:val="center" w:pos="4153"/>
        <w:tab w:val="right" w:pos="8306"/>
      </w:tabs>
      <w:spacing w:after="0" w:line="240" w:lineRule="auto"/>
    </w:pPr>
  </w:style>
  <w:style w:type="character" w:customStyle="1" w:styleId="En-tteCar">
    <w:name w:val="En-tête Car"/>
    <w:basedOn w:val="Policepardfaut"/>
    <w:link w:val="En-tte"/>
    <w:uiPriority w:val="99"/>
    <w:rsid w:val="00EB1D62"/>
    <w:rPr>
      <w:rFonts w:eastAsiaTheme="minorEastAsia"/>
      <w:lang w:eastAsia="fr-FR"/>
    </w:rPr>
  </w:style>
  <w:style w:type="paragraph" w:styleId="Pieddepage">
    <w:name w:val="footer"/>
    <w:basedOn w:val="Normal"/>
    <w:link w:val="PieddepageCar"/>
    <w:uiPriority w:val="99"/>
    <w:unhideWhenUsed/>
    <w:rsid w:val="00EB1D6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B1D62"/>
    <w:rPr>
      <w:rFonts w:eastAsiaTheme="minorEastAsia"/>
      <w:lang w:eastAsia="fr-FR"/>
    </w:rPr>
  </w:style>
  <w:style w:type="paragraph" w:styleId="Notedebasdepage">
    <w:name w:val="footnote text"/>
    <w:basedOn w:val="Normal"/>
    <w:link w:val="NotedebasdepageCar"/>
    <w:uiPriority w:val="99"/>
    <w:unhideWhenUsed/>
    <w:rsid w:val="0006713A"/>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06713A"/>
    <w:rPr>
      <w:sz w:val="20"/>
      <w:szCs w:val="20"/>
    </w:rPr>
  </w:style>
  <w:style w:type="character" w:styleId="Appelnotedebasdep">
    <w:name w:val="footnote reference"/>
    <w:basedOn w:val="Policepardfaut"/>
    <w:uiPriority w:val="99"/>
    <w:semiHidden/>
    <w:unhideWhenUsed/>
    <w:rsid w:val="0006713A"/>
    <w:rPr>
      <w:vertAlign w:val="superscript"/>
    </w:rPr>
  </w:style>
  <w:style w:type="character" w:styleId="Lienhypertexte">
    <w:name w:val="Hyperlink"/>
    <w:basedOn w:val="Policepardfaut"/>
    <w:uiPriority w:val="99"/>
    <w:unhideWhenUsed/>
    <w:rsid w:val="0006713A"/>
    <w:rPr>
      <w:color w:val="0000FF" w:themeColor="hyperlink"/>
      <w:u w:val="single"/>
    </w:rPr>
  </w:style>
  <w:style w:type="character" w:customStyle="1" w:styleId="Titre2Car">
    <w:name w:val="Titre 2 Car"/>
    <w:basedOn w:val="Policepardfaut"/>
    <w:link w:val="Titre2"/>
    <w:uiPriority w:val="9"/>
    <w:rsid w:val="00B07B3B"/>
    <w:rPr>
      <w:rFonts w:asciiTheme="majorHAnsi" w:eastAsiaTheme="majorEastAsia" w:hAnsiTheme="majorHAnsi" w:cstheme="majorBidi"/>
      <w:b/>
      <w:bCs/>
      <w:color w:val="4F81BD" w:themeColor="accent1"/>
      <w:sz w:val="26"/>
      <w:szCs w:val="26"/>
      <w:lang w:eastAsia="fr-FR"/>
    </w:rPr>
  </w:style>
  <w:style w:type="table" w:styleId="Grilledutableau">
    <w:name w:val="Table Grid"/>
    <w:basedOn w:val="TableauNormal"/>
    <w:uiPriority w:val="59"/>
    <w:rsid w:val="00B07B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07B3B"/>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B07B3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56D"/>
    <w:rPr>
      <w:rFonts w:eastAsiaTheme="minorEastAsia"/>
      <w:lang w:eastAsia="fr-FR"/>
    </w:rPr>
  </w:style>
  <w:style w:type="paragraph" w:styleId="Titre2">
    <w:name w:val="heading 2"/>
    <w:basedOn w:val="Normal"/>
    <w:next w:val="Normal"/>
    <w:link w:val="Titre2Car"/>
    <w:uiPriority w:val="9"/>
    <w:unhideWhenUsed/>
    <w:qFormat/>
    <w:rsid w:val="00B07B3B"/>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A356D"/>
    <w:pPr>
      <w:ind w:left="720"/>
      <w:contextualSpacing/>
    </w:pPr>
  </w:style>
  <w:style w:type="paragraph" w:styleId="Textedebulles">
    <w:name w:val="Balloon Text"/>
    <w:basedOn w:val="Normal"/>
    <w:link w:val="TextedebullesCar"/>
    <w:uiPriority w:val="99"/>
    <w:semiHidden/>
    <w:unhideWhenUsed/>
    <w:rsid w:val="004A35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356D"/>
    <w:rPr>
      <w:rFonts w:ascii="Tahoma" w:eastAsiaTheme="minorEastAsia" w:hAnsi="Tahoma" w:cs="Tahoma"/>
      <w:sz w:val="16"/>
      <w:szCs w:val="16"/>
      <w:lang w:eastAsia="fr-FR"/>
    </w:rPr>
  </w:style>
  <w:style w:type="paragraph" w:styleId="En-tte">
    <w:name w:val="header"/>
    <w:basedOn w:val="Normal"/>
    <w:link w:val="En-tteCar"/>
    <w:uiPriority w:val="99"/>
    <w:unhideWhenUsed/>
    <w:rsid w:val="00EB1D62"/>
    <w:pPr>
      <w:tabs>
        <w:tab w:val="center" w:pos="4153"/>
        <w:tab w:val="right" w:pos="8306"/>
      </w:tabs>
      <w:spacing w:after="0" w:line="240" w:lineRule="auto"/>
    </w:pPr>
  </w:style>
  <w:style w:type="character" w:customStyle="1" w:styleId="En-tteCar">
    <w:name w:val="En-tête Car"/>
    <w:basedOn w:val="Policepardfaut"/>
    <w:link w:val="En-tte"/>
    <w:uiPriority w:val="99"/>
    <w:rsid w:val="00EB1D62"/>
    <w:rPr>
      <w:rFonts w:eastAsiaTheme="minorEastAsia"/>
      <w:lang w:eastAsia="fr-FR"/>
    </w:rPr>
  </w:style>
  <w:style w:type="paragraph" w:styleId="Pieddepage">
    <w:name w:val="footer"/>
    <w:basedOn w:val="Normal"/>
    <w:link w:val="PieddepageCar"/>
    <w:uiPriority w:val="99"/>
    <w:unhideWhenUsed/>
    <w:rsid w:val="00EB1D6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B1D62"/>
    <w:rPr>
      <w:rFonts w:eastAsiaTheme="minorEastAsia"/>
      <w:lang w:eastAsia="fr-FR"/>
    </w:rPr>
  </w:style>
  <w:style w:type="paragraph" w:styleId="Notedebasdepage">
    <w:name w:val="footnote text"/>
    <w:basedOn w:val="Normal"/>
    <w:link w:val="NotedebasdepageCar"/>
    <w:uiPriority w:val="99"/>
    <w:unhideWhenUsed/>
    <w:rsid w:val="0006713A"/>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rsid w:val="0006713A"/>
    <w:rPr>
      <w:sz w:val="20"/>
      <w:szCs w:val="20"/>
    </w:rPr>
  </w:style>
  <w:style w:type="character" w:styleId="Appelnotedebasdep">
    <w:name w:val="footnote reference"/>
    <w:basedOn w:val="Policepardfaut"/>
    <w:uiPriority w:val="99"/>
    <w:semiHidden/>
    <w:unhideWhenUsed/>
    <w:rsid w:val="0006713A"/>
    <w:rPr>
      <w:vertAlign w:val="superscript"/>
    </w:rPr>
  </w:style>
  <w:style w:type="character" w:styleId="Lienhypertexte">
    <w:name w:val="Hyperlink"/>
    <w:basedOn w:val="Policepardfaut"/>
    <w:uiPriority w:val="99"/>
    <w:unhideWhenUsed/>
    <w:rsid w:val="0006713A"/>
    <w:rPr>
      <w:color w:val="0000FF" w:themeColor="hyperlink"/>
      <w:u w:val="single"/>
    </w:rPr>
  </w:style>
  <w:style w:type="character" w:customStyle="1" w:styleId="Titre2Car">
    <w:name w:val="Titre 2 Car"/>
    <w:basedOn w:val="Policepardfaut"/>
    <w:link w:val="Titre2"/>
    <w:uiPriority w:val="9"/>
    <w:rsid w:val="00B07B3B"/>
    <w:rPr>
      <w:rFonts w:asciiTheme="majorHAnsi" w:eastAsiaTheme="majorEastAsia" w:hAnsiTheme="majorHAnsi" w:cstheme="majorBidi"/>
      <w:b/>
      <w:bCs/>
      <w:color w:val="4F81BD" w:themeColor="accent1"/>
      <w:sz w:val="26"/>
      <w:szCs w:val="26"/>
      <w:lang w:eastAsia="fr-FR"/>
    </w:rPr>
  </w:style>
  <w:style w:type="table" w:styleId="Grilledutableau">
    <w:name w:val="Table Grid"/>
    <w:basedOn w:val="TableauNormal"/>
    <w:uiPriority w:val="59"/>
    <w:rsid w:val="00B07B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07B3B"/>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B07B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yperlink" Target="https://www.un.org" TargetMode="External"/><Relationship Id="rId3" Type="http://schemas.openxmlformats.org/officeDocument/2006/relationships/styles" Target="styles.xml"/><Relationship Id="rId21" Type="http://schemas.openxmlformats.org/officeDocument/2006/relationships/hyperlink" Target="http://www.hrlibrary.umn.edu"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2.xml"/><Relationship Id="rId25" Type="http://schemas.openxmlformats.org/officeDocument/2006/relationships/hyperlink" Target="http://khdl.handle.net"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4.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0.jpeg"/><Relationship Id="rId24" Type="http://schemas.openxmlformats.org/officeDocument/2006/relationships/hyperlink" Target="http://www.ohhr.org" TargetMode="Externa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www.aljazeera.net" TargetMode="External"/><Relationship Id="rId28" Type="http://schemas.openxmlformats.org/officeDocument/2006/relationships/footer" Target="footer5.xml"/><Relationship Id="rId10" Type="http://schemas.openxmlformats.org/officeDocument/2006/relationships/image" Target="media/image2.jpeg"/><Relationship Id="rId19" Type="http://schemas.openxmlformats.org/officeDocument/2006/relationships/footer" Target="footer3.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hyperlink" Target="http://www.undp.org" TargetMode="External"/><Relationship Id="rId27" Type="http://schemas.openxmlformats.org/officeDocument/2006/relationships/header" Target="header4.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gif"/></Relationships>
</file>

<file path=word/_rels/footer3.xml.rels><?xml version="1.0" encoding="UTF-8" standalone="yes"?>
<Relationships xmlns="http://schemas.openxmlformats.org/package/2006/relationships"><Relationship Id="rId1" Type="http://schemas.openxmlformats.org/officeDocument/2006/relationships/image" Target="media/image5.gif"/></Relationships>
</file>

<file path=word/_rels/footer5.xml.rels><?xml version="1.0" encoding="UTF-8" standalone="yes"?>
<Relationships xmlns="http://schemas.openxmlformats.org/package/2006/relationships"><Relationship Id="rId1" Type="http://schemas.openxmlformats.org/officeDocument/2006/relationships/image" Target="media/image5.gif"/></Relationships>
</file>

<file path=word/_rels/footer6.xml.rels><?xml version="1.0" encoding="UTF-8" standalone="yes"?>
<Relationships xmlns="http://schemas.openxmlformats.org/package/2006/relationships"><Relationship Id="rId1" Type="http://schemas.openxmlformats.org/officeDocument/2006/relationships/image" Target="media/image5.gif"/></Relationships>
</file>

<file path=word/_rels/footnotes.xml.rels><?xml version="1.0" encoding="UTF-8" standalone="yes"?>
<Relationships xmlns="http://schemas.openxmlformats.org/package/2006/relationships"><Relationship Id="rId3" Type="http://schemas.openxmlformats.org/officeDocument/2006/relationships/hyperlink" Target="http://www.aljazeera.net" TargetMode="External"/><Relationship Id="rId7" Type="http://schemas.openxmlformats.org/officeDocument/2006/relationships/hyperlink" Target="http://www.undp.org" TargetMode="External"/><Relationship Id="rId2" Type="http://schemas.openxmlformats.org/officeDocument/2006/relationships/hyperlink" Target="https://www.un.org" TargetMode="External"/><Relationship Id="rId1" Type="http://schemas.openxmlformats.org/officeDocument/2006/relationships/hyperlink" Target="http://khdl.handle.net" TargetMode="External"/><Relationship Id="rId6" Type="http://schemas.openxmlformats.org/officeDocument/2006/relationships/hyperlink" Target="http://www.undp.org" TargetMode="External"/><Relationship Id="rId5" Type="http://schemas.openxmlformats.org/officeDocument/2006/relationships/hyperlink" Target="http://www.ohhr.org" TargetMode="External"/><Relationship Id="rId4" Type="http://schemas.openxmlformats.org/officeDocument/2006/relationships/hyperlink" Target="http://www.hrlibrary.umn.edu"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8B7107-5DD2-429D-8056-10BB2037F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79</Pages>
  <Words>14064</Words>
  <Characters>77358</Characters>
  <Application>Microsoft Office Word</Application>
  <DocSecurity>4</DocSecurity>
  <Lines>644</Lines>
  <Paragraphs>182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sadki khaled</dc:creator>
  <cp:lastModifiedBy>sadki khaled</cp:lastModifiedBy>
  <cp:revision>2</cp:revision>
  <cp:lastPrinted>2022-07-03T09:51:00Z</cp:lastPrinted>
  <dcterms:created xsi:type="dcterms:W3CDTF">2022-07-03T09:51:00Z</dcterms:created>
  <dcterms:modified xsi:type="dcterms:W3CDTF">2022-07-03T09:51:00Z</dcterms:modified>
</cp:coreProperties>
</file>