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132" w:rsidRPr="00041132" w:rsidRDefault="00041132" w:rsidP="00662ACA">
      <w:pPr>
        <w:bidi/>
        <w:spacing w:after="0"/>
        <w:jc w:val="center"/>
        <w:rPr>
          <w:rFonts w:ascii="Simplified Arabic" w:hAnsi="Simplified Arabic" w:cs="Simplified Arabic"/>
          <w:b/>
          <w:bCs/>
          <w:sz w:val="32"/>
          <w:szCs w:val="32"/>
          <w:rtl/>
          <w:lang w:bidi="ar-DZ"/>
        </w:rPr>
      </w:pPr>
      <w:r w:rsidRPr="00041132">
        <w:rPr>
          <w:rFonts w:ascii="Simplified Arabic" w:hAnsi="Simplified Arabic" w:cs="Simplified Arabic"/>
          <w:b/>
          <w:bCs/>
          <w:noProof/>
          <w:sz w:val="32"/>
          <w:szCs w:val="32"/>
          <w:rtl/>
          <w:lang w:eastAsia="fr-FR"/>
        </w:rPr>
        <w:drawing>
          <wp:anchor distT="0" distB="924" distL="114300" distR="117904" simplePos="0" relativeHeight="251665408" behindDoc="1" locked="0" layoutInCell="1" allowOverlap="1" wp14:anchorId="7A153E54" wp14:editId="1C050F02">
            <wp:simplePos x="0" y="0"/>
            <wp:positionH relativeFrom="margin">
              <wp:posOffset>-451249</wp:posOffset>
            </wp:positionH>
            <wp:positionV relativeFrom="margin">
              <wp:posOffset>-462731</wp:posOffset>
            </wp:positionV>
            <wp:extent cx="1351486" cy="1037936"/>
            <wp:effectExtent l="0" t="0" r="1270" b="0"/>
            <wp:wrapNone/>
            <wp:docPr id="1" name="Image 1" descr="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رمز الجامعة"/>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351486" cy="103793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41132">
        <w:rPr>
          <w:rFonts w:ascii="Simplified Arabic" w:hAnsi="Simplified Arabic" w:cs="Simplified Arabic"/>
          <w:b/>
          <w:bCs/>
          <w:noProof/>
          <w:sz w:val="32"/>
          <w:szCs w:val="32"/>
          <w:rtl/>
          <w:lang w:eastAsia="fr-FR"/>
        </w:rPr>
        <w:drawing>
          <wp:anchor distT="0" distB="924" distL="114300" distR="117904" simplePos="0" relativeHeight="251664384" behindDoc="1" locked="0" layoutInCell="1" allowOverlap="1" wp14:anchorId="091D8830" wp14:editId="4CFE3F5A">
            <wp:simplePos x="0" y="0"/>
            <wp:positionH relativeFrom="margin">
              <wp:posOffset>4801575</wp:posOffset>
            </wp:positionH>
            <wp:positionV relativeFrom="margin">
              <wp:posOffset>-446568</wp:posOffset>
            </wp:positionV>
            <wp:extent cx="1351486" cy="1037936"/>
            <wp:effectExtent l="0" t="0" r="1270" b="0"/>
            <wp:wrapNone/>
            <wp:docPr id="2" name="Image 2" descr="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رمز الجامعة"/>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351486" cy="103793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41132">
        <w:rPr>
          <w:rFonts w:ascii="Simplified Arabic" w:hAnsi="Simplified Arabic" w:cs="Simplified Arabic"/>
          <w:b/>
          <w:bCs/>
          <w:noProof/>
          <w:sz w:val="32"/>
          <w:szCs w:val="32"/>
          <w:rtl/>
          <w:lang w:eastAsia="fr-FR"/>
        </w:rPr>
        <mc:AlternateContent>
          <mc:Choice Requires="wps">
            <w:drawing>
              <wp:anchor distT="0" distB="0" distL="114300" distR="114300" simplePos="0" relativeHeight="251659264" behindDoc="0" locked="0" layoutInCell="1" allowOverlap="1" wp14:anchorId="6603B392" wp14:editId="370CCF24">
                <wp:simplePos x="0" y="0"/>
                <wp:positionH relativeFrom="column">
                  <wp:posOffset>4622165</wp:posOffset>
                </wp:positionH>
                <wp:positionV relativeFrom="paragraph">
                  <wp:posOffset>-292100</wp:posOffset>
                </wp:positionV>
                <wp:extent cx="45085" cy="48895"/>
                <wp:effectExtent l="2540" t="3175"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8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890" w:rsidRPr="003F1D9F" w:rsidRDefault="009D4890" w:rsidP="00041132">
                            <w:pPr>
                              <w:rPr>
                                <w:b/>
                                <w:bCs/>
                                <w:sz w:val="20"/>
                                <w:szCs w:val="2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63.95pt;margin-top:-23pt;width:3.55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" filled="f" stroked="f">
                <v:textbox>
                  <w:txbxContent>
                    <w:p w:rsidR="00B91699" w:rsidRPr="003F1D9F" w:rsidRDefault="00B91699" w:rsidP="00041132">
                      <w:pPr>
                        <w:rPr>
                          <w:b/>
                          <w:bCs/>
                          <w:sz w:val="20"/>
                          <w:szCs w:val="20"/>
                          <w:rtl/>
                        </w:rPr>
                      </w:pPr>
                    </w:p>
                  </w:txbxContent>
                </v:textbox>
              </v:rect>
            </w:pict>
          </mc:Fallback>
        </mc:AlternateContent>
      </w:r>
      <w:r w:rsidRPr="00041132">
        <w:rPr>
          <w:rFonts w:ascii="Simplified Arabic" w:hAnsi="Simplified Arabic" w:cs="Simplified Arabic"/>
          <w:b/>
          <w:bCs/>
          <w:sz w:val="32"/>
          <w:szCs w:val="32"/>
          <w:rtl/>
          <w:lang w:bidi="ar-DZ"/>
        </w:rPr>
        <w:t xml:space="preserve">جامعة عمار </w:t>
      </w:r>
      <w:proofErr w:type="spellStart"/>
      <w:r w:rsidRPr="00041132">
        <w:rPr>
          <w:rFonts w:ascii="Simplified Arabic" w:hAnsi="Simplified Arabic" w:cs="Simplified Arabic"/>
          <w:b/>
          <w:bCs/>
          <w:sz w:val="32"/>
          <w:szCs w:val="32"/>
          <w:rtl/>
          <w:lang w:bidi="ar-DZ"/>
        </w:rPr>
        <w:t>ثليجي</w:t>
      </w:r>
      <w:proofErr w:type="spellEnd"/>
      <w:r w:rsidR="004D7655">
        <w:rPr>
          <w:rFonts w:ascii="Simplified Arabic" w:hAnsi="Simplified Arabic" w:cs="Simplified Arabic" w:hint="cs"/>
          <w:b/>
          <w:bCs/>
          <w:sz w:val="32"/>
          <w:szCs w:val="32"/>
          <w:rtl/>
          <w:lang w:bidi="ar-DZ"/>
        </w:rPr>
        <w:t xml:space="preserve"> الأغواط</w:t>
      </w:r>
    </w:p>
    <w:p w:rsidR="00041132" w:rsidRPr="00041132" w:rsidRDefault="00041132" w:rsidP="00041132">
      <w:pPr>
        <w:bidi/>
        <w:spacing w:after="0"/>
        <w:jc w:val="center"/>
        <w:rPr>
          <w:rFonts w:ascii="Simplified Arabic" w:hAnsi="Simplified Arabic" w:cs="Simplified Arabic"/>
          <w:b/>
          <w:bCs/>
          <w:sz w:val="32"/>
          <w:szCs w:val="32"/>
          <w:rtl/>
          <w:lang w:bidi="ar-DZ"/>
        </w:rPr>
      </w:pPr>
      <w:proofErr w:type="gramStart"/>
      <w:r w:rsidRPr="00041132">
        <w:rPr>
          <w:rFonts w:ascii="Simplified Arabic" w:hAnsi="Simplified Arabic" w:cs="Simplified Arabic"/>
          <w:b/>
          <w:bCs/>
          <w:sz w:val="32"/>
          <w:szCs w:val="32"/>
          <w:rtl/>
          <w:lang w:bidi="ar-DZ"/>
        </w:rPr>
        <w:t>كلية</w:t>
      </w:r>
      <w:proofErr w:type="gramEnd"/>
      <w:r w:rsidRPr="00041132">
        <w:rPr>
          <w:rFonts w:ascii="Simplified Arabic" w:hAnsi="Simplified Arabic" w:cs="Simplified Arabic"/>
          <w:b/>
          <w:bCs/>
          <w:sz w:val="32"/>
          <w:szCs w:val="32"/>
          <w:rtl/>
          <w:lang w:bidi="ar-DZ"/>
        </w:rPr>
        <w:t xml:space="preserve"> الحقوق والعلوم السياسية</w:t>
      </w:r>
    </w:p>
    <w:p w:rsidR="00041132" w:rsidRPr="00041132" w:rsidRDefault="00041132" w:rsidP="00041132">
      <w:pPr>
        <w:bidi/>
        <w:spacing w:after="0"/>
        <w:jc w:val="center"/>
        <w:rPr>
          <w:rFonts w:ascii="Simplified Arabic" w:hAnsi="Simplified Arabic" w:cs="Simplified Arabic"/>
          <w:b/>
          <w:bCs/>
          <w:sz w:val="32"/>
          <w:szCs w:val="32"/>
          <w:rtl/>
          <w:lang w:bidi="ar-DZ"/>
        </w:rPr>
      </w:pPr>
      <w:r w:rsidRPr="00041132">
        <w:rPr>
          <w:rFonts w:ascii="Simplified Arabic" w:hAnsi="Simplified Arabic" w:cs="Simplified Arabic"/>
          <w:b/>
          <w:bCs/>
          <w:sz w:val="32"/>
          <w:szCs w:val="32"/>
          <w:rtl/>
        </w:rPr>
        <w:t>قسم</w:t>
      </w:r>
      <w:r w:rsidRPr="00041132">
        <w:rPr>
          <w:rFonts w:ascii="Simplified Arabic" w:hAnsi="Simplified Arabic" w:cs="Simplified Arabic"/>
          <w:b/>
          <w:bCs/>
          <w:sz w:val="32"/>
          <w:szCs w:val="32"/>
          <w:rtl/>
          <w:lang w:bidi="ar-DZ"/>
        </w:rPr>
        <w:t xml:space="preserve"> الحقوق</w:t>
      </w:r>
    </w:p>
    <w:p w:rsidR="00041132" w:rsidRPr="00041132" w:rsidRDefault="00041132" w:rsidP="00041132">
      <w:pPr>
        <w:tabs>
          <w:tab w:val="left" w:pos="531"/>
          <w:tab w:val="left" w:pos="7919"/>
        </w:tabs>
        <w:bidi/>
        <w:spacing w:after="0"/>
        <w:jc w:val="both"/>
        <w:rPr>
          <w:rFonts w:ascii="Simplified Arabic" w:hAnsi="Simplified Arabic" w:cs="Simplified Arabic"/>
          <w:b/>
          <w:bCs/>
          <w:sz w:val="32"/>
          <w:szCs w:val="32"/>
          <w:rtl/>
          <w:lang w:bidi="ar-DZ"/>
        </w:rPr>
      </w:pPr>
    </w:p>
    <w:p w:rsidR="00041132" w:rsidRPr="00041132" w:rsidRDefault="00041132" w:rsidP="00041132">
      <w:pPr>
        <w:tabs>
          <w:tab w:val="left" w:pos="531"/>
          <w:tab w:val="left" w:pos="7919"/>
        </w:tabs>
        <w:bidi/>
        <w:spacing w:after="0"/>
        <w:jc w:val="both"/>
        <w:rPr>
          <w:rFonts w:ascii="Simplified Arabic" w:hAnsi="Simplified Arabic" w:cs="Simplified Arabic"/>
          <w:b/>
          <w:bCs/>
          <w:sz w:val="32"/>
          <w:szCs w:val="32"/>
          <w:rtl/>
          <w:lang w:bidi="ar-DZ"/>
        </w:rPr>
      </w:pPr>
      <w:r w:rsidRPr="00041132">
        <w:rPr>
          <w:rFonts w:ascii="Simplified Arabic" w:hAnsi="Simplified Arabic" w:cs="Simplified Arabic"/>
          <w:noProof/>
          <w:sz w:val="32"/>
          <w:szCs w:val="32"/>
          <w:rtl/>
          <w:lang w:eastAsia="fr-FR"/>
        </w:rPr>
        <mc:AlternateContent>
          <mc:Choice Requires="wps">
            <w:drawing>
              <wp:anchor distT="0" distB="0" distL="114300" distR="114300" simplePos="0" relativeHeight="251660288" behindDoc="0" locked="0" layoutInCell="1" allowOverlap="1" wp14:anchorId="762D996A" wp14:editId="4E63753D">
                <wp:simplePos x="0" y="0"/>
                <wp:positionH relativeFrom="margin">
                  <wp:posOffset>56515</wp:posOffset>
                </wp:positionH>
                <wp:positionV relativeFrom="margin">
                  <wp:posOffset>2702560</wp:posOffset>
                </wp:positionV>
                <wp:extent cx="5854700" cy="1096010"/>
                <wp:effectExtent l="19050" t="19050" r="12700" b="27940"/>
                <wp:wrapSquare wrapText="bothSides"/>
                <wp:docPr id="3"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1096010"/>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D4890" w:rsidRPr="0099074D" w:rsidRDefault="009D4890" w:rsidP="0099074D">
                            <w:pPr>
                              <w:spacing w:before="240" w:line="240" w:lineRule="auto"/>
                              <w:jc w:val="center"/>
                              <w:rPr>
                                <w:b/>
                                <w:bCs/>
                                <w:sz w:val="52"/>
                                <w:szCs w:val="52"/>
                                <w:rtl/>
                                <w:lang w:bidi="ar-DZ"/>
                              </w:rPr>
                            </w:pPr>
                            <w:r w:rsidRPr="0099074D">
                              <w:rPr>
                                <w:rFonts w:hint="cs"/>
                                <w:b/>
                                <w:bCs/>
                                <w:sz w:val="52"/>
                                <w:szCs w:val="52"/>
                                <w:rtl/>
                                <w:lang w:bidi="ar-DZ"/>
                              </w:rPr>
                              <w:t xml:space="preserve">المسؤولية الجنائية الدولية لرؤساء الدول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3" o:spid="_x0000_s1027" style="position:absolute;left:0;text-align:left;margin-left:4.45pt;margin-top:212.8pt;width:461pt;height:8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" strokeweight="2.5pt">
                <v:shadow color="#868686"/>
                <v:textbox>
                  <w:txbxContent>
                    <w:p w:rsidR="00B91699" w:rsidRPr="0099074D" w:rsidRDefault="00B91699" w:rsidP="0099074D">
                      <w:pPr>
                        <w:spacing w:before="240" w:line="240" w:lineRule="auto"/>
                        <w:jc w:val="center"/>
                        <w:rPr>
                          <w:b/>
                          <w:bCs/>
                          <w:sz w:val="52"/>
                          <w:szCs w:val="52"/>
                          <w:rtl/>
                          <w:lang w:bidi="ar-DZ"/>
                        </w:rPr>
                      </w:pPr>
                      <w:r w:rsidRPr="0099074D">
                        <w:rPr>
                          <w:rFonts w:hint="cs"/>
                          <w:b/>
                          <w:bCs/>
                          <w:sz w:val="52"/>
                          <w:szCs w:val="52"/>
                          <w:rtl/>
                          <w:lang w:bidi="ar-DZ"/>
                        </w:rPr>
                        <w:t xml:space="preserve">المسؤولية الجنائية الدولية لرؤساء الدول </w:t>
                      </w:r>
                    </w:p>
                  </w:txbxContent>
                </v:textbox>
                <w10:wrap type="square" anchorx="margin" anchory="margin"/>
              </v:roundrect>
            </w:pict>
          </mc:Fallback>
        </mc:AlternateContent>
      </w:r>
      <w:r w:rsidRPr="00041132">
        <w:rPr>
          <w:rFonts w:ascii="Simplified Arabic" w:hAnsi="Simplified Arabic" w:cs="Simplified Arabic"/>
          <w:b/>
          <w:bCs/>
          <w:sz w:val="32"/>
          <w:szCs w:val="32"/>
          <w:rtl/>
          <w:lang w:bidi="ar-DZ"/>
        </w:rPr>
        <w:t xml:space="preserve">  </w:t>
      </w:r>
    </w:p>
    <w:p w:rsidR="00FA74C7" w:rsidRDefault="00FA74C7" w:rsidP="00041132">
      <w:pPr>
        <w:bidi/>
        <w:spacing w:after="0"/>
        <w:jc w:val="center"/>
        <w:rPr>
          <w:rFonts w:ascii="Simplified Arabic" w:hAnsi="Simplified Arabic" w:cs="Simplified Arabic"/>
          <w:b/>
          <w:bCs/>
          <w:sz w:val="32"/>
          <w:szCs w:val="32"/>
          <w:rtl/>
          <w:lang w:bidi="ar-DZ"/>
        </w:rPr>
      </w:pPr>
    </w:p>
    <w:p w:rsidR="00FA74C7" w:rsidRDefault="00FA74C7" w:rsidP="00FA74C7">
      <w:pPr>
        <w:bidi/>
        <w:spacing w:after="0"/>
        <w:jc w:val="center"/>
        <w:rPr>
          <w:rFonts w:ascii="Simplified Arabic" w:hAnsi="Simplified Arabic" w:cs="Simplified Arabic"/>
          <w:b/>
          <w:bCs/>
          <w:sz w:val="32"/>
          <w:szCs w:val="32"/>
          <w:rtl/>
          <w:lang w:bidi="ar-DZ"/>
        </w:rPr>
      </w:pPr>
      <w:r w:rsidRPr="00FA74C7">
        <w:rPr>
          <w:rFonts w:ascii="Simplified Arabic" w:hAnsi="Simplified Arabic" w:cs="Simplified Arabic"/>
          <w:b/>
          <w:bCs/>
          <w:sz w:val="32"/>
          <w:szCs w:val="32"/>
          <w:rtl/>
          <w:lang w:bidi="ar-DZ"/>
        </w:rPr>
        <w:t>مذكرة في إطار مقتضيات نيل شهادة الماستر في الحقوق</w:t>
      </w:r>
    </w:p>
    <w:p w:rsidR="00041132" w:rsidRPr="00041132" w:rsidRDefault="00041132" w:rsidP="00FA74C7">
      <w:pPr>
        <w:bidi/>
        <w:spacing w:after="0"/>
        <w:jc w:val="center"/>
        <w:rPr>
          <w:rFonts w:ascii="Simplified Arabic" w:hAnsi="Simplified Arabic" w:cs="Simplified Arabic"/>
          <w:b/>
          <w:bCs/>
          <w:sz w:val="32"/>
          <w:szCs w:val="32"/>
          <w:rtl/>
          <w:lang w:bidi="ar-DZ"/>
        </w:rPr>
      </w:pPr>
      <w:r w:rsidRPr="00041132">
        <w:rPr>
          <w:rFonts w:ascii="Simplified Arabic" w:hAnsi="Simplified Arabic" w:cs="Simplified Arabic"/>
          <w:b/>
          <w:bCs/>
          <w:sz w:val="32"/>
          <w:szCs w:val="32"/>
          <w:rtl/>
          <w:lang w:bidi="ar-DZ"/>
        </w:rPr>
        <w:t xml:space="preserve">تخصص: </w:t>
      </w:r>
      <w:r w:rsidR="00A439D8">
        <w:rPr>
          <w:rFonts w:ascii="Simplified Arabic" w:hAnsi="Simplified Arabic" w:cs="Simplified Arabic" w:hint="cs"/>
          <w:b/>
          <w:bCs/>
          <w:sz w:val="32"/>
          <w:szCs w:val="32"/>
          <w:rtl/>
          <w:lang w:bidi="ar-DZ"/>
        </w:rPr>
        <w:t>قانون دولي</w:t>
      </w:r>
      <w:r w:rsidR="004D7655">
        <w:rPr>
          <w:rFonts w:ascii="Simplified Arabic" w:hAnsi="Simplified Arabic" w:cs="Simplified Arabic" w:hint="cs"/>
          <w:b/>
          <w:bCs/>
          <w:sz w:val="32"/>
          <w:szCs w:val="32"/>
          <w:rtl/>
          <w:lang w:bidi="ar-DZ"/>
        </w:rPr>
        <w:t xml:space="preserve"> عام</w:t>
      </w:r>
    </w:p>
    <w:p w:rsidR="00041132" w:rsidRPr="00041132" w:rsidRDefault="00041132" w:rsidP="009D4890">
      <w:pPr>
        <w:bidi/>
        <w:jc w:val="both"/>
        <w:rPr>
          <w:rFonts w:ascii="Simplified Arabic" w:hAnsi="Simplified Arabic" w:cs="Simplified Arabic"/>
          <w:b/>
          <w:bCs/>
          <w:sz w:val="32"/>
          <w:szCs w:val="32"/>
          <w:rtl/>
          <w:lang w:bidi="ar-DZ"/>
        </w:rPr>
      </w:pPr>
      <w:r w:rsidRPr="00041132">
        <w:rPr>
          <w:rFonts w:ascii="Simplified Arabic" w:hAnsi="Simplified Arabic" w:cs="Simplified Arabic"/>
          <w:b/>
          <w:bCs/>
          <w:sz w:val="32"/>
          <w:szCs w:val="32"/>
          <w:u w:val="single"/>
          <w:rtl/>
          <w:lang w:bidi="ar-DZ"/>
        </w:rPr>
        <w:t xml:space="preserve">إعداد </w:t>
      </w:r>
      <w:proofErr w:type="gramStart"/>
      <w:r w:rsidRPr="00041132">
        <w:rPr>
          <w:rFonts w:ascii="Simplified Arabic" w:hAnsi="Simplified Arabic" w:cs="Simplified Arabic"/>
          <w:b/>
          <w:bCs/>
          <w:sz w:val="32"/>
          <w:szCs w:val="32"/>
          <w:u w:val="single"/>
          <w:rtl/>
          <w:lang w:bidi="ar-DZ"/>
        </w:rPr>
        <w:t xml:space="preserve">الطالب </w:t>
      </w:r>
      <w:r w:rsidRPr="00041132">
        <w:rPr>
          <w:rFonts w:ascii="Simplified Arabic" w:hAnsi="Simplified Arabic" w:cs="Simplified Arabic"/>
          <w:b/>
          <w:bCs/>
          <w:sz w:val="32"/>
          <w:szCs w:val="32"/>
          <w:rtl/>
          <w:lang w:bidi="ar-DZ"/>
        </w:rPr>
        <w:t>:</w:t>
      </w:r>
      <w:proofErr w:type="gramEnd"/>
      <w:r w:rsidRPr="00041132">
        <w:rPr>
          <w:rFonts w:ascii="Simplified Arabic" w:hAnsi="Simplified Arabic" w:cs="Simplified Arabic" w:hint="cs"/>
          <w:b/>
          <w:bCs/>
          <w:sz w:val="32"/>
          <w:szCs w:val="32"/>
          <w:rtl/>
          <w:lang w:bidi="ar-DZ"/>
        </w:rPr>
        <w:t xml:space="preserve">    </w:t>
      </w:r>
      <w:r w:rsidR="009D4890">
        <w:rPr>
          <w:rFonts w:ascii="Simplified Arabic" w:hAnsi="Simplified Arabic" w:cs="Simplified Arabic" w:hint="cs"/>
          <w:b/>
          <w:bCs/>
          <w:sz w:val="32"/>
          <w:szCs w:val="32"/>
          <w:rtl/>
          <w:lang w:bidi="ar-DZ"/>
        </w:rPr>
        <w:t xml:space="preserve">                               </w:t>
      </w:r>
      <w:r w:rsidRPr="00041132">
        <w:rPr>
          <w:rFonts w:ascii="Simplified Arabic" w:hAnsi="Simplified Arabic" w:cs="Simplified Arabic" w:hint="cs"/>
          <w:b/>
          <w:bCs/>
          <w:sz w:val="32"/>
          <w:szCs w:val="32"/>
          <w:rtl/>
          <w:lang w:bidi="ar-DZ"/>
        </w:rPr>
        <w:t xml:space="preserve">   </w:t>
      </w:r>
      <w:r w:rsidRPr="00041132">
        <w:rPr>
          <w:rFonts w:ascii="Simplified Arabic" w:hAnsi="Simplified Arabic" w:cs="Simplified Arabic"/>
          <w:b/>
          <w:bCs/>
          <w:sz w:val="32"/>
          <w:szCs w:val="32"/>
          <w:rtl/>
          <w:lang w:bidi="ar-DZ"/>
        </w:rPr>
        <w:t xml:space="preserve">            </w:t>
      </w:r>
      <w:r w:rsidRPr="00041132">
        <w:rPr>
          <w:rFonts w:ascii="Simplified Arabic" w:hAnsi="Simplified Arabic" w:cs="Simplified Arabic"/>
          <w:b/>
          <w:bCs/>
          <w:sz w:val="32"/>
          <w:szCs w:val="32"/>
          <w:u w:val="single"/>
          <w:rtl/>
          <w:lang w:bidi="ar-DZ"/>
        </w:rPr>
        <w:t xml:space="preserve">إشراف </w:t>
      </w:r>
      <w:r w:rsidR="009D4890">
        <w:rPr>
          <w:rFonts w:ascii="Simplified Arabic" w:hAnsi="Simplified Arabic" w:cs="Simplified Arabic" w:hint="cs"/>
          <w:b/>
          <w:bCs/>
          <w:sz w:val="32"/>
          <w:szCs w:val="32"/>
          <w:u w:val="single"/>
          <w:rtl/>
          <w:lang w:bidi="ar-DZ"/>
        </w:rPr>
        <w:t>الأستاذ الدكتور</w:t>
      </w:r>
      <w:r w:rsidRPr="00041132">
        <w:rPr>
          <w:rFonts w:ascii="Simplified Arabic" w:hAnsi="Simplified Arabic" w:cs="Simplified Arabic"/>
          <w:b/>
          <w:bCs/>
          <w:sz w:val="32"/>
          <w:szCs w:val="32"/>
          <w:u w:val="single"/>
          <w:rtl/>
          <w:lang w:bidi="ar-DZ"/>
        </w:rPr>
        <w:t xml:space="preserve"> :</w:t>
      </w:r>
      <w:r w:rsidRPr="00041132">
        <w:rPr>
          <w:rFonts w:ascii="Simplified Arabic" w:hAnsi="Simplified Arabic" w:cs="Simplified Arabic"/>
          <w:b/>
          <w:bCs/>
          <w:sz w:val="32"/>
          <w:szCs w:val="32"/>
          <w:rtl/>
          <w:lang w:bidi="ar-DZ"/>
        </w:rPr>
        <w:t xml:space="preserve"> </w:t>
      </w:r>
    </w:p>
    <w:p w:rsidR="00041132" w:rsidRDefault="00A439D8" w:rsidP="009D4890">
      <w:pPr>
        <w:bidi/>
        <w:spacing w:after="0"/>
        <w:ind w:left="450"/>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9D4890" w:rsidRPr="009D4890">
        <w:rPr>
          <w:rFonts w:ascii="Simplified Arabic" w:hAnsi="Simplified Arabic" w:cs="Simplified Arabic" w:hint="cs"/>
          <w:b/>
          <w:bCs/>
          <w:sz w:val="32"/>
          <w:szCs w:val="32"/>
          <w:rtl/>
          <w:lang w:bidi="ar-DZ"/>
        </w:rPr>
        <w:t xml:space="preserve"> </w:t>
      </w:r>
      <w:r w:rsidR="009D4890">
        <w:rPr>
          <w:rFonts w:ascii="Simplified Arabic" w:hAnsi="Simplified Arabic" w:cs="Simplified Arabic" w:hint="cs"/>
          <w:b/>
          <w:bCs/>
          <w:sz w:val="32"/>
          <w:szCs w:val="32"/>
          <w:rtl/>
          <w:lang w:bidi="ar-DZ"/>
        </w:rPr>
        <w:t xml:space="preserve">عبد القادر </w:t>
      </w:r>
      <w:r>
        <w:rPr>
          <w:rFonts w:ascii="Simplified Arabic" w:hAnsi="Simplified Arabic" w:cs="Simplified Arabic" w:hint="cs"/>
          <w:b/>
          <w:bCs/>
          <w:sz w:val="32"/>
          <w:szCs w:val="32"/>
          <w:rtl/>
          <w:lang w:bidi="ar-DZ"/>
        </w:rPr>
        <w:t>منصوري</w:t>
      </w:r>
      <w:r w:rsidR="009D4890">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009D4890" w:rsidRPr="009D4890">
        <w:rPr>
          <w:rFonts w:ascii="Simplified Arabic" w:hAnsi="Simplified Arabic" w:cs="Simplified Arabic" w:hint="cs"/>
          <w:b/>
          <w:bCs/>
          <w:sz w:val="32"/>
          <w:szCs w:val="32"/>
          <w:rtl/>
          <w:lang w:bidi="ar-DZ"/>
        </w:rPr>
        <w:t xml:space="preserve"> </w:t>
      </w:r>
      <w:r w:rsidR="009D4890">
        <w:rPr>
          <w:rFonts w:ascii="Simplified Arabic" w:hAnsi="Simplified Arabic" w:cs="Simplified Arabic" w:hint="cs"/>
          <w:b/>
          <w:bCs/>
          <w:sz w:val="32"/>
          <w:szCs w:val="32"/>
          <w:rtl/>
          <w:lang w:bidi="ar-DZ"/>
        </w:rPr>
        <w:t xml:space="preserve">بلقاسم </w:t>
      </w:r>
      <w:proofErr w:type="spellStart"/>
      <w:r>
        <w:rPr>
          <w:rFonts w:ascii="Simplified Arabic" w:hAnsi="Simplified Arabic" w:cs="Simplified Arabic" w:hint="cs"/>
          <w:b/>
          <w:bCs/>
          <w:sz w:val="32"/>
          <w:szCs w:val="32"/>
          <w:rtl/>
          <w:lang w:bidi="ar-DZ"/>
        </w:rPr>
        <w:t>ديدوني</w:t>
      </w:r>
      <w:proofErr w:type="spellEnd"/>
      <w:r>
        <w:rPr>
          <w:rFonts w:ascii="Simplified Arabic" w:hAnsi="Simplified Arabic" w:cs="Simplified Arabic" w:hint="cs"/>
          <w:b/>
          <w:bCs/>
          <w:sz w:val="32"/>
          <w:szCs w:val="32"/>
          <w:rtl/>
          <w:lang w:bidi="ar-DZ"/>
        </w:rPr>
        <w:t xml:space="preserve"> </w:t>
      </w:r>
    </w:p>
    <w:p w:rsidR="00041132" w:rsidRDefault="00041132" w:rsidP="00041132">
      <w:pPr>
        <w:bidi/>
        <w:spacing w:after="0"/>
        <w:ind w:left="450"/>
        <w:contextualSpacing/>
        <w:jc w:val="center"/>
        <w:rPr>
          <w:rFonts w:ascii="Simplified Arabic" w:hAnsi="Simplified Arabic" w:cs="Simplified Arabic"/>
          <w:b/>
          <w:bCs/>
          <w:sz w:val="32"/>
          <w:szCs w:val="32"/>
          <w:rtl/>
          <w:lang w:bidi="ar-DZ"/>
        </w:rPr>
      </w:pPr>
    </w:p>
    <w:tbl>
      <w:tblPr>
        <w:tblStyle w:val="Grilledutableau"/>
        <w:bidiVisual/>
        <w:tblW w:w="0" w:type="auto"/>
        <w:tblInd w:w="450" w:type="dxa"/>
        <w:tblLook w:val="04A0" w:firstRow="1" w:lastRow="0" w:firstColumn="1" w:lastColumn="0" w:noHBand="0" w:noVBand="1"/>
      </w:tblPr>
      <w:tblGrid>
        <w:gridCol w:w="2949"/>
        <w:gridCol w:w="2941"/>
        <w:gridCol w:w="2948"/>
      </w:tblGrid>
      <w:tr w:rsidR="009D4890" w:rsidTr="00662ACA">
        <w:trPr>
          <w:trHeight w:val="627"/>
        </w:trPr>
        <w:tc>
          <w:tcPr>
            <w:tcW w:w="2949" w:type="dxa"/>
          </w:tcPr>
          <w:p w:rsidR="009D4890" w:rsidRDefault="009D4890" w:rsidP="00041132">
            <w:pPr>
              <w:bidi/>
              <w:contextualSpacing/>
              <w:jc w:val="center"/>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bidi="ar-DZ"/>
              </w:rPr>
              <w:t>الإسم</w:t>
            </w:r>
            <w:proofErr w:type="spellEnd"/>
            <w:r>
              <w:rPr>
                <w:rFonts w:ascii="Simplified Arabic" w:hAnsi="Simplified Arabic" w:cs="Simplified Arabic" w:hint="cs"/>
                <w:b/>
                <w:bCs/>
                <w:sz w:val="32"/>
                <w:szCs w:val="32"/>
                <w:rtl/>
                <w:lang w:bidi="ar-DZ"/>
              </w:rPr>
              <w:t xml:space="preserve"> و اللقب</w:t>
            </w:r>
          </w:p>
        </w:tc>
        <w:tc>
          <w:tcPr>
            <w:tcW w:w="2941" w:type="dxa"/>
          </w:tcPr>
          <w:p w:rsidR="009D4890" w:rsidRDefault="009D4890" w:rsidP="00041132">
            <w:pPr>
              <w:bidi/>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الرتبة</w:t>
            </w:r>
          </w:p>
        </w:tc>
        <w:tc>
          <w:tcPr>
            <w:tcW w:w="2948" w:type="dxa"/>
          </w:tcPr>
          <w:p w:rsidR="009D4890" w:rsidRDefault="009D4890" w:rsidP="00041132">
            <w:pPr>
              <w:bidi/>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الصفة</w:t>
            </w:r>
          </w:p>
        </w:tc>
      </w:tr>
      <w:tr w:rsidR="009D4890" w:rsidTr="00662ACA">
        <w:tc>
          <w:tcPr>
            <w:tcW w:w="2949" w:type="dxa"/>
          </w:tcPr>
          <w:p w:rsidR="009D4890" w:rsidRDefault="00662ACA" w:rsidP="009D4890">
            <w:pPr>
              <w:bidi/>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محمد عبيدي</w:t>
            </w:r>
          </w:p>
        </w:tc>
        <w:tc>
          <w:tcPr>
            <w:tcW w:w="2941" w:type="dxa"/>
          </w:tcPr>
          <w:p w:rsidR="009D4890" w:rsidRDefault="00662ACA" w:rsidP="00662ACA">
            <w:pPr>
              <w:bidi/>
              <w:contextualSpacing/>
              <w:jc w:val="left"/>
              <w:rPr>
                <w:rFonts w:ascii="Simplified Arabic" w:hAnsi="Simplified Arabic" w:cs="Simplified Arabic"/>
                <w:b/>
                <w:bCs/>
                <w:sz w:val="32"/>
                <w:szCs w:val="32"/>
                <w:rtl/>
                <w:lang w:bidi="ar-DZ"/>
              </w:rPr>
            </w:pPr>
            <w:proofErr w:type="spellStart"/>
            <w:r w:rsidRPr="00662ACA">
              <w:rPr>
                <w:rFonts w:ascii="Simplified Arabic" w:hAnsi="Simplified Arabic" w:cs="Simplified Arabic"/>
                <w:b/>
                <w:bCs/>
                <w:sz w:val="32"/>
                <w:szCs w:val="32"/>
                <w:rtl/>
                <w:lang w:bidi="ar-DZ"/>
              </w:rPr>
              <w:t>أ.الدكتور</w:t>
            </w:r>
            <w:proofErr w:type="spellEnd"/>
          </w:p>
        </w:tc>
        <w:tc>
          <w:tcPr>
            <w:tcW w:w="2948" w:type="dxa"/>
          </w:tcPr>
          <w:p w:rsidR="009D4890" w:rsidRDefault="009D4890" w:rsidP="009D4890">
            <w:pPr>
              <w:bidi/>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رئيسا</w:t>
            </w:r>
          </w:p>
        </w:tc>
      </w:tr>
      <w:tr w:rsidR="00662ACA" w:rsidTr="00662ACA">
        <w:tc>
          <w:tcPr>
            <w:tcW w:w="2949" w:type="dxa"/>
          </w:tcPr>
          <w:p w:rsidR="00662ACA" w:rsidRDefault="00662ACA" w:rsidP="00531B3B">
            <w:pPr>
              <w:bidi/>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بلقاسم </w:t>
            </w:r>
            <w:proofErr w:type="spellStart"/>
            <w:r>
              <w:rPr>
                <w:rFonts w:ascii="Simplified Arabic" w:hAnsi="Simplified Arabic" w:cs="Simplified Arabic" w:hint="cs"/>
                <w:b/>
                <w:bCs/>
                <w:sz w:val="32"/>
                <w:szCs w:val="32"/>
                <w:rtl/>
                <w:lang w:bidi="ar-DZ"/>
              </w:rPr>
              <w:t>ديدوني</w:t>
            </w:r>
            <w:proofErr w:type="spellEnd"/>
          </w:p>
        </w:tc>
        <w:tc>
          <w:tcPr>
            <w:tcW w:w="2941" w:type="dxa"/>
          </w:tcPr>
          <w:p w:rsidR="00662ACA" w:rsidRDefault="00662ACA" w:rsidP="00662ACA">
            <w:pPr>
              <w:bidi/>
              <w:contextualSpacing/>
              <w:jc w:val="left"/>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bidi="ar-DZ"/>
              </w:rPr>
              <w:t>أ.الدكتور</w:t>
            </w:r>
            <w:proofErr w:type="spellEnd"/>
          </w:p>
        </w:tc>
        <w:tc>
          <w:tcPr>
            <w:tcW w:w="2948" w:type="dxa"/>
          </w:tcPr>
          <w:p w:rsidR="00662ACA" w:rsidRDefault="00662ACA" w:rsidP="009D4890">
            <w:pPr>
              <w:bidi/>
              <w:contextualSpacing/>
              <w:jc w:val="left"/>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مشرفا</w:t>
            </w:r>
            <w:proofErr w:type="gramEnd"/>
            <w:r>
              <w:rPr>
                <w:rFonts w:ascii="Simplified Arabic" w:hAnsi="Simplified Arabic" w:cs="Simplified Arabic" w:hint="cs"/>
                <w:b/>
                <w:bCs/>
                <w:sz w:val="32"/>
                <w:szCs w:val="32"/>
                <w:rtl/>
                <w:lang w:bidi="ar-DZ"/>
              </w:rPr>
              <w:t xml:space="preserve"> و مقررا</w:t>
            </w:r>
          </w:p>
        </w:tc>
      </w:tr>
      <w:tr w:rsidR="00662ACA" w:rsidTr="00662ACA">
        <w:trPr>
          <w:trHeight w:val="467"/>
        </w:trPr>
        <w:tc>
          <w:tcPr>
            <w:tcW w:w="2949" w:type="dxa"/>
          </w:tcPr>
          <w:p w:rsidR="00662ACA" w:rsidRDefault="00662ACA" w:rsidP="009D4890">
            <w:pPr>
              <w:bidi/>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جيلالي </w:t>
            </w:r>
            <w:proofErr w:type="spellStart"/>
            <w:r>
              <w:rPr>
                <w:rFonts w:ascii="Simplified Arabic" w:hAnsi="Simplified Arabic" w:cs="Simplified Arabic" w:hint="cs"/>
                <w:b/>
                <w:bCs/>
                <w:sz w:val="32"/>
                <w:szCs w:val="32"/>
                <w:rtl/>
                <w:lang w:bidi="ar-DZ"/>
              </w:rPr>
              <w:t>شويرب</w:t>
            </w:r>
            <w:proofErr w:type="spellEnd"/>
          </w:p>
        </w:tc>
        <w:tc>
          <w:tcPr>
            <w:tcW w:w="2941" w:type="dxa"/>
          </w:tcPr>
          <w:p w:rsidR="00662ACA" w:rsidRDefault="00662ACA" w:rsidP="00662ACA">
            <w:pPr>
              <w:bidi/>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الدكتور</w:t>
            </w:r>
          </w:p>
        </w:tc>
        <w:tc>
          <w:tcPr>
            <w:tcW w:w="2948" w:type="dxa"/>
          </w:tcPr>
          <w:p w:rsidR="00662ACA" w:rsidRDefault="00662ACA" w:rsidP="009D4890">
            <w:pPr>
              <w:bidi/>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مناقشا</w:t>
            </w:r>
          </w:p>
        </w:tc>
      </w:tr>
    </w:tbl>
    <w:p w:rsidR="00041132" w:rsidRPr="00041132" w:rsidRDefault="00041132" w:rsidP="00041132">
      <w:pPr>
        <w:bidi/>
        <w:spacing w:after="0"/>
        <w:ind w:left="450"/>
        <w:contextualSpacing/>
        <w:jc w:val="center"/>
        <w:rPr>
          <w:rFonts w:ascii="Simplified Arabic" w:hAnsi="Simplified Arabic" w:cs="Simplified Arabic"/>
          <w:b/>
          <w:bCs/>
          <w:sz w:val="32"/>
          <w:szCs w:val="32"/>
          <w:rtl/>
          <w:lang w:bidi="ar-DZ"/>
        </w:rPr>
      </w:pPr>
    </w:p>
    <w:p w:rsidR="00A439D8" w:rsidRDefault="00A439D8" w:rsidP="00A439D8">
      <w:pPr>
        <w:bidi/>
        <w:spacing w:after="0"/>
        <w:ind w:left="450"/>
        <w:jc w:val="both"/>
        <w:rPr>
          <w:rFonts w:ascii="Simplified Arabic" w:hAnsi="Simplified Arabic" w:cs="Simplified Arabic"/>
          <w:b/>
          <w:bCs/>
          <w:sz w:val="32"/>
          <w:szCs w:val="32"/>
          <w:rtl/>
          <w:lang w:bidi="ar-DZ"/>
        </w:rPr>
      </w:pPr>
    </w:p>
    <w:p w:rsidR="00A439D8" w:rsidRPr="00041132" w:rsidRDefault="00A439D8" w:rsidP="00A439D8">
      <w:pPr>
        <w:bidi/>
        <w:spacing w:after="0"/>
        <w:ind w:left="450"/>
        <w:jc w:val="both"/>
        <w:rPr>
          <w:rFonts w:ascii="Simplified Arabic" w:hAnsi="Simplified Arabic" w:cs="Simplified Arabic"/>
          <w:b/>
          <w:bCs/>
          <w:sz w:val="32"/>
          <w:szCs w:val="32"/>
          <w:rtl/>
          <w:lang w:bidi="ar-DZ"/>
        </w:rPr>
      </w:pPr>
    </w:p>
    <w:p w:rsidR="00041132" w:rsidRPr="00041132" w:rsidRDefault="00041132" w:rsidP="00041132">
      <w:pPr>
        <w:bidi/>
        <w:ind w:left="720"/>
        <w:jc w:val="center"/>
        <w:rPr>
          <w:rFonts w:ascii="Simplified Arabic" w:hAnsi="Simplified Arabic" w:cs="Simplified Arabic"/>
          <w:b/>
          <w:bCs/>
          <w:sz w:val="32"/>
          <w:szCs w:val="32"/>
          <w:rtl/>
          <w:lang w:bidi="ar-DZ"/>
        </w:rPr>
      </w:pPr>
      <w:proofErr w:type="gramStart"/>
      <w:r w:rsidRPr="00041132">
        <w:rPr>
          <w:rFonts w:ascii="Simplified Arabic" w:hAnsi="Simplified Arabic" w:cs="Simplified Arabic"/>
          <w:b/>
          <w:bCs/>
          <w:sz w:val="32"/>
          <w:szCs w:val="32"/>
          <w:rtl/>
          <w:lang w:bidi="ar-DZ"/>
        </w:rPr>
        <w:t>السنــــة</w:t>
      </w:r>
      <w:proofErr w:type="gramEnd"/>
      <w:r w:rsidRPr="00041132">
        <w:rPr>
          <w:rFonts w:ascii="Simplified Arabic" w:hAnsi="Simplified Arabic" w:cs="Simplified Arabic"/>
          <w:b/>
          <w:bCs/>
          <w:sz w:val="32"/>
          <w:szCs w:val="32"/>
          <w:rtl/>
          <w:lang w:bidi="ar-DZ"/>
        </w:rPr>
        <w:t xml:space="preserve"> الجامعيـــــــــــــــ</w:t>
      </w:r>
      <w:r w:rsidRPr="00041132">
        <w:rPr>
          <w:rFonts w:ascii="Simplified Arabic" w:hAnsi="Simplified Arabic" w:cs="Simplified Arabic" w:hint="cs"/>
          <w:b/>
          <w:bCs/>
          <w:sz w:val="32"/>
          <w:szCs w:val="32"/>
          <w:rtl/>
          <w:lang w:bidi="ar-DZ"/>
        </w:rPr>
        <w:t>2022</w:t>
      </w:r>
      <w:r w:rsidRPr="00041132">
        <w:rPr>
          <w:rFonts w:ascii="Simplified Arabic" w:hAnsi="Simplified Arabic" w:cs="Simplified Arabic"/>
          <w:b/>
          <w:bCs/>
          <w:sz w:val="32"/>
          <w:szCs w:val="32"/>
          <w:rtl/>
          <w:lang w:bidi="ar-DZ"/>
        </w:rPr>
        <w:t>/</w:t>
      </w:r>
      <w:r w:rsidRPr="00041132">
        <w:rPr>
          <w:rFonts w:ascii="Simplified Arabic" w:hAnsi="Simplified Arabic" w:cs="Simplified Arabic" w:hint="cs"/>
          <w:b/>
          <w:bCs/>
          <w:sz w:val="32"/>
          <w:szCs w:val="32"/>
          <w:rtl/>
          <w:lang w:bidi="ar-DZ"/>
        </w:rPr>
        <w:t>2023</w:t>
      </w:r>
      <w:r w:rsidRPr="00041132">
        <w:rPr>
          <w:rFonts w:ascii="Simplified Arabic" w:hAnsi="Simplified Arabic" w:cs="Simplified Arabic"/>
          <w:b/>
          <w:bCs/>
          <w:sz w:val="32"/>
          <w:szCs w:val="32"/>
          <w:rtl/>
          <w:lang w:bidi="ar-DZ"/>
        </w:rPr>
        <w:t xml:space="preserve"> ـــــة</w:t>
      </w:r>
    </w:p>
    <w:p w:rsidR="00041132" w:rsidRPr="00041132" w:rsidRDefault="00041132" w:rsidP="00041132">
      <w:pPr>
        <w:tabs>
          <w:tab w:val="left" w:pos="6737"/>
        </w:tabs>
        <w:bidi/>
        <w:jc w:val="center"/>
        <w:rPr>
          <w:rFonts w:ascii="ae_Cortoba" w:hAnsi="ae_Cortoba" w:cs="ae_Cortoba"/>
          <w:b/>
          <w:bCs/>
          <w:sz w:val="72"/>
          <w:szCs w:val="72"/>
          <w:rtl/>
          <w:lang w:bidi="ar-DZ"/>
        </w:rPr>
      </w:pPr>
      <w:r w:rsidRPr="00041132">
        <w:rPr>
          <w:rFonts w:ascii="ae_Cortoba" w:hAnsi="ae_Cortoba" w:cs="ae_Cortoba"/>
          <w:b/>
          <w:bCs/>
          <w:noProof/>
          <w:sz w:val="72"/>
          <w:szCs w:val="72"/>
          <w:rtl/>
          <w:lang w:eastAsia="fr-FR"/>
        </w:rPr>
        <w:lastRenderedPageBreak/>
        <w:drawing>
          <wp:anchor distT="0" distB="0" distL="114300" distR="114300" simplePos="0" relativeHeight="251661312" behindDoc="1" locked="0" layoutInCell="1" allowOverlap="1" wp14:anchorId="409F26A2" wp14:editId="3499FB21">
            <wp:simplePos x="0" y="0"/>
            <wp:positionH relativeFrom="column">
              <wp:posOffset>-244702</wp:posOffset>
            </wp:positionH>
            <wp:positionV relativeFrom="paragraph">
              <wp:posOffset>-449420</wp:posOffset>
            </wp:positionV>
            <wp:extent cx="6264322" cy="9307773"/>
            <wp:effectExtent l="0" t="0" r="3175" b="8255"/>
            <wp:wrapNone/>
            <wp:docPr id="5" name="Image 1" descr="photot 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t HI.JPG"/>
                    <pic:cNvPicPr/>
                  </pic:nvPicPr>
                  <pic:blipFill>
                    <a:blip r:embed="rId10">
                      <a:lum bright="70000" contrast="-70000"/>
                      <a:extLst>
                        <a:ext uri="{BEBA8EAE-BF5A-486C-A8C5-ECC9F3942E4B}">
                          <a14:imgProps xmlns:a14="http://schemas.microsoft.com/office/drawing/2010/main">
                            <a14:imgLayer r:embed="rId11">
                              <a14:imgEffect>
                                <a14:sharpenSoften amount="50000"/>
                              </a14:imgEffect>
                              <a14:imgEffect>
                                <a14:brightnessContrast bright="40000" contrast="-40000"/>
                              </a14:imgEffect>
                            </a14:imgLayer>
                          </a14:imgProps>
                        </a:ext>
                      </a:extLst>
                    </a:blip>
                    <a:stretch>
                      <a:fillRect/>
                    </a:stretch>
                  </pic:blipFill>
                  <pic:spPr>
                    <a:xfrm flipV="1">
                      <a:off x="0" y="0"/>
                      <a:ext cx="6266815" cy="9311477"/>
                    </a:xfrm>
                    <a:prstGeom prst="rect">
                      <a:avLst/>
                    </a:prstGeom>
                  </pic:spPr>
                </pic:pic>
              </a:graphicData>
            </a:graphic>
            <wp14:sizeRelH relativeFrom="margin">
              <wp14:pctWidth>0</wp14:pctWidth>
            </wp14:sizeRelH>
            <wp14:sizeRelV relativeFrom="margin">
              <wp14:pctHeight>0</wp14:pctHeight>
            </wp14:sizeRelV>
          </wp:anchor>
        </w:drawing>
      </w:r>
      <w:r w:rsidRPr="00041132">
        <w:rPr>
          <w:rFonts w:ascii="ae_Cortoba" w:hAnsi="ae_Cortoba" w:cs="ae_Cortoba"/>
          <w:b/>
          <w:bCs/>
          <w:sz w:val="72"/>
          <w:szCs w:val="72"/>
          <w:rtl/>
          <w:lang w:bidi="ar-DZ"/>
        </w:rPr>
        <w:t xml:space="preserve">شكر </w:t>
      </w:r>
      <w:proofErr w:type="gramStart"/>
      <w:r w:rsidRPr="00041132">
        <w:rPr>
          <w:rFonts w:ascii="ae_Cortoba" w:hAnsi="ae_Cortoba" w:cs="ae_Cortoba"/>
          <w:b/>
          <w:bCs/>
          <w:sz w:val="72"/>
          <w:szCs w:val="72"/>
          <w:rtl/>
          <w:lang w:bidi="ar-DZ"/>
        </w:rPr>
        <w:t>وتقدير</w:t>
      </w:r>
      <w:proofErr w:type="gramEnd"/>
    </w:p>
    <w:p w:rsidR="00041132" w:rsidRPr="00041132" w:rsidRDefault="00041132" w:rsidP="00041132">
      <w:pPr>
        <w:tabs>
          <w:tab w:val="left" w:pos="3398"/>
        </w:tabs>
        <w:bidi/>
        <w:jc w:val="both"/>
        <w:rPr>
          <w:rFonts w:ascii="Simplified Arabic" w:hAnsi="Simplified Arabic" w:cs="Simplified Arabic"/>
          <w:b/>
          <w:bCs/>
          <w:sz w:val="32"/>
          <w:szCs w:val="32"/>
          <w:rtl/>
          <w:lang w:bidi="ar-DZ"/>
        </w:rPr>
      </w:pPr>
      <w:r w:rsidRPr="00041132">
        <w:rPr>
          <w:rFonts w:ascii="Simplified Arabic" w:hAnsi="Simplified Arabic" w:cs="Simplified Arabic"/>
          <w:b/>
          <w:bCs/>
          <w:sz w:val="32"/>
          <w:szCs w:val="32"/>
          <w:rtl/>
          <w:lang w:bidi="ar-DZ"/>
        </w:rPr>
        <w:tab/>
      </w:r>
    </w:p>
    <w:p w:rsidR="00041132" w:rsidRPr="00041132" w:rsidRDefault="00041132" w:rsidP="00041132">
      <w:pPr>
        <w:tabs>
          <w:tab w:val="left" w:pos="6737"/>
        </w:tabs>
        <w:bidi/>
        <w:jc w:val="center"/>
        <w:rPr>
          <w:rFonts w:ascii="Simplified Arabic" w:hAnsi="Simplified Arabic" w:cs="Simplified Arabic"/>
          <w:sz w:val="40"/>
          <w:szCs w:val="40"/>
          <w:rtl/>
          <w:lang w:bidi="ar-DZ"/>
        </w:rPr>
      </w:pPr>
      <w:proofErr w:type="gramStart"/>
      <w:r w:rsidRPr="00041132">
        <w:rPr>
          <w:rFonts w:ascii="Simplified Arabic" w:hAnsi="Simplified Arabic" w:cs="Simplified Arabic"/>
          <w:sz w:val="40"/>
          <w:szCs w:val="40"/>
          <w:rtl/>
          <w:lang w:bidi="ar-DZ"/>
        </w:rPr>
        <w:t>الحمد</w:t>
      </w:r>
      <w:proofErr w:type="gramEnd"/>
      <w:r w:rsidRPr="00041132">
        <w:rPr>
          <w:rFonts w:ascii="Simplified Arabic" w:hAnsi="Simplified Arabic" w:cs="Simplified Arabic"/>
          <w:sz w:val="40"/>
          <w:szCs w:val="40"/>
          <w:rtl/>
          <w:lang w:bidi="ar-DZ"/>
        </w:rPr>
        <w:t xml:space="preserve"> والشكر لله الذي أعانن</w:t>
      </w:r>
      <w:r w:rsidRPr="00041132">
        <w:rPr>
          <w:rFonts w:ascii="Simplified Arabic" w:hAnsi="Simplified Arabic" w:cs="Simplified Arabic" w:hint="cs"/>
          <w:sz w:val="40"/>
          <w:szCs w:val="40"/>
          <w:rtl/>
          <w:lang w:bidi="ar-DZ"/>
        </w:rPr>
        <w:t>ا</w:t>
      </w:r>
      <w:r w:rsidRPr="00041132">
        <w:rPr>
          <w:rFonts w:ascii="Simplified Arabic" w:hAnsi="Simplified Arabic" w:cs="Simplified Arabic"/>
          <w:sz w:val="40"/>
          <w:szCs w:val="40"/>
          <w:rtl/>
          <w:lang w:bidi="ar-DZ"/>
        </w:rPr>
        <w:t xml:space="preserve"> وقدرن</w:t>
      </w:r>
      <w:r w:rsidRPr="00041132">
        <w:rPr>
          <w:rFonts w:ascii="Simplified Arabic" w:hAnsi="Simplified Arabic" w:cs="Simplified Arabic" w:hint="cs"/>
          <w:sz w:val="40"/>
          <w:szCs w:val="40"/>
          <w:rtl/>
          <w:lang w:bidi="ar-DZ"/>
        </w:rPr>
        <w:t>ا</w:t>
      </w:r>
      <w:r w:rsidRPr="00041132">
        <w:rPr>
          <w:rFonts w:ascii="Simplified Arabic" w:hAnsi="Simplified Arabic" w:cs="Simplified Arabic"/>
          <w:sz w:val="40"/>
          <w:szCs w:val="40"/>
          <w:rtl/>
          <w:lang w:bidi="ar-DZ"/>
        </w:rPr>
        <w:t xml:space="preserve"> على إنجاز هذا البحث، والذي </w:t>
      </w:r>
      <w:r w:rsidRPr="00041132">
        <w:rPr>
          <w:rFonts w:ascii="Simplified Arabic" w:hAnsi="Simplified Arabic" w:cs="Simplified Arabic" w:hint="cs"/>
          <w:sz w:val="40"/>
          <w:szCs w:val="40"/>
          <w:rtl/>
          <w:lang w:bidi="ar-DZ"/>
        </w:rPr>
        <w:t>ن</w:t>
      </w:r>
      <w:r w:rsidRPr="00041132">
        <w:rPr>
          <w:rFonts w:ascii="Simplified Arabic" w:hAnsi="Simplified Arabic" w:cs="Simplified Arabic"/>
          <w:sz w:val="40"/>
          <w:szCs w:val="40"/>
          <w:rtl/>
          <w:lang w:bidi="ar-DZ"/>
        </w:rPr>
        <w:t>تمنى أن يترك أثرا في مجال البحث العلمي، و</w:t>
      </w:r>
      <w:r w:rsidRPr="00041132">
        <w:rPr>
          <w:rFonts w:ascii="Simplified Arabic" w:hAnsi="Simplified Arabic" w:cs="Simplified Arabic" w:hint="cs"/>
          <w:sz w:val="40"/>
          <w:szCs w:val="40"/>
          <w:rtl/>
          <w:lang w:bidi="ar-DZ"/>
        </w:rPr>
        <w:t>ن</w:t>
      </w:r>
      <w:r w:rsidRPr="00041132">
        <w:rPr>
          <w:rFonts w:ascii="Simplified Arabic" w:hAnsi="Simplified Arabic" w:cs="Simplified Arabic"/>
          <w:sz w:val="40"/>
          <w:szCs w:val="40"/>
          <w:rtl/>
          <w:lang w:bidi="ar-DZ"/>
        </w:rPr>
        <w:t>سأله تعالى أن يكون خالصا لوجهه الكريم.</w:t>
      </w:r>
    </w:p>
    <w:p w:rsidR="00041132" w:rsidRPr="00041132" w:rsidRDefault="00041132" w:rsidP="009D4890">
      <w:pPr>
        <w:tabs>
          <w:tab w:val="left" w:pos="6737"/>
        </w:tabs>
        <w:bidi/>
        <w:jc w:val="center"/>
        <w:rPr>
          <w:rFonts w:ascii="Simplified Arabic" w:hAnsi="Simplified Arabic" w:cs="Simplified Arabic"/>
          <w:sz w:val="40"/>
          <w:szCs w:val="40"/>
          <w:rtl/>
          <w:lang w:bidi="ar-DZ"/>
        </w:rPr>
      </w:pPr>
      <w:r w:rsidRPr="00041132">
        <w:rPr>
          <w:rFonts w:ascii="Simplified Arabic" w:hAnsi="Simplified Arabic" w:cs="Simplified Arabic"/>
          <w:sz w:val="40"/>
          <w:szCs w:val="40"/>
          <w:rtl/>
          <w:lang w:bidi="ar-DZ"/>
        </w:rPr>
        <w:t xml:space="preserve">ولا بد أن </w:t>
      </w:r>
      <w:r w:rsidRPr="00041132">
        <w:rPr>
          <w:rFonts w:ascii="Simplified Arabic" w:hAnsi="Simplified Arabic" w:cs="Simplified Arabic" w:hint="cs"/>
          <w:sz w:val="40"/>
          <w:szCs w:val="40"/>
          <w:rtl/>
          <w:lang w:bidi="ar-DZ"/>
        </w:rPr>
        <w:t>ن</w:t>
      </w:r>
      <w:r w:rsidRPr="00041132">
        <w:rPr>
          <w:rFonts w:ascii="Simplified Arabic" w:hAnsi="Simplified Arabic" w:cs="Simplified Arabic"/>
          <w:sz w:val="40"/>
          <w:szCs w:val="40"/>
          <w:rtl/>
          <w:lang w:bidi="ar-DZ"/>
        </w:rPr>
        <w:t>بدأ بعظيم الشكر إلى مشرف</w:t>
      </w:r>
      <w:r w:rsidRPr="00041132">
        <w:rPr>
          <w:rFonts w:ascii="Simplified Arabic" w:hAnsi="Simplified Arabic" w:cs="Simplified Arabic" w:hint="cs"/>
          <w:sz w:val="40"/>
          <w:szCs w:val="40"/>
          <w:rtl/>
          <w:lang w:bidi="ar-DZ"/>
        </w:rPr>
        <w:t>نا</w:t>
      </w:r>
      <w:r w:rsidR="0099074D">
        <w:rPr>
          <w:rFonts w:ascii="Simplified Arabic" w:hAnsi="Simplified Arabic" w:cs="Simplified Arabic" w:hint="cs"/>
          <w:sz w:val="40"/>
          <w:szCs w:val="40"/>
          <w:rtl/>
          <w:lang w:bidi="ar-DZ"/>
        </w:rPr>
        <w:t xml:space="preserve"> </w:t>
      </w:r>
      <w:r w:rsidR="009D4890">
        <w:rPr>
          <w:rFonts w:ascii="Simplified Arabic" w:hAnsi="Simplified Arabic" w:cs="Simplified Arabic" w:hint="cs"/>
          <w:b/>
          <w:bCs/>
          <w:sz w:val="40"/>
          <w:szCs w:val="40"/>
          <w:rtl/>
          <w:lang w:bidi="ar-DZ"/>
        </w:rPr>
        <w:t>الأستاذ الدكتور</w:t>
      </w:r>
      <w:r w:rsidRPr="00041132">
        <w:rPr>
          <w:rFonts w:ascii="Simplified Arabic" w:hAnsi="Simplified Arabic" w:cs="Simplified Arabic"/>
          <w:sz w:val="40"/>
          <w:szCs w:val="40"/>
          <w:rtl/>
          <w:lang w:bidi="ar-DZ"/>
        </w:rPr>
        <w:t xml:space="preserve"> </w:t>
      </w:r>
      <w:proofErr w:type="spellStart"/>
      <w:r w:rsidR="0095641D">
        <w:rPr>
          <w:rFonts w:ascii="Simplified Arabic" w:hAnsi="Simplified Arabic" w:cs="Simplified Arabic" w:hint="cs"/>
          <w:b/>
          <w:bCs/>
          <w:sz w:val="40"/>
          <w:szCs w:val="40"/>
          <w:rtl/>
          <w:lang w:bidi="ar-DZ"/>
        </w:rPr>
        <w:t>ديدوني</w:t>
      </w:r>
      <w:proofErr w:type="spellEnd"/>
      <w:r w:rsidR="0095641D">
        <w:rPr>
          <w:rFonts w:ascii="Simplified Arabic" w:hAnsi="Simplified Arabic" w:cs="Simplified Arabic" w:hint="cs"/>
          <w:b/>
          <w:bCs/>
          <w:sz w:val="40"/>
          <w:szCs w:val="40"/>
          <w:rtl/>
          <w:lang w:bidi="ar-DZ"/>
        </w:rPr>
        <w:t xml:space="preserve"> بلقاسم</w:t>
      </w:r>
      <w:r w:rsidRPr="00041132">
        <w:rPr>
          <w:rFonts w:ascii="Simplified Arabic" w:hAnsi="Simplified Arabic" w:cs="Simplified Arabic"/>
          <w:sz w:val="40"/>
          <w:szCs w:val="40"/>
          <w:rtl/>
          <w:lang w:bidi="ar-DZ"/>
        </w:rPr>
        <w:t xml:space="preserve"> الذي تفضل بالإشراف على بحث</w:t>
      </w:r>
      <w:r w:rsidRPr="00041132">
        <w:rPr>
          <w:rFonts w:ascii="Simplified Arabic" w:hAnsi="Simplified Arabic" w:cs="Simplified Arabic" w:hint="cs"/>
          <w:sz w:val="40"/>
          <w:szCs w:val="40"/>
          <w:rtl/>
          <w:lang w:bidi="ar-DZ"/>
        </w:rPr>
        <w:t>نا</w:t>
      </w:r>
      <w:r w:rsidRPr="00041132">
        <w:rPr>
          <w:rFonts w:ascii="Simplified Arabic" w:hAnsi="Simplified Arabic" w:cs="Simplified Arabic"/>
          <w:sz w:val="40"/>
          <w:szCs w:val="40"/>
          <w:rtl/>
          <w:lang w:bidi="ar-DZ"/>
        </w:rPr>
        <w:t>، فكان خير معين ل</w:t>
      </w:r>
      <w:r w:rsidRPr="00041132">
        <w:rPr>
          <w:rFonts w:ascii="Simplified Arabic" w:hAnsi="Simplified Arabic" w:cs="Simplified Arabic" w:hint="cs"/>
          <w:sz w:val="40"/>
          <w:szCs w:val="40"/>
          <w:rtl/>
          <w:lang w:bidi="ar-DZ"/>
        </w:rPr>
        <w:t>نا</w:t>
      </w:r>
      <w:r w:rsidRPr="00041132">
        <w:rPr>
          <w:rFonts w:ascii="Simplified Arabic" w:hAnsi="Simplified Arabic" w:cs="Simplified Arabic"/>
          <w:sz w:val="40"/>
          <w:szCs w:val="40"/>
          <w:rtl/>
          <w:lang w:bidi="ar-DZ"/>
        </w:rPr>
        <w:t xml:space="preserve"> على إنجازه، ووقف بجانب</w:t>
      </w:r>
      <w:r w:rsidRPr="00041132">
        <w:rPr>
          <w:rFonts w:ascii="Simplified Arabic" w:hAnsi="Simplified Arabic" w:cs="Simplified Arabic" w:hint="cs"/>
          <w:sz w:val="40"/>
          <w:szCs w:val="40"/>
          <w:rtl/>
          <w:lang w:bidi="ar-DZ"/>
        </w:rPr>
        <w:t>نا</w:t>
      </w:r>
      <w:r w:rsidRPr="00041132">
        <w:rPr>
          <w:rFonts w:ascii="Simplified Arabic" w:hAnsi="Simplified Arabic" w:cs="Simplified Arabic"/>
          <w:sz w:val="40"/>
          <w:szCs w:val="40"/>
          <w:rtl/>
          <w:lang w:bidi="ar-DZ"/>
        </w:rPr>
        <w:t xml:space="preserve"> بكل خطوة من خطوات هذا البحث</w:t>
      </w:r>
      <w:r w:rsidRPr="00041132">
        <w:rPr>
          <w:rFonts w:ascii="Simplified Arabic" w:hAnsi="Simplified Arabic" w:cs="Simplified Arabic" w:hint="cs"/>
          <w:sz w:val="40"/>
          <w:szCs w:val="40"/>
          <w:rtl/>
          <w:lang w:bidi="ar-DZ"/>
        </w:rPr>
        <w:t>.</w:t>
      </w:r>
    </w:p>
    <w:p w:rsidR="00041132" w:rsidRPr="00041132" w:rsidRDefault="00041132" w:rsidP="00FA74C7">
      <w:pPr>
        <w:tabs>
          <w:tab w:val="right" w:pos="1701"/>
          <w:tab w:val="left" w:pos="6737"/>
        </w:tabs>
        <w:bidi/>
        <w:jc w:val="center"/>
        <w:rPr>
          <w:rFonts w:ascii="Simplified Arabic" w:hAnsi="Simplified Arabic" w:cs="Simplified Arabic"/>
          <w:sz w:val="40"/>
          <w:szCs w:val="40"/>
          <w:rtl/>
          <w:lang w:bidi="ar-DZ"/>
        </w:rPr>
      </w:pPr>
      <w:r w:rsidRPr="00041132">
        <w:rPr>
          <w:rFonts w:ascii="Simplified Arabic" w:hAnsi="Simplified Arabic" w:cs="Simplified Arabic" w:hint="cs"/>
          <w:sz w:val="40"/>
          <w:szCs w:val="40"/>
          <w:rtl/>
          <w:lang w:bidi="ar-DZ"/>
        </w:rPr>
        <w:tab/>
      </w:r>
      <w:r w:rsidRPr="00041132">
        <w:rPr>
          <w:rFonts w:hint="cs"/>
          <w:rtl/>
        </w:rPr>
        <w:t xml:space="preserve"> </w:t>
      </w:r>
      <w:r w:rsidRPr="00041132">
        <w:rPr>
          <w:rFonts w:ascii="Simplified Arabic" w:hAnsi="Simplified Arabic" w:cs="Simplified Arabic" w:hint="cs"/>
          <w:sz w:val="40"/>
          <w:szCs w:val="40"/>
          <w:rtl/>
          <w:lang w:bidi="ar-DZ"/>
        </w:rPr>
        <w:t>إليكم</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يا</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أصحاب</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الذوق</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الرفيع،</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إليكم</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يا</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قارئي</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شكرنا،</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إليكم</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يا</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قاطعين</w:t>
      </w:r>
      <w:r w:rsidRPr="00041132">
        <w:rPr>
          <w:rFonts w:ascii="Simplified Arabic" w:hAnsi="Simplified Arabic" w:cs="Simplified Arabic"/>
          <w:sz w:val="40"/>
          <w:szCs w:val="40"/>
          <w:rtl/>
          <w:lang w:bidi="ar-DZ"/>
        </w:rPr>
        <w:t xml:space="preserve"> </w:t>
      </w:r>
      <w:proofErr w:type="gramStart"/>
      <w:r w:rsidRPr="00041132">
        <w:rPr>
          <w:rFonts w:ascii="Simplified Arabic" w:hAnsi="Simplified Arabic" w:cs="Simplified Arabic" w:hint="cs"/>
          <w:sz w:val="40"/>
          <w:szCs w:val="40"/>
          <w:rtl/>
          <w:lang w:bidi="ar-DZ"/>
        </w:rPr>
        <w:t>من</w:t>
      </w:r>
      <w:proofErr w:type="gramEnd"/>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وقتكم</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لقراءة</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محتواه</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b/>
          <w:bCs/>
          <w:sz w:val="40"/>
          <w:szCs w:val="40"/>
          <w:rtl/>
          <w:lang w:bidi="ar-DZ"/>
        </w:rPr>
        <w:t>إلى</w:t>
      </w:r>
      <w:r w:rsidR="00FA74C7">
        <w:rPr>
          <w:rFonts w:ascii="Simplified Arabic" w:hAnsi="Simplified Arabic" w:cs="Simplified Arabic" w:hint="cs"/>
          <w:b/>
          <w:bCs/>
          <w:sz w:val="40"/>
          <w:szCs w:val="40"/>
          <w:rtl/>
          <w:lang w:bidi="ar-DZ"/>
        </w:rPr>
        <w:t xml:space="preserve"> </w:t>
      </w:r>
      <w:proofErr w:type="spellStart"/>
      <w:r w:rsidR="00FA74C7">
        <w:rPr>
          <w:rFonts w:ascii="Simplified Arabic" w:hAnsi="Simplified Arabic" w:cs="Simplified Arabic" w:hint="cs"/>
          <w:b/>
          <w:bCs/>
          <w:sz w:val="40"/>
          <w:szCs w:val="40"/>
          <w:rtl/>
          <w:lang w:bidi="ar-DZ"/>
        </w:rPr>
        <w:t>أ.الدكتور</w:t>
      </w:r>
      <w:proofErr w:type="spellEnd"/>
      <w:r w:rsidR="00662ACA">
        <w:rPr>
          <w:rFonts w:ascii="Simplified Arabic" w:hAnsi="Simplified Arabic" w:cs="Simplified Arabic" w:hint="cs"/>
          <w:b/>
          <w:bCs/>
          <w:sz w:val="40"/>
          <w:szCs w:val="40"/>
          <w:rtl/>
          <w:lang w:bidi="ar-DZ"/>
        </w:rPr>
        <w:t xml:space="preserve"> </w:t>
      </w:r>
      <w:r w:rsidRPr="00041132">
        <w:rPr>
          <w:rFonts w:ascii="Simplified Arabic" w:hAnsi="Simplified Arabic" w:cs="Simplified Arabic"/>
          <w:b/>
          <w:bCs/>
          <w:sz w:val="40"/>
          <w:szCs w:val="40"/>
          <w:rtl/>
          <w:lang w:bidi="ar-DZ"/>
        </w:rPr>
        <w:t xml:space="preserve"> </w:t>
      </w:r>
      <w:r w:rsidR="00FA74C7">
        <w:rPr>
          <w:rFonts w:ascii="Simplified Arabic" w:hAnsi="Simplified Arabic" w:cs="Simplified Arabic" w:hint="cs"/>
          <w:b/>
          <w:bCs/>
          <w:sz w:val="40"/>
          <w:szCs w:val="40"/>
          <w:rtl/>
          <w:lang w:bidi="ar-DZ"/>
        </w:rPr>
        <w:t>محمد عبيدي</w:t>
      </w:r>
      <w:r w:rsidR="00662ACA">
        <w:rPr>
          <w:rFonts w:ascii="Simplified Arabic" w:hAnsi="Simplified Arabic" w:cs="Simplified Arabic" w:hint="cs"/>
          <w:b/>
          <w:bCs/>
          <w:sz w:val="40"/>
          <w:szCs w:val="40"/>
          <w:rtl/>
          <w:lang w:bidi="ar-DZ"/>
        </w:rPr>
        <w:t xml:space="preserve"> و</w:t>
      </w:r>
      <w:r w:rsidR="00FA74C7">
        <w:rPr>
          <w:rFonts w:ascii="Simplified Arabic" w:hAnsi="Simplified Arabic" w:cs="Simplified Arabic" w:hint="cs"/>
          <w:b/>
          <w:bCs/>
          <w:sz w:val="40"/>
          <w:szCs w:val="40"/>
          <w:rtl/>
          <w:lang w:bidi="ar-DZ"/>
        </w:rPr>
        <w:t xml:space="preserve"> الدكتور</w:t>
      </w:r>
      <w:r w:rsidR="00662ACA">
        <w:rPr>
          <w:rFonts w:ascii="Simplified Arabic" w:hAnsi="Simplified Arabic" w:cs="Simplified Arabic" w:hint="cs"/>
          <w:b/>
          <w:bCs/>
          <w:sz w:val="40"/>
          <w:szCs w:val="40"/>
          <w:rtl/>
          <w:lang w:bidi="ar-DZ"/>
        </w:rPr>
        <w:t xml:space="preserve"> جيلالي </w:t>
      </w:r>
      <w:proofErr w:type="spellStart"/>
      <w:r w:rsidR="00662ACA">
        <w:rPr>
          <w:rFonts w:ascii="Simplified Arabic" w:hAnsi="Simplified Arabic" w:cs="Simplified Arabic" w:hint="cs"/>
          <w:b/>
          <w:bCs/>
          <w:sz w:val="40"/>
          <w:szCs w:val="40"/>
          <w:rtl/>
          <w:lang w:bidi="ar-DZ"/>
        </w:rPr>
        <w:t>شويرب</w:t>
      </w:r>
      <w:proofErr w:type="spellEnd"/>
      <w:r w:rsidRPr="00041132">
        <w:rPr>
          <w:rFonts w:ascii="Simplified Arabic" w:hAnsi="Simplified Arabic" w:cs="Simplified Arabic" w:hint="cs"/>
          <w:b/>
          <w:bCs/>
          <w:sz w:val="40"/>
          <w:szCs w:val="40"/>
          <w:rtl/>
          <w:lang w:bidi="ar-DZ"/>
        </w:rPr>
        <w:t xml:space="preserve"> </w:t>
      </w:r>
      <w:r w:rsidRPr="00041132">
        <w:rPr>
          <w:rFonts w:ascii="Simplified Arabic" w:hAnsi="Simplified Arabic" w:cs="Simplified Arabic" w:hint="cs"/>
          <w:sz w:val="40"/>
          <w:szCs w:val="40"/>
          <w:rtl/>
          <w:lang w:bidi="ar-DZ"/>
        </w:rPr>
        <w:t>نهدي</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هذا الشكر</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و تغمرنا</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الفرحة</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لوجود</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المذكرة</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بين</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أيديكم</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الأن</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ويلاقنا</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منكم</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هذا</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الاهتمام</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و</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نهديه</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إلى</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كل</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قارء</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يعطي</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وقته</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لقراءة</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هذه</w:t>
      </w:r>
      <w:r w:rsidRPr="00041132">
        <w:rPr>
          <w:rFonts w:ascii="Simplified Arabic" w:hAnsi="Simplified Arabic" w:cs="Simplified Arabic"/>
          <w:sz w:val="40"/>
          <w:szCs w:val="40"/>
          <w:rtl/>
          <w:lang w:bidi="ar-DZ"/>
        </w:rPr>
        <w:t xml:space="preserve"> </w:t>
      </w:r>
      <w:r w:rsidRPr="00041132">
        <w:rPr>
          <w:rFonts w:ascii="Simplified Arabic" w:hAnsi="Simplified Arabic" w:cs="Simplified Arabic" w:hint="cs"/>
          <w:sz w:val="40"/>
          <w:szCs w:val="40"/>
          <w:rtl/>
          <w:lang w:bidi="ar-DZ"/>
        </w:rPr>
        <w:t>المذكرة</w:t>
      </w:r>
      <w:r w:rsidRPr="00041132">
        <w:rPr>
          <w:rFonts w:ascii="Simplified Arabic" w:hAnsi="Simplified Arabic" w:cs="Simplified Arabic"/>
          <w:sz w:val="40"/>
          <w:szCs w:val="40"/>
          <w:rtl/>
          <w:lang w:bidi="ar-DZ"/>
        </w:rPr>
        <w:t>.</w:t>
      </w:r>
    </w:p>
    <w:p w:rsidR="00041132" w:rsidRPr="00041132" w:rsidRDefault="00041132" w:rsidP="00041132">
      <w:pPr>
        <w:tabs>
          <w:tab w:val="left" w:pos="6737"/>
        </w:tabs>
        <w:bidi/>
        <w:jc w:val="center"/>
        <w:rPr>
          <w:rFonts w:ascii="Simplified Arabic" w:hAnsi="Simplified Arabic" w:cs="Simplified Arabic"/>
          <w:sz w:val="40"/>
          <w:szCs w:val="40"/>
          <w:rtl/>
          <w:lang w:bidi="ar-DZ"/>
        </w:rPr>
      </w:pPr>
      <w:r w:rsidRPr="00041132">
        <w:rPr>
          <w:rFonts w:ascii="Simplified Arabic" w:hAnsi="Simplified Arabic" w:cs="Simplified Arabic"/>
          <w:sz w:val="40"/>
          <w:szCs w:val="40"/>
          <w:rtl/>
          <w:lang w:bidi="ar-DZ"/>
        </w:rPr>
        <w:t>و</w:t>
      </w:r>
      <w:r w:rsidRPr="00041132">
        <w:rPr>
          <w:rFonts w:ascii="Simplified Arabic" w:hAnsi="Simplified Arabic" w:cs="Simplified Arabic" w:hint="cs"/>
          <w:sz w:val="40"/>
          <w:szCs w:val="40"/>
          <w:rtl/>
          <w:lang w:bidi="ar-DZ"/>
        </w:rPr>
        <w:t>ن</w:t>
      </w:r>
      <w:r w:rsidRPr="00041132">
        <w:rPr>
          <w:rFonts w:ascii="Simplified Arabic" w:hAnsi="Simplified Arabic" w:cs="Simplified Arabic"/>
          <w:sz w:val="40"/>
          <w:szCs w:val="40"/>
          <w:rtl/>
          <w:lang w:bidi="ar-DZ"/>
        </w:rPr>
        <w:t xml:space="preserve">توجه بالشكر لكل </w:t>
      </w:r>
      <w:proofErr w:type="gramStart"/>
      <w:r w:rsidRPr="00041132">
        <w:rPr>
          <w:rFonts w:ascii="Simplified Arabic" w:hAnsi="Simplified Arabic" w:cs="Simplified Arabic"/>
          <w:sz w:val="40"/>
          <w:szCs w:val="40"/>
          <w:rtl/>
          <w:lang w:bidi="ar-DZ"/>
        </w:rPr>
        <w:t>من</w:t>
      </w:r>
      <w:proofErr w:type="gramEnd"/>
      <w:r w:rsidRPr="00041132">
        <w:rPr>
          <w:rFonts w:ascii="Simplified Arabic" w:hAnsi="Simplified Arabic" w:cs="Simplified Arabic"/>
          <w:sz w:val="40"/>
          <w:szCs w:val="40"/>
          <w:rtl/>
          <w:lang w:bidi="ar-DZ"/>
        </w:rPr>
        <w:t xml:space="preserve"> ساعدن</w:t>
      </w:r>
      <w:r w:rsidRPr="00041132">
        <w:rPr>
          <w:rFonts w:ascii="Simplified Arabic" w:hAnsi="Simplified Arabic" w:cs="Simplified Arabic" w:hint="cs"/>
          <w:sz w:val="40"/>
          <w:szCs w:val="40"/>
          <w:rtl/>
          <w:lang w:bidi="ar-DZ"/>
        </w:rPr>
        <w:t>ا</w:t>
      </w:r>
      <w:r w:rsidRPr="00041132">
        <w:rPr>
          <w:rFonts w:ascii="Simplified Arabic" w:hAnsi="Simplified Arabic" w:cs="Simplified Arabic"/>
          <w:sz w:val="40"/>
          <w:szCs w:val="40"/>
          <w:rtl/>
          <w:lang w:bidi="ar-DZ"/>
        </w:rPr>
        <w:t xml:space="preserve"> في هذا العمل المتواضع.</w:t>
      </w:r>
    </w:p>
    <w:p w:rsidR="00041132" w:rsidRDefault="00041132" w:rsidP="00041132">
      <w:pPr>
        <w:tabs>
          <w:tab w:val="left" w:pos="5289"/>
        </w:tabs>
        <w:bidi/>
        <w:jc w:val="both"/>
        <w:rPr>
          <w:rFonts w:ascii="Simplified Arabic" w:hAnsi="Simplified Arabic" w:cs="Simplified Arabic"/>
          <w:b/>
          <w:bCs/>
          <w:noProof/>
          <w:sz w:val="32"/>
          <w:szCs w:val="32"/>
          <w:rtl/>
          <w:lang w:eastAsia="fr-FR"/>
        </w:rPr>
      </w:pPr>
      <w:r w:rsidRPr="00041132">
        <w:rPr>
          <w:rFonts w:ascii="Simplified Arabic" w:hAnsi="Simplified Arabic" w:cs="Simplified Arabic"/>
          <w:b/>
          <w:bCs/>
          <w:sz w:val="32"/>
          <w:szCs w:val="32"/>
          <w:rtl/>
          <w:lang w:bidi="ar-DZ"/>
        </w:rPr>
        <w:tab/>
      </w:r>
    </w:p>
    <w:p w:rsidR="00041132" w:rsidRPr="00041132" w:rsidRDefault="00041132" w:rsidP="00041132">
      <w:pPr>
        <w:tabs>
          <w:tab w:val="left" w:pos="5289"/>
        </w:tabs>
        <w:bidi/>
        <w:jc w:val="both"/>
        <w:rPr>
          <w:rFonts w:ascii="Simplified Arabic" w:hAnsi="Simplified Arabic" w:cs="Simplified Arabic"/>
          <w:b/>
          <w:bCs/>
          <w:sz w:val="32"/>
          <w:szCs w:val="32"/>
          <w:rtl/>
          <w:lang w:bidi="ar-DZ"/>
        </w:rPr>
      </w:pPr>
    </w:p>
    <w:p w:rsidR="00041132" w:rsidRPr="00041132" w:rsidRDefault="00041132" w:rsidP="00041132">
      <w:pPr>
        <w:bidi/>
        <w:jc w:val="both"/>
        <w:rPr>
          <w:rFonts w:ascii="Simplified Arabic" w:hAnsi="Simplified Arabic" w:cs="Simplified Arabic"/>
          <w:b/>
          <w:bCs/>
          <w:sz w:val="32"/>
          <w:szCs w:val="32"/>
          <w:rtl/>
          <w:lang w:bidi="ar-DZ"/>
        </w:rPr>
      </w:pPr>
    </w:p>
    <w:p w:rsidR="00041132" w:rsidRPr="00FC6BFA" w:rsidRDefault="00041132" w:rsidP="00041132">
      <w:pPr>
        <w:bidi/>
        <w:jc w:val="center"/>
        <w:rPr>
          <w:rFonts w:ascii="ae_Cortoba" w:hAnsi="ae_Cortoba" w:cs="ae_Cortoba"/>
          <w:b/>
          <w:bCs/>
          <w:sz w:val="96"/>
          <w:szCs w:val="96"/>
          <w:rtl/>
          <w:lang w:bidi="ar-DZ"/>
        </w:rPr>
      </w:pPr>
      <w:r w:rsidRPr="00FC6BFA">
        <w:rPr>
          <w:rFonts w:ascii="ae_Cortoba" w:hAnsi="ae_Cortoba" w:cs="ae_Cortoba"/>
          <w:b/>
          <w:bCs/>
          <w:noProof/>
          <w:sz w:val="96"/>
          <w:szCs w:val="96"/>
          <w:rtl/>
          <w:lang w:eastAsia="fr-FR"/>
        </w:rPr>
        <w:lastRenderedPageBreak/>
        <w:drawing>
          <wp:anchor distT="0" distB="0" distL="114300" distR="114300" simplePos="0" relativeHeight="251666432" behindDoc="1" locked="0" layoutInCell="1" allowOverlap="1" wp14:anchorId="1243F882" wp14:editId="54A14CB2">
            <wp:simplePos x="900430" y="900430"/>
            <wp:positionH relativeFrom="margin">
              <wp:align>center</wp:align>
            </wp:positionH>
            <wp:positionV relativeFrom="margin">
              <wp:align>center</wp:align>
            </wp:positionV>
            <wp:extent cx="7531346" cy="10536071"/>
            <wp:effectExtent l="0" t="0" r="0" b="0"/>
            <wp:wrapNone/>
            <wp:docPr id="7" name="Image 7" descr="D:\ملفااتي\صور اهداءات و تشكرات\2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ااتي\صور اهداءات و تشكرات\2104-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0372" cy="105626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6BFA">
        <w:rPr>
          <w:rFonts w:ascii="ae_Cortoba" w:hAnsi="ae_Cortoba" w:cs="ae_Cortoba"/>
          <w:b/>
          <w:bCs/>
          <w:sz w:val="96"/>
          <w:szCs w:val="96"/>
          <w:rtl/>
          <w:lang w:bidi="ar-DZ"/>
        </w:rPr>
        <w:t>إهداء</w:t>
      </w:r>
    </w:p>
    <w:p w:rsidR="00041132" w:rsidRPr="00041132" w:rsidRDefault="00041132" w:rsidP="00FC6BFA">
      <w:pPr>
        <w:bidi/>
        <w:spacing w:after="0"/>
        <w:jc w:val="center"/>
        <w:rPr>
          <w:rFonts w:ascii="Simplified Arabic" w:hAnsi="Simplified Arabic" w:cs="Simplified Arabic"/>
          <w:sz w:val="36"/>
          <w:szCs w:val="36"/>
          <w:lang w:bidi="ar-DZ"/>
        </w:rPr>
      </w:pPr>
      <w:r w:rsidRPr="00041132">
        <w:rPr>
          <w:rFonts w:ascii="Simplified Arabic" w:hAnsi="Simplified Arabic" w:cs="Simplified Arabic"/>
          <w:sz w:val="36"/>
          <w:szCs w:val="36"/>
          <w:rtl/>
          <w:lang w:bidi="ar-DZ"/>
        </w:rPr>
        <w:t>أسأل الله أن يكون هذا العمل خالصا لوجهه الكريم وأن يرزقنا إخلاص النية وصدق القول وسداد الفكر وإحسان العمل وحسن العرض وأنه ولي ذلك والقادر عليه، والحمد لله الذي وفقني لتثمين هذه الخطوة في مسيرتي الدراسي</w:t>
      </w:r>
      <w:r w:rsidR="00A439D8">
        <w:rPr>
          <w:rFonts w:ascii="Simplified Arabic" w:hAnsi="Simplified Arabic" w:cs="Simplified Arabic" w:hint="cs"/>
          <w:sz w:val="36"/>
          <w:szCs w:val="36"/>
          <w:rtl/>
          <w:lang w:bidi="ar-DZ"/>
        </w:rPr>
        <w:t>ة</w:t>
      </w:r>
      <w:r w:rsidRPr="00041132">
        <w:rPr>
          <w:rFonts w:ascii="Simplified Arabic" w:hAnsi="Simplified Arabic" w:cs="Simplified Arabic"/>
          <w:sz w:val="36"/>
          <w:szCs w:val="36"/>
          <w:rtl/>
          <w:lang w:bidi="ar-DZ"/>
        </w:rPr>
        <w:t xml:space="preserve"> بمذكرتي هذه ثمرة الجهد والنجاح بفضله تعالى</w:t>
      </w:r>
      <w:r w:rsidRPr="00041132">
        <w:rPr>
          <w:rFonts w:ascii="Simplified Arabic" w:hAnsi="Simplified Arabic" w:cs="Simplified Arabic" w:hint="cs"/>
          <w:sz w:val="36"/>
          <w:szCs w:val="36"/>
          <w:rtl/>
          <w:lang w:bidi="ar-DZ"/>
        </w:rPr>
        <w:t>.</w:t>
      </w:r>
    </w:p>
    <w:p w:rsidR="00041132" w:rsidRPr="00041132" w:rsidRDefault="00041132" w:rsidP="00FC6BFA">
      <w:pPr>
        <w:bidi/>
        <w:spacing w:after="0"/>
        <w:jc w:val="center"/>
        <w:rPr>
          <w:rFonts w:ascii="Simplified Arabic" w:hAnsi="Simplified Arabic" w:cs="Simplified Arabic"/>
          <w:sz w:val="36"/>
          <w:szCs w:val="36"/>
          <w:rtl/>
          <w:lang w:bidi="ar-DZ"/>
        </w:rPr>
      </w:pPr>
      <w:r w:rsidRPr="00041132">
        <w:rPr>
          <w:rFonts w:ascii="Simplified Arabic" w:hAnsi="Simplified Arabic" w:cs="Simplified Arabic" w:hint="cs"/>
          <w:sz w:val="36"/>
          <w:szCs w:val="36"/>
          <w:rtl/>
          <w:lang w:bidi="ar-DZ"/>
        </w:rPr>
        <w:t>إلى</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من</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وضع</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المولى</w:t>
      </w:r>
      <w:r w:rsidRPr="00041132">
        <w:rPr>
          <w:rFonts w:ascii="Simplified Arabic" w:hAnsi="Simplified Arabic" w:cs="Simplified Arabic"/>
          <w:sz w:val="36"/>
          <w:szCs w:val="36"/>
          <w:rtl/>
          <w:lang w:bidi="ar-DZ"/>
        </w:rPr>
        <w:t xml:space="preserve"> - </w:t>
      </w:r>
      <w:r w:rsidRPr="00041132">
        <w:rPr>
          <w:rFonts w:ascii="Simplified Arabic" w:hAnsi="Simplified Arabic" w:cs="Simplified Arabic" w:hint="cs"/>
          <w:sz w:val="36"/>
          <w:szCs w:val="36"/>
          <w:rtl/>
          <w:lang w:bidi="ar-DZ"/>
        </w:rPr>
        <w:t>سبحانه</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وتعالى</w:t>
      </w:r>
      <w:r w:rsidRPr="00041132">
        <w:rPr>
          <w:rFonts w:ascii="Simplified Arabic" w:hAnsi="Simplified Arabic" w:cs="Simplified Arabic"/>
          <w:sz w:val="36"/>
          <w:szCs w:val="36"/>
          <w:rtl/>
          <w:lang w:bidi="ar-DZ"/>
        </w:rPr>
        <w:t xml:space="preserve"> - </w:t>
      </w:r>
      <w:r w:rsidRPr="00041132">
        <w:rPr>
          <w:rFonts w:ascii="Simplified Arabic" w:hAnsi="Simplified Arabic" w:cs="Simplified Arabic" w:hint="cs"/>
          <w:sz w:val="36"/>
          <w:szCs w:val="36"/>
          <w:rtl/>
          <w:lang w:bidi="ar-DZ"/>
        </w:rPr>
        <w:t>الجنة</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تحت</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قدميها،</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ووقَّرها</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في</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كتابه</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العزيز</w:t>
      </w:r>
      <w:r w:rsidRPr="00041132">
        <w:rPr>
          <w:rFonts w:ascii="Simplified Arabic" w:hAnsi="Simplified Arabic" w:cs="Simplified Arabic"/>
          <w:sz w:val="36"/>
          <w:szCs w:val="36"/>
          <w:rtl/>
          <w:lang w:bidi="ar-DZ"/>
        </w:rPr>
        <w:t>...</w:t>
      </w:r>
      <w:r w:rsidRPr="00041132">
        <w:rPr>
          <w:rFonts w:ascii="Simplified Arabic" w:hAnsi="Simplified Arabic" w:cs="Simplified Arabic" w:hint="cs"/>
          <w:sz w:val="36"/>
          <w:szCs w:val="36"/>
          <w:rtl/>
          <w:lang w:bidi="ar-DZ"/>
        </w:rPr>
        <w:t xml:space="preserve"> </w:t>
      </w:r>
      <w:r w:rsidRPr="00041132">
        <w:rPr>
          <w:rFonts w:ascii="Simplified Arabic" w:hAnsi="Simplified Arabic" w:cs="Simplified Arabic"/>
          <w:sz w:val="36"/>
          <w:szCs w:val="36"/>
          <w:rtl/>
          <w:lang w:bidi="ar-DZ"/>
        </w:rPr>
        <w:t>(</w:t>
      </w:r>
      <w:r w:rsidRPr="00041132">
        <w:rPr>
          <w:rFonts w:ascii="Simplified Arabic" w:hAnsi="Simplified Arabic" w:cs="Simplified Arabic" w:hint="cs"/>
          <w:sz w:val="36"/>
          <w:szCs w:val="36"/>
          <w:rtl/>
          <w:lang w:bidi="ar-DZ"/>
        </w:rPr>
        <w:t>أمي</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الحبيبة</w:t>
      </w:r>
      <w:r w:rsidR="00A439D8">
        <w:rPr>
          <w:rFonts w:ascii="Simplified Arabic" w:hAnsi="Simplified Arabic" w:cs="Simplified Arabic" w:hint="cs"/>
          <w:sz w:val="36"/>
          <w:szCs w:val="36"/>
          <w:rtl/>
          <w:lang w:bidi="ar-DZ"/>
        </w:rPr>
        <w:t xml:space="preserve"> حفضها الله</w:t>
      </w:r>
      <w:r w:rsidRPr="00041132">
        <w:rPr>
          <w:rFonts w:ascii="Simplified Arabic" w:hAnsi="Simplified Arabic" w:cs="Simplified Arabic"/>
          <w:sz w:val="36"/>
          <w:szCs w:val="36"/>
          <w:rtl/>
          <w:lang w:bidi="ar-DZ"/>
        </w:rPr>
        <w:t>).</w:t>
      </w:r>
    </w:p>
    <w:p w:rsidR="00041132" w:rsidRDefault="00041132" w:rsidP="00FC6BFA">
      <w:pPr>
        <w:bidi/>
        <w:spacing w:after="0"/>
        <w:jc w:val="center"/>
        <w:rPr>
          <w:rFonts w:ascii="Simplified Arabic" w:hAnsi="Simplified Arabic" w:cs="Simplified Arabic"/>
          <w:sz w:val="36"/>
          <w:szCs w:val="36"/>
          <w:rtl/>
          <w:lang w:bidi="ar-DZ"/>
        </w:rPr>
      </w:pPr>
      <w:proofErr w:type="gramStart"/>
      <w:r w:rsidRPr="00041132">
        <w:rPr>
          <w:rFonts w:ascii="Simplified Arabic" w:hAnsi="Simplified Arabic" w:cs="Simplified Arabic" w:hint="cs"/>
          <w:sz w:val="36"/>
          <w:szCs w:val="36"/>
          <w:rtl/>
          <w:lang w:bidi="ar-DZ"/>
        </w:rPr>
        <w:t>إلى</w:t>
      </w:r>
      <w:proofErr w:type="gramEnd"/>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خالد</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الذكر،</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وكان</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خير</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مثال</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لرب</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الأسرة، والذي</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لم</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يتهاون</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يوم</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في</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توفير</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سبيل</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الخير</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والسعادة</w:t>
      </w:r>
      <w:r w:rsidRPr="00041132">
        <w:rPr>
          <w:rFonts w:ascii="Simplified Arabic" w:hAnsi="Simplified Arabic" w:cs="Simplified Arabic"/>
          <w:sz w:val="36"/>
          <w:szCs w:val="36"/>
          <w:rtl/>
          <w:lang w:bidi="ar-DZ"/>
        </w:rPr>
        <w:t xml:space="preserve"> </w:t>
      </w:r>
      <w:r w:rsidRPr="00041132">
        <w:rPr>
          <w:rFonts w:ascii="Simplified Arabic" w:hAnsi="Simplified Arabic" w:cs="Simplified Arabic" w:hint="cs"/>
          <w:sz w:val="36"/>
          <w:szCs w:val="36"/>
          <w:rtl/>
          <w:lang w:bidi="ar-DZ"/>
        </w:rPr>
        <w:t>لي</w:t>
      </w:r>
      <w:r w:rsidRPr="00041132">
        <w:rPr>
          <w:rFonts w:ascii="Simplified Arabic" w:hAnsi="Simplified Arabic" w:cs="Simplified Arabic"/>
          <w:sz w:val="36"/>
          <w:szCs w:val="36"/>
          <w:rtl/>
          <w:lang w:bidi="ar-DZ"/>
        </w:rPr>
        <w:t>..(</w:t>
      </w:r>
      <w:r w:rsidRPr="00041132">
        <w:rPr>
          <w:rFonts w:ascii="Simplified Arabic" w:hAnsi="Simplified Arabic" w:cs="Simplified Arabic" w:hint="cs"/>
          <w:sz w:val="36"/>
          <w:szCs w:val="36"/>
          <w:rtl/>
          <w:lang w:bidi="ar-DZ"/>
        </w:rPr>
        <w:t>أبي</w:t>
      </w:r>
      <w:r w:rsidRPr="00041132">
        <w:rPr>
          <w:rFonts w:ascii="Simplified Arabic" w:hAnsi="Simplified Arabic" w:cs="Simplified Arabic"/>
          <w:sz w:val="36"/>
          <w:szCs w:val="36"/>
          <w:rtl/>
          <w:lang w:bidi="ar-DZ"/>
        </w:rPr>
        <w:t xml:space="preserve"> </w:t>
      </w:r>
      <w:proofErr w:type="gramStart"/>
      <w:r w:rsidRPr="00041132">
        <w:rPr>
          <w:rFonts w:ascii="Simplified Arabic" w:hAnsi="Simplified Arabic" w:cs="Simplified Arabic" w:hint="cs"/>
          <w:sz w:val="36"/>
          <w:szCs w:val="36"/>
          <w:rtl/>
          <w:lang w:bidi="ar-DZ"/>
        </w:rPr>
        <w:t>الغالي</w:t>
      </w:r>
      <w:proofErr w:type="gramEnd"/>
      <w:r w:rsidRPr="00041132">
        <w:rPr>
          <w:rFonts w:ascii="Simplified Arabic" w:hAnsi="Simplified Arabic" w:cs="Simplified Arabic" w:hint="cs"/>
          <w:sz w:val="36"/>
          <w:szCs w:val="36"/>
          <w:rtl/>
          <w:lang w:bidi="ar-DZ"/>
        </w:rPr>
        <w:t xml:space="preserve"> </w:t>
      </w:r>
      <w:r w:rsidR="00F427B9">
        <w:rPr>
          <w:rFonts w:ascii="Simplified Arabic" w:hAnsi="Simplified Arabic" w:cs="Simplified Arabic" w:hint="cs"/>
          <w:sz w:val="36"/>
          <w:szCs w:val="36"/>
          <w:rtl/>
          <w:lang w:bidi="ar-DZ"/>
        </w:rPr>
        <w:t>رحمه الله</w:t>
      </w:r>
      <w:r w:rsidRPr="00041132">
        <w:rPr>
          <w:rFonts w:ascii="Simplified Arabic" w:hAnsi="Simplified Arabic" w:cs="Simplified Arabic"/>
          <w:sz w:val="36"/>
          <w:szCs w:val="36"/>
          <w:rtl/>
          <w:lang w:bidi="ar-DZ"/>
        </w:rPr>
        <w:t>).</w:t>
      </w:r>
    </w:p>
    <w:p w:rsidR="00FC6BFA" w:rsidRPr="00041132" w:rsidRDefault="00FC6BFA" w:rsidP="00FC6BFA">
      <w:pPr>
        <w:bidi/>
        <w:spacing w:after="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الى عائلتي الكريمة زوجتي و أولادي حفضهم الله</w:t>
      </w:r>
    </w:p>
    <w:p w:rsidR="00041132" w:rsidRPr="00041132" w:rsidRDefault="00041132" w:rsidP="00FC6BFA">
      <w:pPr>
        <w:tabs>
          <w:tab w:val="left" w:pos="1226"/>
        </w:tabs>
        <w:bidi/>
        <w:spacing w:after="0"/>
        <w:jc w:val="left"/>
        <w:rPr>
          <w:rFonts w:ascii="Simplified Arabic" w:hAnsi="Simplified Arabic" w:cs="Simplified Arabic"/>
          <w:sz w:val="36"/>
          <w:szCs w:val="36"/>
          <w:rtl/>
          <w:lang w:bidi="ar-DZ"/>
        </w:rPr>
      </w:pPr>
      <w:r>
        <w:rPr>
          <w:rFonts w:ascii="Simplified Arabic" w:hAnsi="Simplified Arabic" w:cs="Simplified Arabic"/>
          <w:sz w:val="36"/>
          <w:szCs w:val="36"/>
          <w:rtl/>
          <w:lang w:bidi="ar-DZ"/>
        </w:rPr>
        <w:tab/>
      </w:r>
      <w:r w:rsidRPr="00041132">
        <w:rPr>
          <w:rFonts w:ascii="Simplified Arabic" w:hAnsi="Simplified Arabic" w:cs="Simplified Arabic" w:hint="cs"/>
          <w:sz w:val="36"/>
          <w:szCs w:val="36"/>
          <w:rtl/>
          <w:lang w:bidi="ar-DZ"/>
        </w:rPr>
        <w:t>و الى كل أساتذة قسم الحقوق نتمنى لهم التوفيق ان شاء الله</w:t>
      </w:r>
    </w:p>
    <w:p w:rsidR="00FC6BFA" w:rsidRDefault="00041132" w:rsidP="00FC6BFA">
      <w:pPr>
        <w:bidi/>
        <w:spacing w:after="0"/>
        <w:jc w:val="center"/>
        <w:rPr>
          <w:rFonts w:ascii="Simplified Arabic" w:hAnsi="Simplified Arabic" w:cs="Simplified Arabic"/>
          <w:sz w:val="36"/>
          <w:szCs w:val="36"/>
          <w:rtl/>
          <w:lang w:bidi="ar-DZ"/>
        </w:rPr>
      </w:pPr>
      <w:r w:rsidRPr="00041132">
        <w:rPr>
          <w:rFonts w:ascii="Simplified Arabic" w:hAnsi="Simplified Arabic" w:cs="Simplified Arabic"/>
          <w:sz w:val="36"/>
          <w:szCs w:val="36"/>
          <w:rtl/>
          <w:lang w:bidi="ar-DZ"/>
        </w:rPr>
        <w:t>وفي الختام هذا الجهد يعلم الله أني قد بلغت فيه الوسع، فإن كنت قد وفقت فهذا فضل الله يؤتيه من يشاء وإن كنت قد قصرت فهذا جهد بشر يشوبه النقص والتقصير.</w:t>
      </w:r>
    </w:p>
    <w:p w:rsidR="00041132" w:rsidRPr="00FC6BFA" w:rsidRDefault="00FC6BFA" w:rsidP="00FC6BFA">
      <w:pPr>
        <w:bidi/>
        <w:spacing w:after="0"/>
        <w:rPr>
          <w:rFonts w:ascii="Simplified Arabic" w:hAnsi="Simplified Arabic" w:cs="Simplified Arabic"/>
          <w:b/>
          <w:bCs/>
          <w:sz w:val="36"/>
          <w:szCs w:val="36"/>
          <w:rtl/>
          <w:lang w:bidi="ar-DZ"/>
        </w:rPr>
      </w:pPr>
      <w:r w:rsidRPr="00FC6BFA">
        <w:rPr>
          <w:rFonts w:ascii="Simplified Arabic" w:hAnsi="Simplified Arabic" w:cs="Simplified Arabic" w:hint="cs"/>
          <w:b/>
          <w:bCs/>
          <w:sz w:val="36"/>
          <w:szCs w:val="36"/>
          <w:rtl/>
          <w:lang w:bidi="ar-DZ"/>
        </w:rPr>
        <w:t>منصوري عبد القادر</w:t>
      </w:r>
      <w:r w:rsidR="00041132" w:rsidRPr="00FC6BFA">
        <w:rPr>
          <w:b/>
          <w:bCs/>
          <w:rtl/>
        </w:rPr>
        <w:t xml:space="preserve"> </w:t>
      </w:r>
    </w:p>
    <w:p w:rsidR="00041132" w:rsidRDefault="00041132" w:rsidP="00041132">
      <w:pPr>
        <w:bidi/>
        <w:jc w:val="center"/>
        <w:rPr>
          <w:rFonts w:ascii="ae_Cortoba" w:hAnsi="ae_Cortoba" w:cs="ae_Cortoba"/>
          <w:b/>
          <w:bCs/>
          <w:sz w:val="44"/>
          <w:szCs w:val="44"/>
          <w:rtl/>
          <w:lang w:bidi="ar-DZ"/>
        </w:rPr>
      </w:pPr>
      <w:r>
        <w:rPr>
          <w:rFonts w:ascii="ae_Cortoba" w:hAnsi="ae_Cortoba" w:cs="ae_Cortoba"/>
          <w:b/>
          <w:bCs/>
          <w:sz w:val="44"/>
          <w:szCs w:val="44"/>
          <w:rtl/>
          <w:lang w:bidi="ar-DZ"/>
        </w:rPr>
        <w:tab/>
      </w:r>
    </w:p>
    <w:p w:rsidR="00041132" w:rsidRDefault="00041132" w:rsidP="00041132">
      <w:pPr>
        <w:bidi/>
        <w:jc w:val="center"/>
        <w:rPr>
          <w:rFonts w:ascii="ae_Cortoba" w:hAnsi="ae_Cortoba" w:cs="ae_Cortoba"/>
          <w:b/>
          <w:bCs/>
          <w:sz w:val="44"/>
          <w:szCs w:val="44"/>
          <w:rtl/>
          <w:lang w:bidi="ar-DZ"/>
        </w:rPr>
      </w:pPr>
    </w:p>
    <w:p w:rsidR="00041132" w:rsidRPr="00041132" w:rsidRDefault="00041132" w:rsidP="00041132">
      <w:pPr>
        <w:bidi/>
        <w:jc w:val="center"/>
        <w:rPr>
          <w:rFonts w:ascii="ae_Cortoba" w:hAnsi="ae_Cortoba" w:cs="ae_Cortoba"/>
          <w:b/>
          <w:bCs/>
          <w:sz w:val="44"/>
          <w:szCs w:val="44"/>
          <w:rtl/>
          <w:lang w:bidi="ar-DZ"/>
        </w:rPr>
      </w:pPr>
      <w:r w:rsidRPr="00041132">
        <w:rPr>
          <w:rFonts w:ascii="ae_Cortoba" w:hAnsi="ae_Cortoba" w:cs="ae_Cortoba"/>
          <w:b/>
          <w:bCs/>
          <w:sz w:val="44"/>
          <w:szCs w:val="44"/>
          <w:rtl/>
          <w:lang w:bidi="ar-DZ"/>
        </w:rPr>
        <w:t xml:space="preserve">                                              </w:t>
      </w:r>
    </w:p>
    <w:p w:rsidR="00F3415E" w:rsidRDefault="00F3415E" w:rsidP="00041132">
      <w:pPr>
        <w:bidi/>
        <w:jc w:val="center"/>
        <w:rPr>
          <w:rFonts w:ascii="Simplified Arabic" w:hAnsi="Simplified Arabic" w:cs="Simplified Arabic"/>
          <w:sz w:val="36"/>
          <w:szCs w:val="36"/>
          <w:rtl/>
          <w:lang w:bidi="ar-DZ"/>
        </w:rPr>
        <w:sectPr w:rsidR="00F3415E" w:rsidSect="0095641D">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F3415E" w:rsidRDefault="0099074D" w:rsidP="00F3415E">
      <w:pPr>
        <w:bidi/>
        <w:spacing w:after="0"/>
        <w:jc w:val="both"/>
        <w:rPr>
          <w:rFonts w:ascii="Simplified Arabic" w:eastAsia="Times New Roman" w:hAnsi="Simplified Arabic" w:cs="Simplified Arabic"/>
          <w:sz w:val="32"/>
          <w:szCs w:val="32"/>
          <w:rtl/>
          <w:lang w:val="en-US" w:bidi="ar-DZ"/>
        </w:rPr>
      </w:pPr>
      <w:r w:rsidRPr="00041132">
        <w:rPr>
          <w:rFonts w:ascii="Simplified Arabic" w:eastAsia="Times New Roman" w:hAnsi="Simplified Arabic" w:cs="Simplified Arabic"/>
          <w:noProof/>
          <w:sz w:val="32"/>
          <w:szCs w:val="32"/>
          <w:rtl/>
          <w:lang w:eastAsia="fr-FR"/>
        </w:rPr>
        <w:lastRenderedPageBreak/>
        <w:drawing>
          <wp:anchor distT="0" distB="0" distL="114300" distR="114300" simplePos="0" relativeHeight="251675648" behindDoc="1" locked="0" layoutInCell="1" allowOverlap="1" wp14:anchorId="4B082EB7" wp14:editId="13F50B75">
            <wp:simplePos x="0" y="0"/>
            <wp:positionH relativeFrom="column">
              <wp:posOffset>-581622</wp:posOffset>
            </wp:positionH>
            <wp:positionV relativeFrom="paragraph">
              <wp:posOffset>-622300</wp:posOffset>
            </wp:positionV>
            <wp:extent cx="6904990" cy="9986010"/>
            <wp:effectExtent l="0" t="0" r="0" b="0"/>
            <wp:wrapNone/>
            <wp:docPr id="11" name="Image 11" descr="09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91_C"/>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04990" cy="998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F3415E" w:rsidP="00F3415E">
      <w:pPr>
        <w:bidi/>
        <w:spacing w:after="0"/>
        <w:jc w:val="both"/>
        <w:rPr>
          <w:rFonts w:ascii="Simplified Arabic" w:eastAsia="Times New Roman" w:hAnsi="Simplified Arabic" w:cs="Simplified Arabic"/>
          <w:sz w:val="32"/>
          <w:szCs w:val="32"/>
          <w:rtl/>
          <w:lang w:val="en-US" w:bidi="ar-DZ"/>
        </w:rPr>
      </w:pPr>
    </w:p>
    <w:p w:rsidR="00F3415E" w:rsidRDefault="001669AF" w:rsidP="00F3415E">
      <w:pPr>
        <w:bidi/>
        <w:spacing w:after="0"/>
        <w:jc w:val="both"/>
        <w:rPr>
          <w:rFonts w:ascii="Simplified Arabic" w:eastAsia="Times New Roman" w:hAnsi="Simplified Arabic" w:cs="Simplified Arabic"/>
          <w:sz w:val="32"/>
          <w:szCs w:val="32"/>
          <w:rtl/>
          <w:lang w:val="en-US" w:bidi="ar-DZ"/>
        </w:rPr>
        <w:sectPr w:rsidR="00F3415E">
          <w:headerReference w:type="default" r:id="rId15"/>
          <w:footnotePr>
            <w:numRestart w:val="eachPage"/>
          </w:footnotePr>
          <w:pgSz w:w="11906" w:h="16838"/>
          <w:pgMar w:top="1417" w:right="1417" w:bottom="1417" w:left="1417" w:header="708" w:footer="708" w:gutter="0"/>
          <w:cols w:space="708"/>
          <w:docGrid w:linePitch="360"/>
        </w:sectPr>
      </w:pPr>
      <w:r>
        <w:rPr>
          <w:rFonts w:ascii="Simplified Arabic" w:eastAsia="Times New Roman" w:hAnsi="Simplified Arabic" w:cs="Simplified Arabic"/>
          <w:noProof/>
          <w:sz w:val="32"/>
          <w:szCs w:val="32"/>
          <w:rtl/>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79.65pt;margin-top:19.15pt;width:300pt;height:129pt;z-index:251676672" fillcolor="navy" stroked="f" strokecolor="#339">
            <v:fill color2="#0cf" rotate="t" focusposition=".5,.5" focussize="" type="gradientRadial"/>
            <v:shadow on="t" color="silver" opacity=".5" offset="6pt,6pt"/>
            <v:textpath style="font-family:&quot;AGA Granada Regular&quot;;font-size:96pt;v-text-kern:t" trim="t" fitpath="t" string="مقدمة "/>
          </v:shape>
        </w:pict>
      </w:r>
    </w:p>
    <w:p w:rsidR="00565F57" w:rsidRPr="00976059" w:rsidRDefault="00565F57" w:rsidP="00565F57">
      <w:pPr>
        <w:bidi/>
        <w:spacing w:after="0"/>
        <w:jc w:val="both"/>
        <w:rPr>
          <w:rFonts w:ascii="Simplified Arabic" w:hAnsi="Simplified Arabic" w:cs="Simplified Arabic"/>
          <w:b/>
          <w:bCs/>
          <w:sz w:val="28"/>
          <w:szCs w:val="28"/>
        </w:rPr>
      </w:pPr>
      <w:r w:rsidRPr="00976059">
        <w:rPr>
          <w:rFonts w:ascii="Simplified Arabic" w:hAnsi="Simplified Arabic" w:cs="Simplified Arabic"/>
          <w:b/>
          <w:bCs/>
          <w:sz w:val="28"/>
          <w:szCs w:val="28"/>
          <w:rtl/>
        </w:rPr>
        <w:lastRenderedPageBreak/>
        <w:t>مقدمــــــة</w:t>
      </w:r>
      <w:r w:rsidRPr="00976059">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إن المسؤولية الجنائية للأفراد في القانون الدولي غالباً ما تقرر في مواجهة القادة أو الرؤساء، وهم الذين يتخذون القرارات والأوامر بصفتهم زعماء الدولة أو العاملين في أداء خدماتها الأساسية، فيترتب على أوامرهم تلك جرائم دولية أو انتهاكات لحقوق الإنسان وحرياته</w:t>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وإن إثارة مسؤولية القادة أو الرؤساء لا يمكن أن تتحقق عموما إلا من خلال الدول المنتصرة التي تلاحق مرتكبي الجرائم منهم وتوجه التهم اللازمة إليهم، فليس لضحايا العدوان أن يباشروا هذه الملاحقة بصورة مؤثرة ، وقد كانت المآسي التي تعرضت لها</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البشرية على مر العصور هي السبب في التفكير بمحاكمة القادة والرؤساء المسؤولين عن المجازر التي يتعرض لها الأبرياء غالباً</w:t>
      </w:r>
      <w:r>
        <w:rPr>
          <w:rFonts w:ascii="Simplified Arabic" w:hAnsi="Simplified Arabic" w:cs="Simplified Arabic"/>
          <w:sz w:val="28"/>
          <w:szCs w:val="28"/>
        </w:rPr>
        <w:t xml:space="preserve">. </w:t>
      </w:r>
    </w:p>
    <w:p w:rsidR="00CA1623" w:rsidRPr="00CA1623" w:rsidRDefault="00CA1623" w:rsidP="00CA1623">
      <w:pPr>
        <w:bidi/>
        <w:spacing w:after="0"/>
        <w:ind w:firstLine="708"/>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لقد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لازم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ومنذ</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فترة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طويلة،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الخوف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والتردد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اللجوء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التسوية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لفض</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النزاعات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أفراده؛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ولعل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السبب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يعود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التركيبة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لهذا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إذ</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المكونين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وللنظام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الذي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يحكمه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مجموعة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تتمتع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بسيادة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متساوية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غالبا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تفضل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اللجوء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حلول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سياسية،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ودبلوماسية</w:t>
      </w:r>
      <w:r w:rsidRPr="00CA1623">
        <w:rPr>
          <w:rFonts w:ascii="Simplified Arabic" w:hAnsi="Simplified Arabic" w:cs="Simplified Arabic"/>
          <w:sz w:val="28"/>
          <w:szCs w:val="28"/>
          <w:rtl/>
        </w:rPr>
        <w:t xml:space="preserve"> : </w:t>
      </w:r>
      <w:r w:rsidRPr="00CA1623">
        <w:rPr>
          <w:rFonts w:ascii="Simplified Arabic" w:hAnsi="Simplified Arabic" w:cs="Simplified Arabic" w:hint="cs"/>
          <w:sz w:val="28"/>
          <w:szCs w:val="28"/>
          <w:rtl/>
        </w:rPr>
        <w:t>كالمفاوضات،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والوساطة</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التوفيق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والتحكيم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لحل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نزاعاتها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عوضا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الحلول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Pr>
        <w:t xml:space="preserve">. </w:t>
      </w:r>
    </w:p>
    <w:p w:rsidR="00CA1623" w:rsidRPr="00CA1623" w:rsidRDefault="00CA1623" w:rsidP="00CA1623">
      <w:pPr>
        <w:bidi/>
        <w:spacing w:after="0"/>
        <w:ind w:firstLine="708"/>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إلا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التطور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نوعية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العلاقات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ظهرت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الحاجة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مساعدة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القاضي،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ثبت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قصور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الوسائل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السلمية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الوصول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الحلول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المرضية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للأطراف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المتنازعة؛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نشأ</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الإقتناع</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بأنه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ليس</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فى</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إمكان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تكون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مشرعا،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ومنفذا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جهة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وقاضيا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تسهر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تطبيق</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وإحترام</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قبل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ككل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جهة</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أخرى</w:t>
      </w:r>
      <w:r w:rsidRPr="00CA1623">
        <w:rPr>
          <w:rFonts w:ascii="Simplified Arabic" w:hAnsi="Simplified Arabic" w:cs="Simplified Arabic"/>
          <w:sz w:val="28"/>
          <w:szCs w:val="28"/>
        </w:rPr>
        <w:t xml:space="preserve">. </w:t>
      </w:r>
    </w:p>
    <w:p w:rsidR="00CA1623" w:rsidRPr="00CA1623" w:rsidRDefault="00CA1623" w:rsidP="00CA1623">
      <w:pPr>
        <w:bidi/>
        <w:spacing w:after="0"/>
        <w:ind w:firstLine="708"/>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وفى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ظل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التغيرات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عرفتها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الساحة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جراء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الحربين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العالميتين،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أفرزته</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كوارث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لحقت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بالبشرية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جمعاء،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طفت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السطح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مسألة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قصور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إرادي،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يفتقر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طابع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القصاص،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الشأن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بالنسبة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الوطني؛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حيث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النظام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أنذاك</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يتشكل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مانعة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وليست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رادعة</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تستهدف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معاقبة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ينتهكها،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سيما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حقوق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الإنسان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أصبح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اللجوء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القاضي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ضرورة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مفر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غير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الممكن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اللجوء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حلول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سياسية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ودبلوماسية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لحل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نزاعات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تكون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طرفا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ليس</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بوصفها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شخصا</w:t>
      </w:r>
      <w:r w:rsidRPr="00CA1623">
        <w:rPr>
          <w:rFonts w:ascii="Simplified Arabic" w:hAnsi="Simplified Arabic" w:cs="Simplified Arabic"/>
          <w:sz w:val="28"/>
          <w:szCs w:val="28"/>
        </w:rPr>
        <w:t xml:space="preserve"> </w:t>
      </w:r>
      <w:proofErr w:type="spellStart"/>
      <w:r w:rsidRPr="00CA1623">
        <w:rPr>
          <w:rFonts w:ascii="Simplified Arabic" w:hAnsi="Simplified Arabic" w:cs="Simplified Arabic" w:hint="cs"/>
          <w:sz w:val="28"/>
          <w:szCs w:val="28"/>
          <w:rtl/>
        </w:rPr>
        <w:t>إعتباريا</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ولكن</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بإعتبارها</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شخصا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طبيعيا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وهنا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تستوجب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الإشارة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صعوبة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بروز</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الفرد</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کشخص</w:t>
      </w:r>
      <w:proofErr w:type="spellEnd"/>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قانونى</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المستوى</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الدولى</w:t>
      </w:r>
      <w:proofErr w:type="spellEnd"/>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إذ</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ولوقت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قريب،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يكن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الفرد</w:t>
      </w:r>
      <w:r w:rsidRPr="00CA1623">
        <w:rPr>
          <w:rFonts w:ascii="Simplified Arabic" w:hAnsi="Simplified Arabic" w:cs="Simplified Arabic"/>
          <w:sz w:val="28"/>
          <w:szCs w:val="28"/>
          <w:rtl/>
        </w:rPr>
        <w:t xml:space="preserve"> - </w:t>
      </w:r>
      <w:r w:rsidRPr="00CA1623">
        <w:rPr>
          <w:rFonts w:ascii="Simplified Arabic" w:hAnsi="Simplified Arabic" w:cs="Simplified Arabic" w:hint="cs"/>
          <w:sz w:val="28"/>
          <w:szCs w:val="28"/>
          <w:rtl/>
        </w:rPr>
        <w:t>بموجب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التقليدي</w:t>
      </w:r>
      <w:r w:rsidRPr="00CA1623">
        <w:rPr>
          <w:rFonts w:ascii="Simplified Arabic" w:hAnsi="Simplified Arabic" w:cs="Simplified Arabic"/>
          <w:sz w:val="28"/>
          <w:szCs w:val="28"/>
          <w:rtl/>
        </w:rPr>
        <w:t xml:space="preserve"> - </w:t>
      </w:r>
      <w:r w:rsidRPr="00CA1623">
        <w:rPr>
          <w:rFonts w:ascii="Simplified Arabic" w:hAnsi="Simplified Arabic" w:cs="Simplified Arabic" w:hint="cs"/>
          <w:sz w:val="28"/>
          <w:szCs w:val="28"/>
          <w:rtl/>
        </w:rPr>
        <w:t>سوى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موضوع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lastRenderedPageBreak/>
        <w:t>للقانون،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فلم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يتناول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نشاطاته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ينظمها،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يوفر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حماية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مباشرة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وبالنتيجة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يمنحه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حقوقا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يفرض</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عليه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التزامات،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الأمور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متروكة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لسلطان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وسيادتها</w:t>
      </w:r>
      <w:r w:rsidRPr="00CA1623">
        <w:rPr>
          <w:rFonts w:ascii="Simplified Arabic" w:hAnsi="Simplified Arabic" w:cs="Simplified Arabic"/>
          <w:sz w:val="28"/>
          <w:szCs w:val="28"/>
        </w:rPr>
        <w:t xml:space="preserve">. </w:t>
      </w:r>
    </w:p>
    <w:p w:rsidR="00CA1623" w:rsidRPr="00CA1623" w:rsidRDefault="00CA1623" w:rsidP="0099074D">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ولكن،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الأحداث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شهدتها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الساحة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خلال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الحرب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العالمية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الأولى،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والجرائم</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وقعت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شكلت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تهديدا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للسلم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والأمن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بمثابة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التاريخ</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الحاسم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الذي</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دفع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التخلص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تردده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والتفكير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جديا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اللجوء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بغية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التصدي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لتلك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والفظائع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المرتكبة،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وعدم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السماح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لمرتكبيها</w:t>
      </w:r>
      <w:r w:rsidRPr="00CA1623">
        <w:rPr>
          <w:rFonts w:ascii="Simplified Arabic" w:hAnsi="Simplified Arabic" w:cs="Simplified Arabic"/>
          <w:sz w:val="28"/>
          <w:szCs w:val="28"/>
          <w:rtl/>
        </w:rPr>
        <w:t xml:space="preserve"> - </w:t>
      </w:r>
      <w:r w:rsidRPr="00CA1623">
        <w:rPr>
          <w:rFonts w:ascii="Simplified Arabic" w:hAnsi="Simplified Arabic" w:cs="Simplified Arabic" w:hint="cs"/>
          <w:sz w:val="28"/>
          <w:szCs w:val="28"/>
          <w:rtl/>
        </w:rPr>
        <w:t>الذين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أثبت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التاريخ</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غالبا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كانوا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فئة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رؤساء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tl/>
        </w:rPr>
        <w:t xml:space="preserve"> - </w:t>
      </w:r>
      <w:r w:rsidRPr="00CA1623">
        <w:rPr>
          <w:rFonts w:ascii="Simplified Arabic" w:hAnsi="Simplified Arabic" w:cs="Simplified Arabic" w:hint="cs"/>
          <w:sz w:val="28"/>
          <w:szCs w:val="28"/>
          <w:rtl/>
        </w:rPr>
        <w:t>بالإفلات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العقاب،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بسبب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الحصانة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يتمتعون</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بها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أمام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الوطني</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وقد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ترجم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خلال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معاهدة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فرساي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لسنة</w:t>
      </w:r>
      <w:r w:rsidRPr="00CA1623">
        <w:rPr>
          <w:rFonts w:ascii="Simplified Arabic" w:hAnsi="Simplified Arabic" w:cs="Simplified Arabic"/>
          <w:sz w:val="28"/>
          <w:szCs w:val="28"/>
          <w:rtl/>
        </w:rPr>
        <w:t xml:space="preserve"> 1919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عكست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التوجه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الجديد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نحو</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إتخاذ</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جديد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تعنى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بفرض</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الإلتزامات</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الأفراد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بصفتهم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الشخصية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الرسمية،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إضافة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تحديد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ضوابط</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Pr>
        <w:t xml:space="preserve"> </w:t>
      </w:r>
      <w:proofErr w:type="spellStart"/>
      <w:r w:rsidRPr="00CA1623">
        <w:rPr>
          <w:rFonts w:ascii="Simplified Arabic" w:hAnsi="Simplified Arabic" w:cs="Simplified Arabic" w:hint="cs"/>
          <w:sz w:val="28"/>
          <w:szCs w:val="28"/>
          <w:rtl/>
        </w:rPr>
        <w:t>إنتهاك</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المحظورات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Pr>
        <w:t xml:space="preserve"> . </w:t>
      </w:r>
    </w:p>
    <w:p w:rsidR="00CA1623" w:rsidRDefault="00CA1623" w:rsidP="0099074D">
      <w:pPr>
        <w:bidi/>
        <w:spacing w:after="0"/>
        <w:jc w:val="both"/>
        <w:rPr>
          <w:rFonts w:ascii="Simplified Arabic" w:hAnsi="Simplified Arabic" w:cs="Simplified Arabic"/>
          <w:sz w:val="28"/>
          <w:szCs w:val="28"/>
        </w:rPr>
      </w:pPr>
      <w:r w:rsidRPr="00CA1623">
        <w:rPr>
          <w:rFonts w:ascii="Simplified Arabic" w:hAnsi="Simplified Arabic" w:cs="Simplified Arabic" w:hint="cs"/>
          <w:sz w:val="28"/>
          <w:szCs w:val="28"/>
          <w:rtl/>
        </w:rPr>
        <w:t>فكانت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محاكمة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القيصر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الألماني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خطوة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لتجسيد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التوجه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الجديد،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وهو</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مساءلة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رئيس</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جنائيا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tl/>
        </w:rPr>
        <w:t xml:space="preserve"> </w:t>
      </w:r>
      <w:proofErr w:type="gramStart"/>
      <w:r w:rsidRPr="00CA1623">
        <w:rPr>
          <w:rFonts w:ascii="Simplified Arabic" w:hAnsi="Simplified Arabic" w:cs="Simplified Arabic" w:hint="cs"/>
          <w:sz w:val="28"/>
          <w:szCs w:val="28"/>
          <w:rtl/>
        </w:rPr>
        <w:t>جرائمه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proofErr w:type="gram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أمام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هيئات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قضائية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دولية</w:t>
      </w:r>
      <w:r w:rsidRPr="00CA1623">
        <w:rPr>
          <w:rFonts w:ascii="Simplified Arabic" w:hAnsi="Simplified Arabic" w:cs="Simplified Arabic"/>
          <w:sz w:val="28"/>
          <w:szCs w:val="28"/>
        </w:rPr>
        <w:t xml:space="preserve">. </w:t>
      </w: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Default="009D1D91" w:rsidP="009D1D91">
      <w:pPr>
        <w:bidi/>
        <w:spacing w:after="0"/>
        <w:jc w:val="both"/>
        <w:rPr>
          <w:rFonts w:ascii="Simplified Arabic" w:hAnsi="Simplified Arabic" w:cs="Simplified Arabic"/>
          <w:sz w:val="28"/>
          <w:szCs w:val="28"/>
        </w:rPr>
      </w:pPr>
    </w:p>
    <w:p w:rsidR="009D1D91" w:rsidRPr="00D67E7A" w:rsidRDefault="009D1D91" w:rsidP="004D7655">
      <w:pPr>
        <w:pStyle w:val="Paragraphedeliste"/>
        <w:numPr>
          <w:ilvl w:val="0"/>
          <w:numId w:val="7"/>
        </w:numPr>
        <w:bidi/>
        <w:spacing w:after="0"/>
        <w:jc w:val="both"/>
        <w:rPr>
          <w:rFonts w:ascii="Simplified Arabic" w:hAnsi="Simplified Arabic" w:cs="Simplified Arabic"/>
          <w:b/>
          <w:bCs/>
          <w:sz w:val="28"/>
          <w:szCs w:val="28"/>
          <w:rtl/>
        </w:rPr>
      </w:pPr>
      <w:proofErr w:type="gramStart"/>
      <w:r w:rsidRPr="00D67E7A">
        <w:rPr>
          <w:rFonts w:ascii="Simplified Arabic" w:hAnsi="Simplified Arabic" w:cs="Simplified Arabic" w:hint="cs"/>
          <w:b/>
          <w:bCs/>
          <w:sz w:val="28"/>
          <w:szCs w:val="28"/>
          <w:rtl/>
        </w:rPr>
        <w:lastRenderedPageBreak/>
        <w:t>إشكالية</w:t>
      </w:r>
      <w:proofErr w:type="gramEnd"/>
      <w:r w:rsidRPr="00D67E7A">
        <w:rPr>
          <w:rFonts w:ascii="Simplified Arabic" w:hAnsi="Simplified Arabic" w:cs="Simplified Arabic"/>
          <w:b/>
          <w:bCs/>
          <w:sz w:val="28"/>
          <w:szCs w:val="28"/>
          <w:rtl/>
        </w:rPr>
        <w:t xml:space="preserve"> </w:t>
      </w:r>
      <w:r w:rsidR="004D7655">
        <w:rPr>
          <w:rFonts w:ascii="Simplified Arabic" w:hAnsi="Simplified Arabic" w:cs="Simplified Arabic" w:hint="cs"/>
          <w:b/>
          <w:bCs/>
          <w:sz w:val="28"/>
          <w:szCs w:val="28"/>
          <w:rtl/>
        </w:rPr>
        <w:t>البحث</w:t>
      </w:r>
      <w:r w:rsidRPr="00D67E7A">
        <w:rPr>
          <w:rFonts w:ascii="Simplified Arabic" w:hAnsi="Simplified Arabic" w:cs="Simplified Arabic"/>
          <w:b/>
          <w:bCs/>
          <w:sz w:val="28"/>
          <w:szCs w:val="28"/>
        </w:rPr>
        <w:t xml:space="preserve">: </w:t>
      </w:r>
    </w:p>
    <w:p w:rsidR="009D1D91" w:rsidRPr="00CA1623" w:rsidRDefault="009D1D91" w:rsidP="009D1D91">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لقد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أثبتت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الممارسة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خلال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محاكمات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الحربين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العالميتين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العقاب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المستهدف</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كجزاء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المرتكبة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يخص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الأفراد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الأخيرة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تصلح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تكون</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محورا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وهو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يفسر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المحاولات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المتكررة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العديدة،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للارتقاء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مجرد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يخاطب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أشخاصا</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إعتباريين</w:t>
      </w:r>
      <w:proofErr w:type="spellEnd"/>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يخاطب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أيضا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أشخاصا</w:t>
      </w:r>
      <w:r w:rsidRPr="00CA1623">
        <w:rPr>
          <w:rFonts w:ascii="Simplified Arabic" w:hAnsi="Simplified Arabic" w:cs="Simplified Arabic"/>
          <w:sz w:val="28"/>
          <w:szCs w:val="28"/>
        </w:rPr>
        <w:t xml:space="preserve"> </w:t>
      </w:r>
      <w:proofErr w:type="spellStart"/>
      <w:r w:rsidRPr="00CA1623">
        <w:rPr>
          <w:rFonts w:ascii="Simplified Arabic" w:hAnsi="Simplified Arabic" w:cs="Simplified Arabic" w:hint="cs"/>
          <w:sz w:val="28"/>
          <w:szCs w:val="28"/>
          <w:rtl/>
        </w:rPr>
        <w:t>طبيعين</w:t>
      </w:r>
      <w:proofErr w:type="spellEnd"/>
      <w:r w:rsidRPr="00CA1623">
        <w:rPr>
          <w:rFonts w:ascii="Simplified Arabic" w:hAnsi="Simplified Arabic" w:cs="Simplified Arabic"/>
          <w:sz w:val="28"/>
          <w:szCs w:val="28"/>
        </w:rPr>
        <w:t xml:space="preserve">. </w:t>
      </w:r>
    </w:p>
    <w:p w:rsidR="009D1D91" w:rsidRPr="00CA1623" w:rsidRDefault="009D1D91" w:rsidP="009D1D91">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وقد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تكللت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المحاولات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بإرساء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آليات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قضائية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ظرفيا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مؤقتا،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ومنها</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بهدف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التصدي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للقصور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الذي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يشهده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حماية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حقوق</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الإنسان؛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خلال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إقرار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تنظم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للأفراد،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أمام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الأليات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سواء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كانوا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ممثلين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خواص،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قصر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القصاص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الفئة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الثانية</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يجعل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فكرة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إرساء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قضاء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جنائي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مجرد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عبث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طائل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ورائه،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طالما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تاريخ</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البشري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أثبتت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مرارا،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الماسي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الكبرى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دائما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ورائها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رؤساء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وقادتها</w:t>
      </w:r>
      <w:r w:rsidRPr="00CA1623">
        <w:rPr>
          <w:rFonts w:ascii="Simplified Arabic" w:hAnsi="Simplified Arabic" w:cs="Simplified Arabic"/>
          <w:sz w:val="28"/>
          <w:szCs w:val="28"/>
        </w:rPr>
        <w:t xml:space="preserve">. </w:t>
      </w:r>
    </w:p>
    <w:p w:rsidR="009D1D91" w:rsidRPr="00CA1623" w:rsidRDefault="009D1D91" w:rsidP="009D1D91">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وتطرح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قضية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المساءلة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لرئيس</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العديد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الإشكالات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سيما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الناحية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التطبيقية،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نظرا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لارتباطها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بمسائل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حساسة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المستوى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أهمها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مسألة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المبدأ</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المطلق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للحصانة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Pr>
        <w:t xml:space="preserve">. </w:t>
      </w:r>
    </w:p>
    <w:p w:rsidR="009D1D91" w:rsidRDefault="009D1D91" w:rsidP="009D1D91">
      <w:pPr>
        <w:bidi/>
        <w:spacing w:after="0"/>
        <w:jc w:val="both"/>
        <w:rPr>
          <w:rFonts w:ascii="Simplified Arabic" w:hAnsi="Simplified Arabic" w:cs="Simplified Arabic"/>
          <w:sz w:val="28"/>
          <w:szCs w:val="28"/>
        </w:rPr>
      </w:pPr>
      <w:r w:rsidRPr="00CA1623">
        <w:rPr>
          <w:rFonts w:ascii="Simplified Arabic" w:hAnsi="Simplified Arabic" w:cs="Simplified Arabic" w:hint="cs"/>
          <w:sz w:val="28"/>
          <w:szCs w:val="28"/>
          <w:rtl/>
        </w:rPr>
        <w:t>فالقانون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الذي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يعترف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بالحصانة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والمعاملة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الخاصة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لرؤساء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وتشريفهم،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عليه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أيضا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ينظر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مسؤوليتهم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ارتكابهم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ثم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إمكانية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محاكمتهم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كبقية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الأفراد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العاديين</w:t>
      </w:r>
      <w:r w:rsidRPr="00CA1623">
        <w:rPr>
          <w:rFonts w:ascii="Simplified Arabic" w:hAnsi="Simplified Arabic" w:cs="Simplified Arabic"/>
          <w:sz w:val="28"/>
          <w:szCs w:val="28"/>
        </w:rPr>
        <w:t xml:space="preserve">. </w:t>
      </w:r>
    </w:p>
    <w:p w:rsidR="009D1D91" w:rsidRPr="00455F41" w:rsidRDefault="009D1D91" w:rsidP="009D1D91">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الى </w:t>
      </w:r>
      <w:r w:rsidRPr="00455F41">
        <w:rPr>
          <w:rFonts w:ascii="Simplified Arabic" w:hAnsi="Simplified Arabic" w:cs="Simplified Arabic" w:hint="cs"/>
          <w:b/>
          <w:bCs/>
          <w:sz w:val="28"/>
          <w:szCs w:val="28"/>
          <w:rtl/>
        </w:rPr>
        <w:t xml:space="preserve">اي مدى ساهمت المسؤولية الجنائية الدولية لرؤساء الدول  في الحد من الجرائم الدولية؟ </w:t>
      </w:r>
    </w:p>
    <w:p w:rsidR="00CA1623" w:rsidRPr="00D67E7A" w:rsidRDefault="00CA1623" w:rsidP="004D7655">
      <w:pPr>
        <w:pStyle w:val="Paragraphedeliste"/>
        <w:numPr>
          <w:ilvl w:val="0"/>
          <w:numId w:val="7"/>
        </w:numPr>
        <w:bidi/>
        <w:spacing w:after="0"/>
        <w:jc w:val="both"/>
        <w:rPr>
          <w:rFonts w:ascii="Simplified Arabic" w:hAnsi="Simplified Arabic" w:cs="Simplified Arabic"/>
          <w:b/>
          <w:bCs/>
          <w:sz w:val="28"/>
          <w:szCs w:val="28"/>
          <w:rtl/>
        </w:rPr>
      </w:pPr>
      <w:proofErr w:type="gramStart"/>
      <w:r w:rsidRPr="00D67E7A">
        <w:rPr>
          <w:rFonts w:ascii="Simplified Arabic" w:hAnsi="Simplified Arabic" w:cs="Simplified Arabic" w:hint="cs"/>
          <w:b/>
          <w:bCs/>
          <w:sz w:val="28"/>
          <w:szCs w:val="28"/>
          <w:rtl/>
        </w:rPr>
        <w:t>أهمية</w:t>
      </w:r>
      <w:proofErr w:type="gramEnd"/>
      <w:r w:rsidRPr="00D67E7A">
        <w:rPr>
          <w:rFonts w:ascii="Simplified Arabic" w:hAnsi="Simplified Arabic" w:cs="Simplified Arabic"/>
          <w:b/>
          <w:bCs/>
          <w:sz w:val="28"/>
          <w:szCs w:val="28"/>
          <w:rtl/>
        </w:rPr>
        <w:t xml:space="preserve"> </w:t>
      </w:r>
      <w:r w:rsidR="004D7655">
        <w:rPr>
          <w:rFonts w:ascii="Simplified Arabic" w:hAnsi="Simplified Arabic" w:cs="Simplified Arabic" w:hint="cs"/>
          <w:b/>
          <w:bCs/>
          <w:sz w:val="28"/>
          <w:szCs w:val="28"/>
          <w:rtl/>
        </w:rPr>
        <w:t>البحث</w:t>
      </w:r>
      <w:r w:rsidRPr="00D67E7A">
        <w:rPr>
          <w:rFonts w:ascii="Simplified Arabic" w:hAnsi="Simplified Arabic" w:cs="Simplified Arabic"/>
          <w:b/>
          <w:bCs/>
          <w:sz w:val="28"/>
          <w:szCs w:val="28"/>
        </w:rPr>
        <w:t xml:space="preserve">: </w:t>
      </w:r>
    </w:p>
    <w:p w:rsidR="00CA1623" w:rsidRPr="00CA1623" w:rsidRDefault="00CA1623" w:rsidP="00CA1623">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إن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موضوع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لرئيس</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أهمية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بالغة</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نواح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عدة</w:t>
      </w:r>
      <w:r w:rsidRPr="00CA1623">
        <w:rPr>
          <w:rFonts w:ascii="Simplified Arabic" w:hAnsi="Simplified Arabic" w:cs="Simplified Arabic"/>
          <w:sz w:val="28"/>
          <w:szCs w:val="28"/>
        </w:rPr>
        <w:t xml:space="preserve">: </w:t>
      </w:r>
    </w:p>
    <w:p w:rsidR="00CA1623" w:rsidRPr="00CA1623" w:rsidRDefault="00CA1623" w:rsidP="00CA1623">
      <w:pPr>
        <w:bidi/>
        <w:spacing w:after="0"/>
        <w:ind w:firstLine="708"/>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فمن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الناحية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النظرية،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وبعد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البشعة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والفظائع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المرتكبة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خاصة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الحربين</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العالميتين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شهدته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البشرية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مجازر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أصبح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غير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المقبول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ترك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مرتكبي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وإفلاتهم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دونما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عقاب،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بحجة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غياب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تستهدف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محاكمة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الأفراد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سيما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ذوي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المناصب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العليا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خاصة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إذا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المستهدف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المحاكمة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القاضي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وهو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استوجب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خلق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نظام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يستهدف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الأفراد،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رغبة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تحقيق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عدالة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منشودة</w:t>
      </w:r>
      <w:r w:rsidRPr="00CA1623">
        <w:rPr>
          <w:rFonts w:ascii="Simplified Arabic" w:hAnsi="Simplified Arabic" w:cs="Simplified Arabic"/>
          <w:sz w:val="28"/>
          <w:szCs w:val="28"/>
        </w:rPr>
        <w:t xml:space="preserve">. </w:t>
      </w:r>
    </w:p>
    <w:p w:rsidR="00CA1623" w:rsidRPr="00CA1623" w:rsidRDefault="00CA1623" w:rsidP="00CA1623">
      <w:pPr>
        <w:bidi/>
        <w:spacing w:after="0"/>
        <w:ind w:firstLine="708"/>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أما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الناحية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التطبيقية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إقامة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مثل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قد</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إصطدم</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بحقيقة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مفر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وهي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يزال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يتمتع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بحقوق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ويتحمل</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واجبات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خرقها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lastRenderedPageBreak/>
        <w:t>تترتب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خاص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تتناسب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وطابع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الشخصية</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الإعتبارية</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تتمتع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حيث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تعدو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كونها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مجرد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تعويضات،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الكف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العمل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غير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المشروع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الذي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أتته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عقاب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قصاص</w:t>
      </w:r>
      <w:r w:rsidRPr="00CA1623">
        <w:rPr>
          <w:rFonts w:ascii="Simplified Arabic" w:hAnsi="Simplified Arabic" w:cs="Simplified Arabic"/>
          <w:sz w:val="28"/>
          <w:szCs w:val="28"/>
        </w:rPr>
        <w:t xml:space="preserve">. </w:t>
      </w:r>
    </w:p>
    <w:p w:rsidR="00CA1623" w:rsidRPr="00CA1623" w:rsidRDefault="00CA1623" w:rsidP="00CA1623">
      <w:pPr>
        <w:bidi/>
        <w:spacing w:after="0"/>
        <w:ind w:firstLine="708"/>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جانب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فإن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الموضوع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يدفعنا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نتفحص،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وبتأن،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الركائز</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تحكم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نظام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وهما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مبدأ</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السيادة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والمساواة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السيادة،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ينجر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عنهما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آثار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أبرزها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مسألة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الحصانة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المطلقة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يتمتع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وجه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الخصوص</w:t>
      </w:r>
      <w:r w:rsidRPr="00CA1623">
        <w:rPr>
          <w:rFonts w:ascii="Simplified Arabic" w:hAnsi="Simplified Arabic" w:cs="Simplified Arabic"/>
          <w:sz w:val="28"/>
          <w:szCs w:val="28"/>
          <w:rtl/>
        </w:rPr>
        <w:t xml:space="preserve"> - </w:t>
      </w:r>
      <w:r w:rsidRPr="00CA1623">
        <w:rPr>
          <w:rFonts w:ascii="Simplified Arabic" w:hAnsi="Simplified Arabic" w:cs="Simplified Arabic" w:hint="cs"/>
          <w:sz w:val="28"/>
          <w:szCs w:val="28"/>
          <w:rtl/>
        </w:rPr>
        <w:t>رؤساء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تجعلهم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بمنأى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متابعة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أمام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الهيئات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الأجنبية</w:t>
      </w:r>
      <w:r w:rsidRPr="00CA1623">
        <w:rPr>
          <w:rFonts w:ascii="Simplified Arabic" w:hAnsi="Simplified Arabic" w:cs="Simplified Arabic"/>
          <w:sz w:val="28"/>
          <w:szCs w:val="28"/>
        </w:rPr>
        <w:t xml:space="preserve">. </w:t>
      </w:r>
    </w:p>
    <w:p w:rsidR="00CA1623" w:rsidRDefault="00CA1623" w:rsidP="00CA1623">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فنظام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كبير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وأثر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بالغ،</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Pr>
        <w:t xml:space="preserve"> </w:t>
      </w:r>
      <w:proofErr w:type="spellStart"/>
      <w:r w:rsidRPr="00CA1623">
        <w:rPr>
          <w:rFonts w:ascii="Simplified Arabic" w:hAnsi="Simplified Arabic" w:cs="Simplified Arabic" w:hint="cs"/>
          <w:sz w:val="28"/>
          <w:szCs w:val="28"/>
          <w:rtl/>
        </w:rPr>
        <w:t>الإنتهاكات</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المتكررة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لقواعد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ونظم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المجتمع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طريق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تحديد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تمهيدا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لمحاكمته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ومعاقبته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حتى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رئيس</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دولة</w:t>
      </w:r>
      <w:r w:rsidRPr="00CA1623">
        <w:rPr>
          <w:rFonts w:ascii="Simplified Arabic" w:hAnsi="Simplified Arabic" w:cs="Simplified Arabic"/>
          <w:sz w:val="28"/>
          <w:szCs w:val="28"/>
        </w:rPr>
        <w:t xml:space="preserve"> . </w:t>
      </w:r>
    </w:p>
    <w:p w:rsidR="00F3415E" w:rsidRPr="00D67E7A" w:rsidRDefault="00F3415E" w:rsidP="004D7655">
      <w:pPr>
        <w:pStyle w:val="Paragraphedeliste"/>
        <w:numPr>
          <w:ilvl w:val="0"/>
          <w:numId w:val="7"/>
        </w:numPr>
        <w:bidi/>
        <w:spacing w:after="0"/>
        <w:jc w:val="both"/>
        <w:rPr>
          <w:rFonts w:ascii="Simplified Arabic" w:hAnsi="Simplified Arabic" w:cs="Simplified Arabic"/>
          <w:b/>
          <w:bCs/>
          <w:sz w:val="28"/>
          <w:szCs w:val="28"/>
          <w:rtl/>
        </w:rPr>
      </w:pPr>
      <w:proofErr w:type="gramStart"/>
      <w:r w:rsidRPr="00D67E7A">
        <w:rPr>
          <w:rFonts w:ascii="Simplified Arabic" w:hAnsi="Simplified Arabic" w:cs="Simplified Arabic" w:hint="cs"/>
          <w:b/>
          <w:bCs/>
          <w:sz w:val="28"/>
          <w:szCs w:val="28"/>
          <w:rtl/>
        </w:rPr>
        <w:t>أهداف</w:t>
      </w:r>
      <w:proofErr w:type="gramEnd"/>
      <w:r w:rsidRPr="00D67E7A">
        <w:rPr>
          <w:rFonts w:ascii="Simplified Arabic" w:hAnsi="Simplified Arabic" w:cs="Simplified Arabic"/>
          <w:b/>
          <w:bCs/>
          <w:sz w:val="28"/>
          <w:szCs w:val="28"/>
          <w:rtl/>
        </w:rPr>
        <w:t xml:space="preserve"> </w:t>
      </w:r>
      <w:r w:rsidR="004D7655">
        <w:rPr>
          <w:rFonts w:ascii="Simplified Arabic" w:hAnsi="Simplified Arabic" w:cs="Simplified Arabic" w:hint="cs"/>
          <w:b/>
          <w:bCs/>
          <w:sz w:val="28"/>
          <w:szCs w:val="28"/>
          <w:rtl/>
        </w:rPr>
        <w:t>البحث</w:t>
      </w:r>
      <w:r w:rsidRPr="00D67E7A">
        <w:rPr>
          <w:rFonts w:ascii="Simplified Arabic" w:hAnsi="Simplified Arabic" w:cs="Simplified Arabic"/>
          <w:b/>
          <w:bCs/>
          <w:sz w:val="28"/>
          <w:szCs w:val="28"/>
        </w:rPr>
        <w:t xml:space="preserve">: </w:t>
      </w:r>
    </w:p>
    <w:p w:rsidR="00F3415E" w:rsidRPr="00CA1623" w:rsidRDefault="00F3415E" w:rsidP="00F3415E">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إن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موضوع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لرئيس</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بسيطة،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ومساهمة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متواضعة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لأجل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إثراء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المكتبة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الوطنية،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ومنه</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مساعدة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الباحث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الحقل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القانوني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المتشعب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الفروع،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ظل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نقص</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المادة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العلمية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المتخصصة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المجال؛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وكذا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تحديد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ضوابط</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قيام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المسؤولية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لرؤساء</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تتقرر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مواجهتهم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لدى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ارتكابهم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وتطبيقاتها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ظل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إنشاء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قضاء</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جنائي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دائم</w:t>
      </w:r>
      <w:r w:rsidRPr="00CA1623">
        <w:rPr>
          <w:rFonts w:ascii="Simplified Arabic" w:hAnsi="Simplified Arabic" w:cs="Simplified Arabic"/>
          <w:sz w:val="28"/>
          <w:szCs w:val="28"/>
        </w:rPr>
        <w:t xml:space="preserve">. </w:t>
      </w:r>
    </w:p>
    <w:p w:rsidR="00CA1623" w:rsidRPr="00D67E7A" w:rsidRDefault="00CA1623" w:rsidP="00F3415E">
      <w:pPr>
        <w:pStyle w:val="Paragraphedeliste"/>
        <w:numPr>
          <w:ilvl w:val="0"/>
          <w:numId w:val="7"/>
        </w:numPr>
        <w:bidi/>
        <w:spacing w:after="0"/>
        <w:jc w:val="both"/>
        <w:rPr>
          <w:rFonts w:ascii="Simplified Arabic" w:hAnsi="Simplified Arabic" w:cs="Simplified Arabic"/>
          <w:b/>
          <w:bCs/>
          <w:sz w:val="28"/>
          <w:szCs w:val="28"/>
          <w:rtl/>
        </w:rPr>
      </w:pPr>
      <w:r w:rsidRPr="00D67E7A">
        <w:rPr>
          <w:rFonts w:ascii="Simplified Arabic" w:hAnsi="Simplified Arabic" w:cs="Simplified Arabic" w:hint="cs"/>
          <w:b/>
          <w:bCs/>
          <w:sz w:val="28"/>
          <w:szCs w:val="28"/>
          <w:rtl/>
        </w:rPr>
        <w:t>دوافع</w:t>
      </w:r>
      <w:r w:rsidRPr="00D67E7A">
        <w:rPr>
          <w:rFonts w:ascii="Simplified Arabic" w:hAnsi="Simplified Arabic" w:cs="Simplified Arabic"/>
          <w:b/>
          <w:bCs/>
          <w:sz w:val="28"/>
          <w:szCs w:val="28"/>
          <w:rtl/>
        </w:rPr>
        <w:t xml:space="preserve"> </w:t>
      </w:r>
      <w:proofErr w:type="spellStart"/>
      <w:r w:rsidRPr="00D67E7A">
        <w:rPr>
          <w:rFonts w:ascii="Simplified Arabic" w:hAnsi="Simplified Arabic" w:cs="Simplified Arabic" w:hint="cs"/>
          <w:b/>
          <w:bCs/>
          <w:sz w:val="28"/>
          <w:szCs w:val="28"/>
          <w:rtl/>
        </w:rPr>
        <w:t>إختيار</w:t>
      </w:r>
      <w:proofErr w:type="spellEnd"/>
      <w:r w:rsidRPr="00D67E7A">
        <w:rPr>
          <w:rFonts w:ascii="Simplified Arabic" w:hAnsi="Simplified Arabic" w:cs="Simplified Arabic"/>
          <w:b/>
          <w:bCs/>
          <w:sz w:val="28"/>
          <w:szCs w:val="28"/>
          <w:rtl/>
        </w:rPr>
        <w:t xml:space="preserve"> </w:t>
      </w:r>
      <w:r w:rsidRPr="00D67E7A">
        <w:rPr>
          <w:rFonts w:ascii="Simplified Arabic" w:hAnsi="Simplified Arabic" w:cs="Simplified Arabic" w:hint="cs"/>
          <w:b/>
          <w:bCs/>
          <w:sz w:val="28"/>
          <w:szCs w:val="28"/>
          <w:rtl/>
        </w:rPr>
        <w:t>الموضوع</w:t>
      </w:r>
      <w:r w:rsidRPr="00D67E7A">
        <w:rPr>
          <w:rFonts w:ascii="Simplified Arabic" w:hAnsi="Simplified Arabic" w:cs="Simplified Arabic"/>
          <w:b/>
          <w:bCs/>
          <w:sz w:val="28"/>
          <w:szCs w:val="28"/>
        </w:rPr>
        <w:t xml:space="preserve"> </w:t>
      </w:r>
    </w:p>
    <w:p w:rsidR="00CA1623" w:rsidRPr="00CA1623" w:rsidRDefault="00CA1623" w:rsidP="00455F4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اختيارنا</w:t>
      </w:r>
      <w:r w:rsidRPr="00CA1623">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CA1623">
        <w:rPr>
          <w:rFonts w:ascii="Simplified Arabic" w:hAnsi="Simplified Arabic" w:cs="Simplified Arabic" w:hint="cs"/>
          <w:sz w:val="28"/>
          <w:szCs w:val="28"/>
          <w:rtl/>
        </w:rPr>
        <w:t>هذا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الموضوع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تتنازعها</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إعتبارات</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شتى،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لعل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أهمها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الإطلاق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الدافع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الموضوعي،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الذي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الأثر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المباشر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إختيارنا</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دون</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غيره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المواضيع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وينبع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دافعنا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الموضوعي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لبحث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عنوان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هذه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المذكرة،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محاولة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التعرف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مدى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نجاعة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الردع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مواجهة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الجرائم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وسعيه</w:t>
      </w:r>
      <w:r w:rsidRPr="00CA162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الدائم </w:t>
      </w:r>
      <w:r w:rsidRPr="00CA1623">
        <w:rPr>
          <w:rFonts w:ascii="Simplified Arabic" w:hAnsi="Simplified Arabic" w:cs="Simplified Arabic" w:hint="cs"/>
          <w:sz w:val="28"/>
          <w:szCs w:val="28"/>
          <w:rtl/>
        </w:rPr>
        <w:t>لمعاقبة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مرتكبيها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مهما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صفتهم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الرسمية،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كانوا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فئة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رؤساء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وهل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الأليات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القضائية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إختلافها</w:t>
      </w:r>
      <w:proofErr w:type="spellEnd"/>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قادرة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الصمود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وجه</w:t>
      </w:r>
      <w:r w:rsidRPr="00CA1623">
        <w:rPr>
          <w:rFonts w:ascii="Simplified Arabic" w:hAnsi="Simplified Arabic" w:cs="Simplified Arabic"/>
          <w:sz w:val="28"/>
          <w:szCs w:val="28"/>
        </w:rPr>
        <w:t xml:space="preserve"> </w:t>
      </w:r>
      <w:proofErr w:type="spellStart"/>
      <w:r w:rsidRPr="00CA1623">
        <w:rPr>
          <w:rFonts w:ascii="Simplified Arabic" w:hAnsi="Simplified Arabic" w:cs="Simplified Arabic" w:hint="cs"/>
          <w:sz w:val="28"/>
          <w:szCs w:val="28"/>
          <w:rtl/>
        </w:rPr>
        <w:t>الإعتبارات</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السياسية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تعصف</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بالعدالة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الجنائية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الدولية</w:t>
      </w:r>
      <w:r w:rsidRPr="00CA1623">
        <w:rPr>
          <w:rFonts w:ascii="Simplified Arabic" w:hAnsi="Simplified Arabic" w:cs="Simplified Arabic"/>
          <w:sz w:val="28"/>
          <w:szCs w:val="28"/>
        </w:rPr>
        <w:t xml:space="preserve">. </w:t>
      </w:r>
    </w:p>
    <w:p w:rsidR="00CA1623" w:rsidRPr="00CA1623" w:rsidRDefault="00CA1623" w:rsidP="00455F41">
      <w:pPr>
        <w:bidi/>
        <w:spacing w:after="0"/>
        <w:jc w:val="both"/>
        <w:rPr>
          <w:rFonts w:ascii="Simplified Arabic" w:hAnsi="Simplified Arabic" w:cs="Simplified Arabic"/>
          <w:sz w:val="28"/>
          <w:szCs w:val="28"/>
          <w:rtl/>
        </w:rPr>
      </w:pP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جانب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هناك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دوافع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أخرى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ساهمت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إختيارنا</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لموضوع</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سواه،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يمكننا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تلخيصها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النحو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التالي</w:t>
      </w:r>
      <w:r w:rsidRPr="00CA1623">
        <w:rPr>
          <w:rFonts w:ascii="Simplified Arabic" w:hAnsi="Simplified Arabic" w:cs="Simplified Arabic"/>
          <w:sz w:val="28"/>
          <w:szCs w:val="28"/>
        </w:rPr>
        <w:t xml:space="preserve">: </w:t>
      </w:r>
    </w:p>
    <w:p w:rsidR="00455F41" w:rsidRDefault="00CA1623" w:rsidP="00455F41">
      <w:pPr>
        <w:bidi/>
        <w:spacing w:after="0"/>
        <w:jc w:val="both"/>
        <w:rPr>
          <w:rFonts w:ascii="Simplified Arabic" w:hAnsi="Simplified Arabic" w:cs="Simplified Arabic"/>
          <w:sz w:val="28"/>
          <w:szCs w:val="28"/>
          <w:rtl/>
        </w:rPr>
      </w:pPr>
      <w:r w:rsidRPr="00455F41">
        <w:rPr>
          <w:rFonts w:ascii="Simplified Arabic" w:hAnsi="Simplified Arabic" w:cs="Simplified Arabic"/>
          <w:b/>
          <w:bCs/>
          <w:sz w:val="28"/>
          <w:szCs w:val="28"/>
        </w:rPr>
        <w:t>-</w:t>
      </w:r>
      <w:r w:rsidRPr="00455F41">
        <w:rPr>
          <w:rFonts w:ascii="Simplified Arabic" w:hAnsi="Simplified Arabic" w:cs="Simplified Arabic" w:hint="cs"/>
          <w:b/>
          <w:bCs/>
          <w:sz w:val="28"/>
          <w:szCs w:val="28"/>
          <w:rtl/>
        </w:rPr>
        <w:t>أ</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دافع</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الفضول</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العلمي</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ورغبتنا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الملحة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مواصلة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التنقيب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بعد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كان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مجرد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بحث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قدم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السنة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النظرية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قبل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بعض</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زملاء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الدفعة،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وذلك</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بالنظر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لأهمية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الإشكالية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التي</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يثيرها</w:t>
      </w:r>
      <w:r w:rsidRPr="00CA1623">
        <w:rPr>
          <w:rFonts w:ascii="Simplified Arabic" w:hAnsi="Simplified Arabic" w:cs="Simplified Arabic"/>
          <w:sz w:val="28"/>
          <w:szCs w:val="28"/>
          <w:rtl/>
        </w:rPr>
        <w:t>.</w:t>
      </w:r>
    </w:p>
    <w:p w:rsidR="00CA1623" w:rsidRDefault="00CA1623" w:rsidP="00455F41">
      <w:pPr>
        <w:bidi/>
        <w:spacing w:after="0"/>
        <w:jc w:val="both"/>
        <w:rPr>
          <w:rFonts w:ascii="Simplified Arabic" w:hAnsi="Simplified Arabic" w:cs="Simplified Arabic"/>
          <w:sz w:val="28"/>
          <w:szCs w:val="28"/>
        </w:rPr>
      </w:pPr>
      <w:r w:rsidRPr="00CA1623">
        <w:rPr>
          <w:rFonts w:ascii="Simplified Arabic" w:hAnsi="Simplified Arabic" w:cs="Simplified Arabic"/>
          <w:sz w:val="28"/>
          <w:szCs w:val="28"/>
          <w:rtl/>
        </w:rPr>
        <w:lastRenderedPageBreak/>
        <w:t xml:space="preserve"> </w:t>
      </w:r>
      <w:r w:rsidRPr="00455F41">
        <w:rPr>
          <w:rFonts w:ascii="Simplified Arabic" w:hAnsi="Simplified Arabic" w:cs="Simplified Arabic" w:hint="cs"/>
          <w:b/>
          <w:bCs/>
          <w:sz w:val="28"/>
          <w:szCs w:val="28"/>
          <w:rtl/>
        </w:rPr>
        <w:t>ب</w:t>
      </w:r>
      <w:r w:rsidR="00455F41" w:rsidRPr="00455F41">
        <w:rPr>
          <w:rFonts w:ascii="Simplified Arabic" w:hAnsi="Simplified Arabic" w:cs="Simplified Arabic" w:hint="cs"/>
          <w:b/>
          <w:bCs/>
          <w:sz w:val="28"/>
          <w:szCs w:val="28"/>
          <w:rtl/>
        </w:rPr>
        <w:t>-</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تأثرنا</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العميق</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من</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جراء</w:t>
      </w:r>
      <w:r w:rsidRPr="00455F41">
        <w:rPr>
          <w:rFonts w:ascii="Simplified Arabic" w:hAnsi="Simplified Arabic" w:cs="Simplified Arabic"/>
          <w:b/>
          <w:bCs/>
          <w:sz w:val="28"/>
          <w:szCs w:val="28"/>
          <w:rtl/>
        </w:rPr>
        <w:t xml:space="preserve"> </w:t>
      </w:r>
      <w:proofErr w:type="spellStart"/>
      <w:r w:rsidRPr="00455F41">
        <w:rPr>
          <w:rFonts w:ascii="Simplified Arabic" w:hAnsi="Simplified Arabic" w:cs="Simplified Arabic" w:hint="cs"/>
          <w:b/>
          <w:bCs/>
          <w:sz w:val="28"/>
          <w:szCs w:val="28"/>
          <w:rtl/>
        </w:rPr>
        <w:t>إنتشار</w:t>
      </w:r>
      <w:proofErr w:type="spellEnd"/>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الجرائم</w:t>
      </w:r>
      <w:r w:rsidRPr="00455F41">
        <w:rPr>
          <w:rFonts w:ascii="Simplified Arabic" w:hAnsi="Simplified Arabic" w:cs="Simplified Arabic"/>
          <w:b/>
          <w:bCs/>
          <w:sz w:val="28"/>
          <w:szCs w:val="28"/>
          <w:rtl/>
        </w:rPr>
        <w:t xml:space="preserve"> </w:t>
      </w:r>
      <w:r w:rsidRPr="00455F41">
        <w:rPr>
          <w:rFonts w:ascii="Simplified Arabic" w:hAnsi="Simplified Arabic" w:cs="Simplified Arabic" w:hint="cs"/>
          <w:b/>
          <w:bCs/>
          <w:sz w:val="28"/>
          <w:szCs w:val="28"/>
          <w:rtl/>
        </w:rPr>
        <w:t>الدولية</w:t>
      </w:r>
      <w:r w:rsidRPr="00CA1623">
        <w:rPr>
          <w:rFonts w:ascii="Simplified Arabic" w:hAnsi="Simplified Arabic" w:cs="Simplified Arabic"/>
          <w:sz w:val="28"/>
          <w:szCs w:val="28"/>
          <w:rtl/>
        </w:rPr>
        <w:t xml:space="preserve"> </w:t>
      </w:r>
      <w:r w:rsidR="00455F41">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تنوعها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الفظاعة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والبشاعة</w:t>
      </w:r>
      <w:r w:rsidRPr="00CA1623">
        <w:rPr>
          <w:rFonts w:ascii="Simplified Arabic" w:hAnsi="Simplified Arabic" w:cs="Simplified Arabic"/>
          <w:sz w:val="28"/>
          <w:szCs w:val="28"/>
        </w:rPr>
        <w:t xml:space="preserve"> </w:t>
      </w:r>
      <w:r w:rsidRPr="00CA1623">
        <w:rPr>
          <w:rFonts w:ascii="Simplified Arabic" w:hAnsi="Simplified Arabic" w:cs="Simplified Arabic" w:hint="cs"/>
          <w:sz w:val="28"/>
          <w:szCs w:val="28"/>
          <w:rtl/>
        </w:rPr>
        <w:t>والتي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ترتكب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يوميا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الإنسانية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جمعاء؛</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وملايين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الضحايا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الذين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يقتلون،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ويذبحون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وتمزق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أجسادهم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بأمر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فرد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واحد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يحتكم</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إلى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منطق</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القوة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لفرض</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سياسته،</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وقد</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تجمعت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يده</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إمتيازات</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وسلطات</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دولة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هو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رئيسها،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دونما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عقاب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حساب،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حتى</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تأنيب</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ضمير</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ولعل</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حدث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يحدث</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فلسطيننا</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الأبية،</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وعراقنا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الجريح،</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وقبلهما</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في</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أفغانستان</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و</w:t>
      </w:r>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البلقان</w:t>
      </w:r>
      <w:r w:rsidRPr="00CA1623">
        <w:rPr>
          <w:rFonts w:ascii="Simplified Arabic" w:hAnsi="Simplified Arabic" w:cs="Simplified Arabic"/>
          <w:sz w:val="28"/>
          <w:szCs w:val="28"/>
          <w:rtl/>
        </w:rPr>
        <w:t xml:space="preserve"> </w:t>
      </w:r>
      <w:proofErr w:type="spellStart"/>
      <w:r w:rsidRPr="00CA1623">
        <w:rPr>
          <w:rFonts w:ascii="Simplified Arabic" w:hAnsi="Simplified Arabic" w:cs="Simplified Arabic" w:hint="cs"/>
          <w:sz w:val="28"/>
          <w:szCs w:val="28"/>
          <w:rtl/>
        </w:rPr>
        <w:t>خیر</w:t>
      </w:r>
      <w:proofErr w:type="spellEnd"/>
      <w:r w:rsidRPr="00CA1623">
        <w:rPr>
          <w:rFonts w:ascii="Simplified Arabic" w:hAnsi="Simplified Arabic" w:cs="Simplified Arabic"/>
          <w:sz w:val="28"/>
          <w:szCs w:val="28"/>
          <w:rtl/>
        </w:rPr>
        <w:t xml:space="preserve"> </w:t>
      </w:r>
      <w:r w:rsidRPr="00CA1623">
        <w:rPr>
          <w:rFonts w:ascii="Simplified Arabic" w:hAnsi="Simplified Arabic" w:cs="Simplified Arabic" w:hint="cs"/>
          <w:sz w:val="28"/>
          <w:szCs w:val="28"/>
          <w:rtl/>
        </w:rPr>
        <w:t>شاهد</w:t>
      </w:r>
      <w:r w:rsidRPr="00CA1623">
        <w:rPr>
          <w:rFonts w:ascii="Simplified Arabic" w:hAnsi="Simplified Arabic" w:cs="Simplified Arabic"/>
          <w:sz w:val="28"/>
          <w:szCs w:val="28"/>
        </w:rPr>
        <w:t xml:space="preserve">. </w:t>
      </w:r>
    </w:p>
    <w:p w:rsidR="00D67E7A" w:rsidRPr="00F3415E" w:rsidRDefault="00D67E7A" w:rsidP="00F3415E">
      <w:pPr>
        <w:bidi/>
        <w:spacing w:after="0" w:line="240" w:lineRule="auto"/>
        <w:jc w:val="left"/>
        <w:rPr>
          <w:rFonts w:ascii="Simplified Arabic" w:hAnsi="Simplified Arabic" w:cs="Simplified Arabic"/>
          <w:b/>
          <w:bCs/>
          <w:sz w:val="32"/>
          <w:szCs w:val="32"/>
          <w:rtl/>
          <w:lang w:bidi="ar-DZ"/>
        </w:rPr>
      </w:pPr>
      <w:r w:rsidRPr="00F3415E">
        <w:rPr>
          <w:rFonts w:ascii="Simplified Arabic" w:hAnsi="Simplified Arabic" w:cs="Simplified Arabic" w:hint="cs"/>
          <w:b/>
          <w:bCs/>
          <w:sz w:val="32"/>
          <w:szCs w:val="32"/>
          <w:rtl/>
          <w:lang w:bidi="ar-DZ"/>
        </w:rPr>
        <w:t>5-</w:t>
      </w:r>
      <w:proofErr w:type="gramStart"/>
      <w:r w:rsidRPr="00F3415E">
        <w:rPr>
          <w:rFonts w:ascii="Simplified Arabic" w:hAnsi="Simplified Arabic" w:cs="Simplified Arabic" w:hint="cs"/>
          <w:b/>
          <w:bCs/>
          <w:sz w:val="32"/>
          <w:szCs w:val="32"/>
          <w:rtl/>
          <w:lang w:bidi="ar-DZ"/>
        </w:rPr>
        <w:t>خطة</w:t>
      </w:r>
      <w:proofErr w:type="gramEnd"/>
      <w:r w:rsidRPr="00F3415E">
        <w:rPr>
          <w:rFonts w:ascii="Simplified Arabic" w:hAnsi="Simplified Arabic" w:cs="Simplified Arabic" w:hint="cs"/>
          <w:b/>
          <w:bCs/>
          <w:sz w:val="32"/>
          <w:szCs w:val="32"/>
          <w:rtl/>
          <w:lang w:bidi="ar-DZ"/>
        </w:rPr>
        <w:t xml:space="preserve"> البحث</w:t>
      </w:r>
    </w:p>
    <w:p w:rsidR="00F3415E" w:rsidRPr="004D7655" w:rsidRDefault="004D7655" w:rsidP="004D7655">
      <w:pPr>
        <w:bidi/>
        <w:spacing w:line="240" w:lineRule="auto"/>
        <w:jc w:val="both"/>
        <w:rPr>
          <w:sz w:val="28"/>
          <w:szCs w:val="28"/>
        </w:rPr>
      </w:pPr>
      <w:r w:rsidRPr="004D7655">
        <w:rPr>
          <w:rFonts w:ascii="Simplified Arabic" w:eastAsia="Times New Roman" w:hAnsi="Simplified Arabic" w:cs="Simplified Arabic" w:hint="cs"/>
          <w:sz w:val="28"/>
          <w:szCs w:val="28"/>
          <w:rtl/>
        </w:rPr>
        <w:t xml:space="preserve">تناولنا في </w:t>
      </w:r>
      <w:r w:rsidR="00F3415E" w:rsidRPr="004D7655">
        <w:rPr>
          <w:rFonts w:ascii="Simplified Arabic" w:eastAsia="Times New Roman" w:hAnsi="Simplified Arabic" w:cs="Simplified Arabic" w:hint="cs"/>
          <w:b/>
          <w:bCs/>
          <w:sz w:val="28"/>
          <w:szCs w:val="28"/>
          <w:rtl/>
        </w:rPr>
        <w:t>الفصل</w:t>
      </w:r>
      <w:r w:rsidR="00F3415E" w:rsidRPr="004D7655">
        <w:rPr>
          <w:rFonts w:ascii="Simplified Arabic" w:eastAsia="Times New Roman" w:hAnsi="Simplified Arabic" w:cs="Simplified Arabic"/>
          <w:b/>
          <w:bCs/>
          <w:sz w:val="28"/>
          <w:szCs w:val="28"/>
          <w:rtl/>
        </w:rPr>
        <w:t xml:space="preserve"> </w:t>
      </w:r>
      <w:r w:rsidR="00F3415E" w:rsidRPr="004D7655">
        <w:rPr>
          <w:rFonts w:ascii="Simplified Arabic" w:eastAsia="Times New Roman" w:hAnsi="Simplified Arabic" w:cs="Simplified Arabic" w:hint="cs"/>
          <w:b/>
          <w:bCs/>
          <w:sz w:val="28"/>
          <w:szCs w:val="28"/>
          <w:rtl/>
        </w:rPr>
        <w:t>الأول</w:t>
      </w:r>
      <w:r w:rsidR="00F3415E" w:rsidRPr="004D7655">
        <w:rPr>
          <w:rFonts w:ascii="Simplified Arabic" w:eastAsia="Times New Roman" w:hAnsi="Simplified Arabic" w:cs="Simplified Arabic" w:hint="cs"/>
          <w:sz w:val="28"/>
          <w:szCs w:val="28"/>
          <w:rtl/>
        </w:rPr>
        <w:t xml:space="preserve"> </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مكانة</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رئيس</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الدولة</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بين</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الحصانة</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و</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سقوطها</w:t>
      </w:r>
      <w:r w:rsidRPr="004D7655">
        <w:rPr>
          <w:rFonts w:ascii="Simplified Arabic" w:eastAsia="Times New Roman" w:hAnsi="Simplified Arabic" w:cs="Simplified Arabic" w:hint="cs"/>
          <w:sz w:val="28"/>
          <w:szCs w:val="28"/>
          <w:rtl/>
        </w:rPr>
        <w:t xml:space="preserve"> و كان فيها في </w:t>
      </w:r>
      <w:r w:rsidR="00F3415E" w:rsidRPr="004D7655">
        <w:rPr>
          <w:rFonts w:ascii="Simplified Arabic" w:hAnsi="Simplified Arabic" w:cs="Simplified Arabic" w:hint="cs"/>
          <w:sz w:val="28"/>
          <w:szCs w:val="28"/>
          <w:rtl/>
        </w:rPr>
        <w:t>المبحث</w:t>
      </w:r>
      <w:r w:rsidR="00F3415E" w:rsidRPr="004D7655">
        <w:rPr>
          <w:rFonts w:ascii="Simplified Arabic" w:hAnsi="Simplified Arabic" w:cs="Simplified Arabic"/>
          <w:sz w:val="28"/>
          <w:szCs w:val="28"/>
          <w:rtl/>
        </w:rPr>
        <w:t xml:space="preserve"> الأول</w:t>
      </w:r>
      <w:r w:rsidR="00F3415E" w:rsidRPr="004D7655">
        <w:rPr>
          <w:rFonts w:ascii="Simplified Arabic" w:hAnsi="Simplified Arabic" w:cs="Simplified Arabic"/>
          <w:sz w:val="28"/>
          <w:szCs w:val="28"/>
        </w:rPr>
        <w:t xml:space="preserve"> </w:t>
      </w:r>
      <w:r w:rsidR="00F3415E" w:rsidRPr="004D7655">
        <w:rPr>
          <w:rFonts w:ascii="Simplified Arabic" w:hAnsi="Simplified Arabic" w:cs="Simplified Arabic" w:hint="cs"/>
          <w:sz w:val="28"/>
          <w:szCs w:val="28"/>
          <w:rtl/>
        </w:rPr>
        <w:t xml:space="preserve">: </w:t>
      </w:r>
      <w:r w:rsidR="004301DE">
        <w:rPr>
          <w:rFonts w:ascii="Simplified Arabic" w:hAnsi="Simplified Arabic" w:cs="Simplified Arabic" w:hint="cs"/>
          <w:sz w:val="28"/>
          <w:szCs w:val="28"/>
          <w:rtl/>
        </w:rPr>
        <w:t xml:space="preserve">مفهوم </w:t>
      </w:r>
      <w:r w:rsidR="00F3415E" w:rsidRPr="004D7655">
        <w:rPr>
          <w:rFonts w:ascii="Simplified Arabic" w:hAnsi="Simplified Arabic" w:cs="Simplified Arabic"/>
          <w:sz w:val="28"/>
          <w:szCs w:val="28"/>
          <w:rtl/>
        </w:rPr>
        <w:t>رئيس الدولة</w:t>
      </w:r>
      <w:r w:rsidR="00F3415E" w:rsidRPr="004D7655">
        <w:rPr>
          <w:rFonts w:ascii="Simplified Arabic" w:hAnsi="Simplified Arabic" w:cs="Simplified Arabic"/>
          <w:sz w:val="28"/>
          <w:szCs w:val="28"/>
        </w:rPr>
        <w:t xml:space="preserve"> </w:t>
      </w:r>
      <w:r w:rsidRPr="004D7655">
        <w:rPr>
          <w:rFonts w:ascii="Simplified Arabic" w:hAnsi="Simplified Arabic" w:cs="Simplified Arabic" w:hint="cs"/>
          <w:sz w:val="28"/>
          <w:szCs w:val="28"/>
          <w:rtl/>
        </w:rPr>
        <w:t xml:space="preserve">أما </w:t>
      </w:r>
      <w:r w:rsidR="00F3415E" w:rsidRPr="004D7655">
        <w:rPr>
          <w:rFonts w:ascii="Simplified Arabic" w:hAnsi="Simplified Arabic" w:cs="Simplified Arabic"/>
          <w:sz w:val="28"/>
          <w:szCs w:val="28"/>
          <w:rtl/>
        </w:rPr>
        <w:t>المبحث الثاني</w:t>
      </w:r>
      <w:r w:rsidR="00F3415E" w:rsidRPr="004D7655">
        <w:rPr>
          <w:rFonts w:ascii="Simplified Arabic" w:hAnsi="Simplified Arabic" w:cs="Simplified Arabic"/>
          <w:sz w:val="28"/>
          <w:szCs w:val="28"/>
        </w:rPr>
        <w:t xml:space="preserve"> </w:t>
      </w:r>
      <w:r w:rsidRPr="004D7655">
        <w:rPr>
          <w:rFonts w:ascii="Simplified Arabic" w:hAnsi="Simplified Arabic" w:cs="Simplified Arabic" w:hint="cs"/>
          <w:sz w:val="28"/>
          <w:szCs w:val="28"/>
          <w:rtl/>
        </w:rPr>
        <w:t xml:space="preserve"> تطرقنا الى </w:t>
      </w:r>
      <w:r w:rsidR="00F3415E" w:rsidRPr="004D7655">
        <w:rPr>
          <w:rFonts w:ascii="Simplified Arabic" w:hAnsi="Simplified Arabic" w:cs="Simplified Arabic" w:hint="cs"/>
          <w:sz w:val="28"/>
          <w:szCs w:val="28"/>
          <w:rtl/>
        </w:rPr>
        <w:t xml:space="preserve"> </w:t>
      </w:r>
      <w:r w:rsidR="00F3415E" w:rsidRPr="004D7655">
        <w:rPr>
          <w:rFonts w:ascii="Simplified Arabic" w:hAnsi="Simplified Arabic" w:cs="Simplified Arabic"/>
          <w:sz w:val="28"/>
          <w:szCs w:val="28"/>
          <w:rtl/>
        </w:rPr>
        <w:t>الحصانات و الامتيازات الممنوحة لرؤساء الدول و انتهاءها</w:t>
      </w:r>
      <w:r w:rsidR="00F3415E" w:rsidRPr="004D7655">
        <w:rPr>
          <w:rFonts w:ascii="Simplified Arabic" w:hAnsi="Simplified Arabic" w:cs="Simplified Arabic"/>
          <w:sz w:val="28"/>
          <w:szCs w:val="28"/>
        </w:rPr>
        <w:t xml:space="preserve"> </w:t>
      </w:r>
      <w:r w:rsidRPr="004D7655">
        <w:rPr>
          <w:rFonts w:ascii="Simplified Arabic" w:eastAsia="Times New Roman" w:hAnsi="Simplified Arabic" w:cs="Simplified Arabic" w:hint="cs"/>
          <w:sz w:val="28"/>
          <w:szCs w:val="28"/>
          <w:rtl/>
        </w:rPr>
        <w:t xml:space="preserve">و في ما يخص </w:t>
      </w:r>
      <w:r w:rsidR="00F3415E" w:rsidRPr="004D7655">
        <w:rPr>
          <w:rFonts w:ascii="Simplified Arabic" w:eastAsia="Times New Roman" w:hAnsi="Simplified Arabic" w:cs="Simplified Arabic" w:hint="cs"/>
          <w:b/>
          <w:bCs/>
          <w:sz w:val="28"/>
          <w:szCs w:val="28"/>
          <w:rtl/>
        </w:rPr>
        <w:t>الفصل</w:t>
      </w:r>
      <w:r w:rsidR="00F3415E" w:rsidRPr="004D7655">
        <w:rPr>
          <w:rFonts w:ascii="Simplified Arabic" w:eastAsia="Times New Roman" w:hAnsi="Simplified Arabic" w:cs="Simplified Arabic"/>
          <w:b/>
          <w:bCs/>
          <w:sz w:val="28"/>
          <w:szCs w:val="28"/>
          <w:rtl/>
        </w:rPr>
        <w:t xml:space="preserve"> </w:t>
      </w:r>
      <w:r w:rsidR="00F3415E" w:rsidRPr="004D7655">
        <w:rPr>
          <w:rFonts w:ascii="Simplified Arabic" w:eastAsia="Times New Roman" w:hAnsi="Simplified Arabic" w:cs="Simplified Arabic" w:hint="cs"/>
          <w:b/>
          <w:bCs/>
          <w:sz w:val="28"/>
          <w:szCs w:val="28"/>
          <w:rtl/>
        </w:rPr>
        <w:t>الثاني</w:t>
      </w:r>
      <w:r w:rsidR="00F3415E" w:rsidRPr="004D7655">
        <w:rPr>
          <w:rFonts w:ascii="Simplified Arabic" w:eastAsia="Times New Roman" w:hAnsi="Simplified Arabic" w:cs="Simplified Arabic"/>
          <w:sz w:val="28"/>
          <w:szCs w:val="28"/>
          <w:rtl/>
        </w:rPr>
        <w:t xml:space="preserve"> : </w:t>
      </w:r>
      <w:r w:rsidR="00F3415E" w:rsidRPr="004D7655">
        <w:rPr>
          <w:rFonts w:ascii="Simplified Arabic" w:eastAsia="Times New Roman" w:hAnsi="Simplified Arabic" w:cs="Simplified Arabic" w:hint="cs"/>
          <w:sz w:val="28"/>
          <w:szCs w:val="28"/>
          <w:rtl/>
        </w:rPr>
        <w:t>ارتباط</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المسؤولية</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الدولية</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الجنائية</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لرؤساء</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الدول</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بارتكاب</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rPr>
        <w:t>الجرائم</w:t>
      </w:r>
      <w:r w:rsidR="00F3415E" w:rsidRPr="004D7655">
        <w:rPr>
          <w:rFonts w:ascii="Simplified Arabic" w:eastAsia="Times New Roman" w:hAnsi="Simplified Arabic" w:cs="Simplified Arabic"/>
          <w:sz w:val="28"/>
          <w:szCs w:val="28"/>
          <w:rtl/>
        </w:rPr>
        <w:t xml:space="preserve"> </w:t>
      </w:r>
      <w:r w:rsidR="00F3415E" w:rsidRPr="004D7655">
        <w:rPr>
          <w:rFonts w:ascii="Simplified Arabic" w:eastAsia="Times New Roman" w:hAnsi="Simplified Arabic" w:cs="Simplified Arabic" w:hint="cs"/>
          <w:sz w:val="28"/>
          <w:szCs w:val="28"/>
          <w:rtl/>
          <w:lang w:bidi="ar-DZ"/>
        </w:rPr>
        <w:t>الكبرى</w:t>
      </w:r>
      <w:r w:rsidRPr="004D7655">
        <w:rPr>
          <w:rFonts w:ascii="Simplified Arabic" w:eastAsia="Times New Roman" w:hAnsi="Simplified Arabic" w:cs="Simplified Arabic" w:hint="cs"/>
          <w:sz w:val="28"/>
          <w:szCs w:val="28"/>
          <w:rtl/>
          <w:lang w:bidi="ar-DZ"/>
        </w:rPr>
        <w:t xml:space="preserve"> حيث في </w:t>
      </w:r>
      <w:r w:rsidR="00F3415E" w:rsidRPr="004D7655">
        <w:rPr>
          <w:rFonts w:ascii="Simplified Arabic" w:hAnsi="Simplified Arabic" w:cs="Simplified Arabic"/>
          <w:sz w:val="28"/>
          <w:szCs w:val="28"/>
          <w:rtl/>
        </w:rPr>
        <w:t>المبحث الأول</w:t>
      </w:r>
      <w:r w:rsidR="00F3415E" w:rsidRPr="004D7655">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تطرقنا الى</w:t>
      </w:r>
      <w:r w:rsidR="00F3415E" w:rsidRPr="004D7655">
        <w:rPr>
          <w:rFonts w:ascii="Simplified Arabic" w:hAnsi="Simplified Arabic" w:cs="Simplified Arabic" w:hint="cs"/>
          <w:sz w:val="28"/>
          <w:szCs w:val="28"/>
          <w:rtl/>
        </w:rPr>
        <w:t xml:space="preserve"> </w:t>
      </w:r>
      <w:r w:rsidR="00F3415E" w:rsidRPr="004D7655">
        <w:rPr>
          <w:rFonts w:ascii="Simplified Arabic" w:hAnsi="Simplified Arabic" w:cs="Simplified Arabic"/>
          <w:sz w:val="28"/>
          <w:szCs w:val="28"/>
          <w:rtl/>
        </w:rPr>
        <w:t>مفهوم الجريمة الدولية</w:t>
      </w:r>
      <w:r w:rsidR="00F3415E" w:rsidRPr="004D7655">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و اما </w:t>
      </w:r>
      <w:r w:rsidR="00F3415E" w:rsidRPr="004D7655">
        <w:rPr>
          <w:rFonts w:ascii="Simplified Arabic" w:hAnsi="Simplified Arabic" w:cs="Simplified Arabic" w:hint="cs"/>
          <w:sz w:val="28"/>
          <w:szCs w:val="28"/>
          <w:rtl/>
        </w:rPr>
        <w:t>المبحث</w:t>
      </w:r>
      <w:r w:rsidR="00F3415E" w:rsidRPr="004D7655">
        <w:rPr>
          <w:rFonts w:ascii="Simplified Arabic" w:hAnsi="Simplified Arabic" w:cs="Simplified Arabic"/>
          <w:sz w:val="28"/>
          <w:szCs w:val="28"/>
          <w:rtl/>
        </w:rPr>
        <w:t xml:space="preserve"> </w:t>
      </w:r>
      <w:r w:rsidR="00F3415E" w:rsidRPr="004D7655">
        <w:rPr>
          <w:rFonts w:ascii="Simplified Arabic" w:hAnsi="Simplified Arabic" w:cs="Simplified Arabic" w:hint="cs"/>
          <w:sz w:val="28"/>
          <w:szCs w:val="28"/>
          <w:rtl/>
        </w:rPr>
        <w:t>الثاني</w:t>
      </w:r>
      <w:r>
        <w:rPr>
          <w:rFonts w:ascii="Simplified Arabic" w:hAnsi="Simplified Arabic" w:cs="Simplified Arabic" w:hint="cs"/>
          <w:sz w:val="28"/>
          <w:szCs w:val="28"/>
          <w:rtl/>
        </w:rPr>
        <w:t xml:space="preserve"> كان حول </w:t>
      </w:r>
      <w:r w:rsidR="00F3415E" w:rsidRPr="004D7655">
        <w:rPr>
          <w:rFonts w:ascii="Simplified Arabic" w:hAnsi="Simplified Arabic" w:cs="Simplified Arabic"/>
          <w:sz w:val="28"/>
          <w:szCs w:val="28"/>
        </w:rPr>
        <w:t xml:space="preserve"> </w:t>
      </w:r>
      <w:r w:rsidR="00F3415E" w:rsidRPr="004D7655">
        <w:rPr>
          <w:rFonts w:ascii="Simplified Arabic" w:hAnsi="Simplified Arabic" w:cs="Simplified Arabic"/>
          <w:sz w:val="28"/>
          <w:szCs w:val="28"/>
          <w:rtl/>
        </w:rPr>
        <w:t>محاكمة رؤساء الدول عن الجرائم الدولية</w:t>
      </w:r>
      <w:r w:rsidR="00F3415E" w:rsidRPr="004D7655">
        <w:rPr>
          <w:rFonts w:ascii="Simplified Arabic" w:hAnsi="Simplified Arabic" w:cs="Simplified Arabic"/>
          <w:sz w:val="28"/>
          <w:szCs w:val="28"/>
        </w:rPr>
        <w:t xml:space="preserve"> </w:t>
      </w:r>
      <w:r w:rsidR="00F3415E" w:rsidRPr="004D7655">
        <w:rPr>
          <w:rFonts w:ascii="Simplified Arabic" w:hAnsi="Simplified Arabic" w:cs="Simplified Arabic"/>
          <w:sz w:val="28"/>
          <w:szCs w:val="28"/>
          <w:rtl/>
        </w:rPr>
        <w:t>بين القضاء الوطني والقضاء الدولي</w:t>
      </w:r>
      <w:r w:rsidR="00F3415E" w:rsidRPr="004D7655">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و في الأخير </w:t>
      </w:r>
      <w:r w:rsidR="00F3415E" w:rsidRPr="004D7655">
        <w:rPr>
          <w:rFonts w:ascii="Simplified Arabic" w:hAnsi="Simplified Arabic" w:cs="Simplified Arabic" w:hint="cs"/>
          <w:sz w:val="28"/>
          <w:szCs w:val="28"/>
          <w:rtl/>
          <w:lang w:bidi="ar-DZ"/>
        </w:rPr>
        <w:t xml:space="preserve">الخاتمة </w:t>
      </w:r>
      <w:r>
        <w:rPr>
          <w:rFonts w:ascii="Simplified Arabic" w:hAnsi="Simplified Arabic" w:cs="Simplified Arabic" w:hint="cs"/>
          <w:sz w:val="28"/>
          <w:szCs w:val="28"/>
          <w:rtl/>
          <w:lang w:bidi="ar-DZ"/>
        </w:rPr>
        <w:t xml:space="preserve">و </w:t>
      </w:r>
      <w:r w:rsidR="00F3415E" w:rsidRPr="004D7655">
        <w:rPr>
          <w:rFonts w:ascii="Simplified Arabic" w:hAnsi="Simplified Arabic" w:cs="Simplified Arabic" w:hint="cs"/>
          <w:sz w:val="28"/>
          <w:szCs w:val="28"/>
          <w:rtl/>
          <w:lang w:bidi="ar-DZ"/>
        </w:rPr>
        <w:t>التوصيات</w:t>
      </w:r>
    </w:p>
    <w:p w:rsidR="00F3415E" w:rsidRPr="004D7655" w:rsidRDefault="00F3415E" w:rsidP="004D7655">
      <w:pPr>
        <w:bidi/>
        <w:spacing w:after="0"/>
        <w:jc w:val="both"/>
        <w:rPr>
          <w:rFonts w:ascii="Simplified Arabic" w:hAnsi="Simplified Arabic" w:cs="Simplified Arabic"/>
          <w:sz w:val="28"/>
          <w:szCs w:val="28"/>
          <w:rtl/>
          <w:lang w:bidi="ar-DZ"/>
        </w:rPr>
      </w:pPr>
    </w:p>
    <w:p w:rsidR="00F3415E" w:rsidRDefault="00F3415E" w:rsidP="00F3415E">
      <w:pPr>
        <w:bidi/>
        <w:rPr>
          <w:rFonts w:ascii="Simplified Arabic" w:hAnsi="Simplified Arabic" w:cs="Simplified Arabic"/>
          <w:sz w:val="28"/>
          <w:szCs w:val="28"/>
          <w:rtl/>
          <w:lang w:bidi="ar-DZ"/>
        </w:rPr>
      </w:pPr>
    </w:p>
    <w:p w:rsidR="00D67E7A" w:rsidRPr="00F3415E" w:rsidRDefault="00D67E7A" w:rsidP="00F3415E">
      <w:pPr>
        <w:bidi/>
        <w:rPr>
          <w:rFonts w:ascii="Simplified Arabic" w:hAnsi="Simplified Arabic" w:cs="Simplified Arabic"/>
          <w:sz w:val="28"/>
          <w:szCs w:val="28"/>
          <w:rtl/>
          <w:lang w:bidi="ar-DZ"/>
        </w:rPr>
        <w:sectPr w:rsidR="00D67E7A" w:rsidRPr="00F3415E" w:rsidSect="00D67E7A">
          <w:headerReference w:type="default" r:id="rId16"/>
          <w:footerReference w:type="default" r:id="rId17"/>
          <w:footnotePr>
            <w:numRestart w:val="eachPage"/>
          </w:footnotePr>
          <w:pgSz w:w="11906" w:h="16838"/>
          <w:pgMar w:top="1417" w:right="1417" w:bottom="1417" w:left="1417" w:header="708" w:footer="708" w:gutter="0"/>
          <w:pgNumType w:fmt="arabicAbjad" w:start="1"/>
          <w:cols w:space="708"/>
          <w:docGrid w:linePitch="360"/>
        </w:sectPr>
      </w:pPr>
    </w:p>
    <w:p w:rsidR="00455F41" w:rsidRDefault="00455F41" w:rsidP="00CA1623">
      <w:pPr>
        <w:bidi/>
        <w:spacing w:after="0"/>
        <w:jc w:val="both"/>
        <w:rPr>
          <w:rFonts w:ascii="Simplified Arabic" w:hAnsi="Simplified Arabic" w:cs="Simplified Arabic"/>
          <w:sz w:val="28"/>
          <w:szCs w:val="28"/>
          <w:rtl/>
        </w:rPr>
      </w:pPr>
      <w:r w:rsidRPr="00041132">
        <w:rPr>
          <w:rFonts w:ascii="Simplified Arabic" w:eastAsia="Times New Roman" w:hAnsi="Simplified Arabic" w:cs="Simplified Arabic"/>
          <w:noProof/>
          <w:sz w:val="32"/>
          <w:szCs w:val="32"/>
          <w:rtl/>
          <w:lang w:eastAsia="fr-FR"/>
        </w:rPr>
        <w:lastRenderedPageBreak/>
        <w:drawing>
          <wp:anchor distT="0" distB="0" distL="114300" distR="114300" simplePos="0" relativeHeight="251669504" behindDoc="1" locked="0" layoutInCell="1" allowOverlap="1" wp14:anchorId="3AC54D56" wp14:editId="3E34C12C">
            <wp:simplePos x="0" y="0"/>
            <wp:positionH relativeFrom="column">
              <wp:posOffset>-643577</wp:posOffset>
            </wp:positionH>
            <wp:positionV relativeFrom="paragraph">
              <wp:posOffset>-748665</wp:posOffset>
            </wp:positionV>
            <wp:extent cx="6904990" cy="9986010"/>
            <wp:effectExtent l="0" t="0" r="0" b="0"/>
            <wp:wrapNone/>
            <wp:docPr id="10" name="Image 10" descr="09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91_C"/>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04990" cy="998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5F41" w:rsidRPr="00455F41" w:rsidRDefault="00455F41" w:rsidP="00455F41">
      <w:pPr>
        <w:bidi/>
        <w:rPr>
          <w:rFonts w:ascii="Simplified Arabic" w:hAnsi="Simplified Arabic" w:cs="Simplified Arabic"/>
          <w:sz w:val="28"/>
          <w:szCs w:val="28"/>
          <w:rtl/>
        </w:rPr>
      </w:pPr>
    </w:p>
    <w:p w:rsidR="00455F41" w:rsidRDefault="00455F41" w:rsidP="00455F41">
      <w:pPr>
        <w:bidi/>
        <w:rPr>
          <w:rFonts w:ascii="Simplified Arabic" w:hAnsi="Simplified Arabic" w:cs="Simplified Arabic"/>
          <w:sz w:val="28"/>
          <w:szCs w:val="28"/>
          <w:rtl/>
        </w:rPr>
      </w:pPr>
    </w:p>
    <w:p w:rsidR="00455F41" w:rsidRDefault="00455F41" w:rsidP="00907D74">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1669AF" w:rsidP="00455F41">
      <w:pPr>
        <w:bidi/>
        <w:spacing w:after="0"/>
        <w:jc w:val="both"/>
        <w:rPr>
          <w:rFonts w:ascii="Simplified Arabic" w:hAnsi="Simplified Arabic" w:cs="Simplified Arabic"/>
          <w:b/>
          <w:bCs/>
          <w:sz w:val="28"/>
          <w:szCs w:val="28"/>
          <w:rtl/>
        </w:rPr>
      </w:pPr>
      <w:r>
        <w:rPr>
          <w:rFonts w:ascii="Simplified Arabic" w:eastAsia="Times New Roman" w:hAnsi="Simplified Arabic" w:cs="Simplified Arabic"/>
          <w:noProof/>
          <w:sz w:val="32"/>
          <w:szCs w:val="32"/>
          <w:rtl/>
          <w:lang w:eastAsia="fr-FR"/>
        </w:rPr>
        <w:pict>
          <v:shape id="_x0000_s1027" type="#_x0000_t136" style="position:absolute;left:0;text-align:left;margin-left:58.25pt;margin-top:8.6pt;width:356.15pt;height:249.35pt;z-index:251670528" fillcolor="navy" stroked="f" strokecolor="#339">
            <v:fill color2="#0cf" rotate="t" focusposition=".5,.5" focussize="" type="gradientRadial"/>
            <v:shadow on="t" color="silver" opacity=".5" offset="6pt,6pt"/>
            <v:textpath style="font-family:&quot;AGA Granada Regular&quot;;font-size:32pt;v-text-kern:t" trim="t" fitpath="t" string="الفصل الأول:&#10; مكانة رئيس الدولة &#10;بين الحصانة و سقوطها &#10;"/>
          </v:shape>
        </w:pict>
      </w: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455F41" w:rsidRDefault="00455F41" w:rsidP="00455F41">
      <w:pPr>
        <w:bidi/>
        <w:spacing w:after="0"/>
        <w:jc w:val="both"/>
        <w:rPr>
          <w:rFonts w:ascii="Simplified Arabic" w:hAnsi="Simplified Arabic" w:cs="Simplified Arabic"/>
          <w:b/>
          <w:bCs/>
          <w:sz w:val="28"/>
          <w:szCs w:val="28"/>
          <w:rtl/>
        </w:rPr>
      </w:pPr>
    </w:p>
    <w:p w:rsidR="00907D74" w:rsidRDefault="00907D74" w:rsidP="00455F41">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تمهيد</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تقضي مختلف النظم القانونية التي تسود الأول جميعا بأن يكون لكل د</w:t>
      </w:r>
      <w:r>
        <w:rPr>
          <w:rFonts w:ascii="Simplified Arabic" w:hAnsi="Simplified Arabic" w:cs="Simplified Arabic"/>
          <w:sz w:val="28"/>
          <w:szCs w:val="28"/>
          <w:rtl/>
        </w:rPr>
        <w:t>ولة رئيس ، و ذلك تأمينا لنظام وضمانا لحسن سير الأمور فيها، و</w:t>
      </w:r>
      <w:r w:rsidRPr="00B55AFB">
        <w:rPr>
          <w:rFonts w:ascii="Simplified Arabic" w:hAnsi="Simplified Arabic" w:cs="Simplified Arabic"/>
          <w:sz w:val="28"/>
          <w:szCs w:val="28"/>
          <w:rtl/>
        </w:rPr>
        <w:t>وجود رئيس هو تقليد درجة عليا الجموع الإنسانية منذ نشأتها الأولى بالنظر إلى التكوين الطبيعي للإنسان فمنذ القديم كان للعائلة منذ نشأتها رئيس يكفل تنظيم أمور</w:t>
      </w:r>
      <w:r>
        <w:rPr>
          <w:rFonts w:ascii="Simplified Arabic" w:hAnsi="Simplified Arabic" w:cs="Simplified Arabic"/>
          <w:sz w:val="28"/>
          <w:szCs w:val="28"/>
          <w:rtl/>
        </w:rPr>
        <w:t>ها ويشرف على حسن سير أحوالها و</w:t>
      </w:r>
      <w:r w:rsidRPr="00B55AFB">
        <w:rPr>
          <w:rFonts w:ascii="Simplified Arabic" w:hAnsi="Simplified Arabic" w:cs="Simplified Arabic"/>
          <w:sz w:val="28"/>
          <w:szCs w:val="28"/>
          <w:rtl/>
        </w:rPr>
        <w:t>كذلك للقبيلة رئيس أو مجلس من</w:t>
      </w:r>
      <w:r>
        <w:rPr>
          <w:rFonts w:ascii="Simplified Arabic" w:hAnsi="Simplified Arabic" w:cs="Simplified Arabic"/>
          <w:sz w:val="28"/>
          <w:szCs w:val="28"/>
          <w:rtl/>
        </w:rPr>
        <w:t xml:space="preserve"> شيوخها يقوم على تدبير أمورها وعلى تكييف علاقاتها مع غيرها ، و</w:t>
      </w:r>
      <w:r w:rsidRPr="00B55AFB">
        <w:rPr>
          <w:rFonts w:ascii="Simplified Arabic" w:hAnsi="Simplified Arabic" w:cs="Simplified Arabic"/>
          <w:sz w:val="28"/>
          <w:szCs w:val="28"/>
          <w:rtl/>
        </w:rPr>
        <w:t xml:space="preserve">سار الأمر في </w:t>
      </w:r>
      <w:r>
        <w:rPr>
          <w:rFonts w:ascii="Simplified Arabic" w:hAnsi="Simplified Arabic" w:cs="Simplified Arabic"/>
          <w:sz w:val="28"/>
          <w:szCs w:val="28"/>
          <w:rtl/>
        </w:rPr>
        <w:t>المدينة على هذا النحو أيضا و</w:t>
      </w:r>
      <w:r w:rsidRPr="00B55AFB">
        <w:rPr>
          <w:rFonts w:ascii="Simplified Arabic" w:hAnsi="Simplified Arabic" w:cs="Simplified Arabic"/>
          <w:sz w:val="28"/>
          <w:szCs w:val="28"/>
          <w:rtl/>
        </w:rPr>
        <w:t xml:space="preserve">في عصر الإقطاع نظم الإشراف على أساس طبقي تصاعدي يصل </w:t>
      </w:r>
      <w:r>
        <w:rPr>
          <w:rFonts w:ascii="Simplified Arabic" w:hAnsi="Simplified Arabic" w:cs="Simplified Arabic"/>
          <w:sz w:val="28"/>
          <w:szCs w:val="28"/>
          <w:rtl/>
        </w:rPr>
        <w:t>في قمته إلى الرئيس إمبراطور، و</w:t>
      </w:r>
      <w:r w:rsidRPr="00B55AFB">
        <w:rPr>
          <w:rFonts w:ascii="Simplified Arabic" w:hAnsi="Simplified Arabic" w:cs="Simplified Arabic"/>
          <w:sz w:val="28"/>
          <w:szCs w:val="28"/>
          <w:rtl/>
        </w:rPr>
        <w:t>كما ظهرت الدولة في شكلها الحديث على اثر زوال إقطاع حيث اتبعت هذا التقليد منذ</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نشأتها و ضلت محتفظة به حتى الآن</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وظاهر الأمر يدعو إلى الاعتقاد بأن هذا التقليد سوف يستمر قائما مادامت الأوضاع الحاضرة للدولة </w:t>
      </w:r>
      <w:proofErr w:type="gramStart"/>
      <w:r w:rsidRPr="00B55AFB">
        <w:rPr>
          <w:rFonts w:ascii="Simplified Arabic" w:hAnsi="Simplified Arabic" w:cs="Simplified Arabic"/>
          <w:sz w:val="28"/>
          <w:szCs w:val="28"/>
          <w:rtl/>
        </w:rPr>
        <w:t>قائمة</w:t>
      </w:r>
      <w:r>
        <w:rPr>
          <w:rFonts w:ascii="Simplified Arabic" w:hAnsi="Simplified Arabic" w:cs="Simplified Arabic"/>
          <w:sz w:val="28"/>
          <w:szCs w:val="28"/>
        </w:rPr>
        <w:t xml:space="preserve"> .</w:t>
      </w:r>
      <w:proofErr w:type="gramEnd"/>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مسألة الرئاسة من الخصائص ا</w:t>
      </w:r>
      <w:r>
        <w:rPr>
          <w:rFonts w:ascii="Simplified Arabic" w:hAnsi="Simplified Arabic" w:cs="Simplified Arabic"/>
          <w:sz w:val="28"/>
          <w:szCs w:val="28"/>
          <w:rtl/>
        </w:rPr>
        <w:t>لجوهرية لكل جماعة منظمة ثابتة ومستقرة وذات أهداف مستمرة</w:t>
      </w:r>
      <w:r w:rsidRPr="00B55AFB">
        <w:rPr>
          <w:rFonts w:ascii="Simplified Arabic" w:hAnsi="Simplified Arabic" w:cs="Simplified Arabic"/>
          <w:sz w:val="28"/>
          <w:szCs w:val="28"/>
          <w:rtl/>
        </w:rPr>
        <w:t>، فهي نتيجة حتمية لبناء الج</w:t>
      </w:r>
      <w:r>
        <w:rPr>
          <w:rFonts w:ascii="Simplified Arabic" w:hAnsi="Simplified Arabic" w:cs="Simplified Arabic"/>
          <w:sz w:val="28"/>
          <w:szCs w:val="28"/>
          <w:rtl/>
        </w:rPr>
        <w:t>ماعة القائم على تقسيم الأعمال و</w:t>
      </w:r>
      <w:r w:rsidRPr="00B55AFB">
        <w:rPr>
          <w:rFonts w:ascii="Simplified Arabic" w:hAnsi="Simplified Arabic" w:cs="Simplified Arabic"/>
          <w:sz w:val="28"/>
          <w:szCs w:val="28"/>
          <w:rtl/>
        </w:rPr>
        <w:t xml:space="preserve">توزيع الاختصاصات في </w:t>
      </w:r>
      <w:proofErr w:type="gramStart"/>
      <w:r w:rsidRPr="00B55AFB">
        <w:rPr>
          <w:rFonts w:ascii="Simplified Arabic" w:hAnsi="Simplified Arabic" w:cs="Simplified Arabic"/>
          <w:sz w:val="28"/>
          <w:szCs w:val="28"/>
          <w:rtl/>
        </w:rPr>
        <w:t>الوظائف</w:t>
      </w:r>
      <w:r>
        <w:rPr>
          <w:rFonts w:ascii="Simplified Arabic" w:hAnsi="Simplified Arabic" w:cs="Simplified Arabic"/>
          <w:sz w:val="28"/>
          <w:szCs w:val="28"/>
        </w:rPr>
        <w:t xml:space="preserve"> .</w:t>
      </w:r>
      <w:proofErr w:type="gramEnd"/>
      <w:r>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 الدولة شخص قا</w:t>
      </w:r>
      <w:r>
        <w:rPr>
          <w:rFonts w:ascii="Simplified Arabic" w:hAnsi="Simplified Arabic" w:cs="Simplified Arabic"/>
          <w:sz w:val="28"/>
          <w:szCs w:val="28"/>
          <w:rtl/>
        </w:rPr>
        <w:t>نوني يعترف له القانون الداخلي و</w:t>
      </w:r>
      <w:r w:rsidRPr="00B55AFB">
        <w:rPr>
          <w:rFonts w:ascii="Simplified Arabic" w:hAnsi="Simplified Arabic" w:cs="Simplified Arabic"/>
          <w:sz w:val="28"/>
          <w:szCs w:val="28"/>
          <w:rtl/>
        </w:rPr>
        <w:t>ال</w:t>
      </w:r>
      <w:r>
        <w:rPr>
          <w:rFonts w:ascii="Simplified Arabic" w:hAnsi="Simplified Arabic" w:cs="Simplified Arabic"/>
          <w:sz w:val="28"/>
          <w:szCs w:val="28"/>
          <w:rtl/>
        </w:rPr>
        <w:t>قانون الدولي باختصاصات معينة، و</w:t>
      </w:r>
      <w:r w:rsidRPr="00B55AFB">
        <w:rPr>
          <w:rFonts w:ascii="Simplified Arabic" w:hAnsi="Simplified Arabic" w:cs="Simplified Arabic"/>
          <w:sz w:val="28"/>
          <w:szCs w:val="28"/>
          <w:rtl/>
        </w:rPr>
        <w:t>أهلية قانونية للقيام بأعمال ق</w:t>
      </w:r>
      <w:r>
        <w:rPr>
          <w:rFonts w:ascii="Simplified Arabic" w:hAnsi="Simplified Arabic" w:cs="Simplified Arabic"/>
          <w:sz w:val="28"/>
          <w:szCs w:val="28"/>
          <w:rtl/>
        </w:rPr>
        <w:t>انونية شانها في ذلك شان الأفراد</w:t>
      </w:r>
      <w:r w:rsidRPr="00B55AFB">
        <w:rPr>
          <w:rFonts w:ascii="Simplified Arabic" w:hAnsi="Simplified Arabic" w:cs="Simplified Arabic"/>
          <w:sz w:val="28"/>
          <w:szCs w:val="28"/>
          <w:rtl/>
        </w:rPr>
        <w:t>، لكن ما تتميز به الدول على الأشخاص القانونية الطبيعة إنها لا تستط</w:t>
      </w:r>
      <w:r>
        <w:rPr>
          <w:rFonts w:ascii="Simplified Arabic" w:hAnsi="Simplified Arabic" w:cs="Simplified Arabic"/>
          <w:sz w:val="28"/>
          <w:szCs w:val="28"/>
          <w:rtl/>
        </w:rPr>
        <w:t>يع أن تباشر بنفسها اختصاصاتها و</w:t>
      </w:r>
      <w:r w:rsidRPr="00B55AFB">
        <w:rPr>
          <w:rFonts w:ascii="Simplified Arabic" w:hAnsi="Simplified Arabic" w:cs="Simplified Arabic"/>
          <w:sz w:val="28"/>
          <w:szCs w:val="28"/>
          <w:rtl/>
        </w:rPr>
        <w:t>القيام بالأعمال التي تعبر عن الشخص المعنوي،</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فكل دولة مجموعة من الأعضاء يتولون ت</w:t>
      </w:r>
      <w:r>
        <w:rPr>
          <w:rFonts w:ascii="Simplified Arabic" w:hAnsi="Simplified Arabic" w:cs="Simplified Arabic"/>
          <w:sz w:val="28"/>
          <w:szCs w:val="28"/>
          <w:rtl/>
        </w:rPr>
        <w:t>كوين إرادتها تجاه مختلف المسائل، وانطلاقا من هذا و</w:t>
      </w:r>
      <w:r w:rsidRPr="00B55AFB">
        <w:rPr>
          <w:rFonts w:ascii="Simplified Arabic" w:hAnsi="Simplified Arabic" w:cs="Simplified Arabic"/>
          <w:sz w:val="28"/>
          <w:szCs w:val="28"/>
          <w:rtl/>
        </w:rPr>
        <w:t>على اعتبار أن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منصب الرئيس مهم في تشكيل الدولة و منه تكون الدولة مسؤولة على تصرفاتها باعتباره يمثلها فيجب التطرق إلى تحديد المفهوم القانوني لرؤساء الدول و السلطات الممنوحة لهم و الحصانات التي يتمتعون بها في إطار الأحكام القانون الوطني و القانون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الدولي، وعلية سنتناول في هذا الفصل المباحث التالية في المبحث الأول المفهوم القانوني لرؤساء الدول المبحث الثاني الحصانات و الامتيازات الممنوحة لرؤساء الدول و انتهاءها</w:t>
      </w:r>
      <w:r w:rsidRPr="00B55AFB">
        <w:rPr>
          <w:rFonts w:ascii="Simplified Arabic" w:hAnsi="Simplified Arabic" w:cs="Simplified Arabic"/>
          <w:sz w:val="28"/>
          <w:szCs w:val="28"/>
        </w:rPr>
        <w:t xml:space="preserve">. </w:t>
      </w:r>
    </w:p>
    <w:p w:rsidR="00907D74" w:rsidRDefault="00907D74" w:rsidP="00565F57">
      <w:pPr>
        <w:bidi/>
        <w:spacing w:after="0"/>
        <w:jc w:val="both"/>
        <w:rPr>
          <w:rFonts w:ascii="Simplified Arabic" w:hAnsi="Simplified Arabic" w:cs="Simplified Arabic"/>
          <w:b/>
          <w:bCs/>
          <w:sz w:val="28"/>
          <w:szCs w:val="28"/>
          <w:rtl/>
        </w:rPr>
      </w:pPr>
    </w:p>
    <w:p w:rsidR="00907D74" w:rsidRDefault="00907D74" w:rsidP="00907D74">
      <w:pPr>
        <w:bidi/>
        <w:spacing w:after="0"/>
        <w:jc w:val="both"/>
        <w:rPr>
          <w:rFonts w:ascii="Simplified Arabic" w:hAnsi="Simplified Arabic" w:cs="Simplified Arabic"/>
          <w:b/>
          <w:bCs/>
          <w:sz w:val="28"/>
          <w:szCs w:val="28"/>
          <w:rtl/>
        </w:rPr>
      </w:pPr>
    </w:p>
    <w:p w:rsidR="00907D74" w:rsidRDefault="00907D74" w:rsidP="00907D74">
      <w:pPr>
        <w:bidi/>
        <w:spacing w:after="0"/>
        <w:jc w:val="both"/>
        <w:rPr>
          <w:rFonts w:ascii="Simplified Arabic" w:hAnsi="Simplified Arabic" w:cs="Simplified Arabic"/>
          <w:b/>
          <w:bCs/>
          <w:sz w:val="28"/>
          <w:szCs w:val="28"/>
          <w:rtl/>
        </w:rPr>
      </w:pP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إن رئيس الدولة في الفقه القانوني هو من يمثلها في علاقاتها الداخلية و الخارجية و هو على سلطة تحكم فيها ، و لهذا تنصرف إلى دولته تصرفاتها و تكون ملزمة قانونا بموجبها و هو الحاكم الذي يملك السلطة و الحكم و في الدولة ، و بالرغم أن رئيس الدولة لم يحض بقدر مناسب من جهود فقهاء القانون الدولي على غير ما يستحقه فإنما كتبه فقهاء القانون الدولي في موضوع رئيس الدولة و بالرغم من إيجازه الشديد – قد أظهر الملامح الأساسية و الخطوط العريضة للوضع القانوني لرئ</w:t>
      </w:r>
      <w:r>
        <w:rPr>
          <w:rFonts w:ascii="Simplified Arabic" w:hAnsi="Simplified Arabic" w:cs="Simplified Arabic"/>
          <w:sz w:val="28"/>
          <w:szCs w:val="28"/>
          <w:rtl/>
        </w:rPr>
        <w:t>يس الدولة في القانون الدولي – و</w:t>
      </w:r>
      <w:r w:rsidRPr="00B55AFB">
        <w:rPr>
          <w:rFonts w:ascii="Simplified Arabic" w:hAnsi="Simplified Arabic" w:cs="Simplified Arabic"/>
          <w:sz w:val="28"/>
          <w:szCs w:val="28"/>
          <w:rtl/>
        </w:rPr>
        <w:t xml:space="preserve">انطلاقا مما تقدم سنتناول في هذا المبحث المطالب التالية في المطلب الأول : نتطرق إلى تعريف رئيس الدولة وفي المطلب الثاني السلطات الممنوحة لرئيس الدولة </w:t>
      </w:r>
    </w:p>
    <w:p w:rsidR="00565F57" w:rsidRPr="006A624E" w:rsidRDefault="009D1D91" w:rsidP="009D1D91">
      <w:pPr>
        <w:bidi/>
        <w:spacing w:after="0"/>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المبحث</w:t>
      </w:r>
      <w:r w:rsidR="00565F57" w:rsidRPr="006A624E">
        <w:rPr>
          <w:rFonts w:ascii="Simplified Arabic" w:hAnsi="Simplified Arabic" w:cs="Simplified Arabic"/>
          <w:b/>
          <w:bCs/>
          <w:sz w:val="28"/>
          <w:szCs w:val="28"/>
          <w:rtl/>
        </w:rPr>
        <w:t xml:space="preserve"> </w:t>
      </w:r>
      <w:proofErr w:type="gramStart"/>
      <w:r w:rsidR="00565F57" w:rsidRPr="006A624E">
        <w:rPr>
          <w:rFonts w:ascii="Simplified Arabic" w:hAnsi="Simplified Arabic" w:cs="Simplified Arabic"/>
          <w:b/>
          <w:bCs/>
          <w:sz w:val="28"/>
          <w:szCs w:val="28"/>
          <w:rtl/>
        </w:rPr>
        <w:t>الأول</w:t>
      </w:r>
      <w:r w:rsidR="00565F57" w:rsidRPr="006A624E">
        <w:rPr>
          <w:rFonts w:ascii="Simplified Arabic" w:hAnsi="Simplified Arabic" w:cs="Simplified Arabic"/>
          <w:b/>
          <w:bCs/>
          <w:sz w:val="28"/>
          <w:szCs w:val="28"/>
        </w:rPr>
        <w:t xml:space="preserve"> </w:t>
      </w:r>
      <w:r w:rsidR="00565F57" w:rsidRPr="006A624E">
        <w:rPr>
          <w:rFonts w:ascii="Simplified Arabic" w:hAnsi="Simplified Arabic" w:cs="Simplified Arabic" w:hint="cs"/>
          <w:b/>
          <w:bCs/>
          <w:sz w:val="28"/>
          <w:szCs w:val="28"/>
          <w:rtl/>
        </w:rPr>
        <w:t>:</w:t>
      </w:r>
      <w:proofErr w:type="gramEnd"/>
      <w:r w:rsidR="004301DE">
        <w:rPr>
          <w:rFonts w:ascii="Simplified Arabic" w:hAnsi="Simplified Arabic" w:cs="Simplified Arabic" w:hint="cs"/>
          <w:b/>
          <w:bCs/>
          <w:sz w:val="28"/>
          <w:szCs w:val="28"/>
          <w:rtl/>
        </w:rPr>
        <w:t xml:space="preserve"> مفهوم</w:t>
      </w:r>
      <w:r w:rsidR="00565F57" w:rsidRPr="006A624E">
        <w:rPr>
          <w:rFonts w:ascii="Simplified Arabic" w:hAnsi="Simplified Arabic" w:cs="Simplified Arabic" w:hint="cs"/>
          <w:b/>
          <w:bCs/>
          <w:sz w:val="28"/>
          <w:szCs w:val="28"/>
          <w:rtl/>
        </w:rPr>
        <w:t xml:space="preserve"> </w:t>
      </w:r>
      <w:r w:rsidR="00565F57" w:rsidRPr="006A624E">
        <w:rPr>
          <w:rFonts w:ascii="Simplified Arabic" w:hAnsi="Simplified Arabic" w:cs="Simplified Arabic"/>
          <w:b/>
          <w:bCs/>
          <w:sz w:val="28"/>
          <w:szCs w:val="28"/>
          <w:rtl/>
        </w:rPr>
        <w:t>رئيس الدولة</w:t>
      </w:r>
      <w:r w:rsidR="00565F57" w:rsidRPr="006A624E">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كما أشرنا سابقا في التقديم فإن رئيس الدولة نشأ مع بداية نشو ء الدولة انطلاقا من العائلة و العشيرة و القبيلة و المدينة و الدولة لذلك فوجوده مطلب أساسي لخلق النظام و الاستمرارية في الدولة خاصة في الوقت الحاضر عندما تعددت اختصاصات الدولة داخليا و خارجيا</w:t>
      </w:r>
      <w:r w:rsidRPr="00B55AFB">
        <w:rPr>
          <w:rFonts w:ascii="Simplified Arabic" w:hAnsi="Simplified Arabic" w:cs="Simplified Arabic"/>
          <w:sz w:val="28"/>
          <w:szCs w:val="28"/>
        </w:rPr>
        <w:t xml:space="preserve"> .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 أصبح لزاما على الدولة أن تفوض شخصا طبيعيا ينوب عنها لتصريف أعمالها و تمثيلها على الساحة الدولة و لكن الإشكال المطروح ما هو رئيس الدولة و هل يعتبر كل من يمثل الدولة حاكما عليها رئيسا و عليه ستناول في هذا المطلب الفروع التالية</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في الفرع الأول ما هو رئيس الدولة و ما هي الألقاب و الصفات المشابهة لرئيس الدولة ، في الفرع الثاني وضع رئيس الدولة في الأنظمة السياسية</w:t>
      </w:r>
      <w:r w:rsidRPr="00B55AFB">
        <w:rPr>
          <w:rFonts w:ascii="Simplified Arabic" w:hAnsi="Simplified Arabic" w:cs="Simplified Arabic"/>
          <w:sz w:val="28"/>
          <w:szCs w:val="28"/>
        </w:rPr>
        <w:t xml:space="preserve"> . </w:t>
      </w:r>
    </w:p>
    <w:p w:rsidR="00565F57" w:rsidRPr="00706DA3" w:rsidRDefault="009D1D91" w:rsidP="00565F57">
      <w:pPr>
        <w:bidi/>
        <w:spacing w:after="0"/>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المطلب</w:t>
      </w:r>
      <w:r w:rsidR="00565F57" w:rsidRPr="00706DA3">
        <w:rPr>
          <w:rFonts w:ascii="Simplified Arabic" w:hAnsi="Simplified Arabic" w:cs="Simplified Arabic"/>
          <w:b/>
          <w:bCs/>
          <w:sz w:val="28"/>
          <w:szCs w:val="28"/>
          <w:rtl/>
        </w:rPr>
        <w:t xml:space="preserve"> </w:t>
      </w:r>
      <w:proofErr w:type="gramStart"/>
      <w:r w:rsidR="00565F57" w:rsidRPr="00706DA3">
        <w:rPr>
          <w:rFonts w:ascii="Simplified Arabic" w:hAnsi="Simplified Arabic" w:cs="Simplified Arabic"/>
          <w:b/>
          <w:bCs/>
          <w:sz w:val="28"/>
          <w:szCs w:val="28"/>
          <w:rtl/>
        </w:rPr>
        <w:t>الأول</w:t>
      </w:r>
      <w:r w:rsidR="00565F57" w:rsidRPr="00706DA3">
        <w:rPr>
          <w:rFonts w:ascii="Simplified Arabic" w:hAnsi="Simplified Arabic" w:cs="Simplified Arabic"/>
          <w:b/>
          <w:bCs/>
          <w:sz w:val="28"/>
          <w:szCs w:val="28"/>
        </w:rPr>
        <w:t xml:space="preserve"> </w:t>
      </w:r>
      <w:r w:rsidR="00565F57" w:rsidRPr="00706DA3">
        <w:rPr>
          <w:rFonts w:ascii="Simplified Arabic" w:hAnsi="Simplified Arabic" w:cs="Simplified Arabic" w:hint="cs"/>
          <w:b/>
          <w:bCs/>
          <w:sz w:val="28"/>
          <w:szCs w:val="28"/>
          <w:rtl/>
        </w:rPr>
        <w:t>:</w:t>
      </w:r>
      <w:proofErr w:type="gramEnd"/>
      <w:r w:rsidR="00565F57" w:rsidRPr="00706DA3">
        <w:rPr>
          <w:rFonts w:ascii="Simplified Arabic" w:hAnsi="Simplified Arabic" w:cs="Simplified Arabic" w:hint="cs"/>
          <w:b/>
          <w:bCs/>
          <w:sz w:val="28"/>
          <w:szCs w:val="28"/>
          <w:rtl/>
        </w:rPr>
        <w:t xml:space="preserve"> </w:t>
      </w:r>
      <w:r w:rsidR="00565F57" w:rsidRPr="00706DA3">
        <w:rPr>
          <w:rFonts w:ascii="Simplified Arabic" w:hAnsi="Simplified Arabic" w:cs="Simplified Arabic"/>
          <w:b/>
          <w:bCs/>
          <w:sz w:val="28"/>
          <w:szCs w:val="28"/>
          <w:rtl/>
        </w:rPr>
        <w:t>ما هو رئيس الدولة و ما هي الألقاب</w:t>
      </w:r>
      <w:r w:rsidR="00565F57" w:rsidRPr="00706DA3">
        <w:rPr>
          <w:rFonts w:ascii="Simplified Arabic" w:hAnsi="Simplified Arabic" w:cs="Simplified Arabic"/>
          <w:b/>
          <w:bCs/>
          <w:sz w:val="28"/>
          <w:szCs w:val="28"/>
        </w:rPr>
        <w:t xml:space="preserve"> </w:t>
      </w:r>
      <w:r w:rsidR="00565F57" w:rsidRPr="00706DA3">
        <w:rPr>
          <w:rFonts w:ascii="Simplified Arabic" w:hAnsi="Simplified Arabic" w:cs="Simplified Arabic"/>
          <w:b/>
          <w:bCs/>
          <w:sz w:val="28"/>
          <w:szCs w:val="28"/>
          <w:rtl/>
        </w:rPr>
        <w:t>و الصفات المشابهة لرئيس الدولة</w:t>
      </w:r>
      <w:r w:rsidR="00565F57" w:rsidRPr="00706DA3">
        <w:rPr>
          <w:rFonts w:ascii="Simplified Arabic" w:hAnsi="Simplified Arabic" w:cs="Simplified Arabic"/>
          <w:b/>
          <w:bCs/>
          <w:sz w:val="28"/>
          <w:szCs w:val="28"/>
        </w:rPr>
        <w:t xml:space="preserve"> </w:t>
      </w:r>
    </w:p>
    <w:p w:rsidR="00565F57" w:rsidRPr="00CC1162" w:rsidRDefault="00565F57" w:rsidP="00565F57">
      <w:pPr>
        <w:bidi/>
        <w:spacing w:after="0"/>
        <w:jc w:val="both"/>
        <w:rPr>
          <w:rFonts w:ascii="Simplified Arabic" w:hAnsi="Simplified Arabic" w:cs="Simplified Arabic"/>
          <w:b/>
          <w:bCs/>
          <w:sz w:val="28"/>
          <w:szCs w:val="28"/>
        </w:rPr>
      </w:pPr>
      <w:r w:rsidRPr="00CC1162">
        <w:rPr>
          <w:rFonts w:ascii="Simplified Arabic" w:hAnsi="Simplified Arabic" w:cs="Simplified Arabic"/>
          <w:b/>
          <w:bCs/>
          <w:sz w:val="28"/>
          <w:szCs w:val="28"/>
        </w:rPr>
        <w:t xml:space="preserve">-1 </w:t>
      </w:r>
      <w:r w:rsidRPr="00CC1162">
        <w:rPr>
          <w:rFonts w:ascii="Simplified Arabic" w:hAnsi="Simplified Arabic" w:cs="Simplified Arabic"/>
          <w:b/>
          <w:bCs/>
          <w:sz w:val="28"/>
          <w:szCs w:val="28"/>
          <w:rtl/>
        </w:rPr>
        <w:t>التعريف الفقهي</w:t>
      </w:r>
      <w:r w:rsidRPr="00CC1162">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يعد رئيس الدولة هو الهيئة الداخلية العليا التي تتمتع بالسلطة بحق تقريرها ، و تقضي قواعد القانون الدولي إسناد إرادة رئيس الدولة و الأعمال التي يؤديها بهذا الوصف إلى الدولة نفسها وعليه تلتزم الدولة بجميع النتائج التي تترتب على هذه الإرادة</w:t>
      </w:r>
      <w:r w:rsidRPr="00B55AFB">
        <w:rPr>
          <w:rFonts w:ascii="Simplified Arabic" w:hAnsi="Simplified Arabic" w:cs="Simplified Arabic"/>
          <w:sz w:val="28"/>
          <w:szCs w:val="28"/>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بجميع الأعمال على أساس أن رئيس الدولة هو أسمى ممثل لها</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2"/>
      </w:r>
      <w:r w:rsidRPr="00B55AFB">
        <w:rPr>
          <w:rFonts w:ascii="Simplified Arabic" w:hAnsi="Simplified Arabic" w:cs="Simplified Arabic"/>
          <w:sz w:val="28"/>
          <w:szCs w:val="28"/>
          <w:rtl/>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رئيس الدولة هو الرئيس الأعلى للسلطة التنفيذية و يلعب في معظم الدول دورا و لو اسميا في ممارسة العلاقات الخارجية ، و تقوم دساتير الدول المقارنة بتحديد السلطات الممنوحة للرؤساء و عادة </w:t>
      </w:r>
      <w:r w:rsidRPr="00B55AFB">
        <w:rPr>
          <w:rFonts w:ascii="Simplified Arabic" w:hAnsi="Simplified Arabic" w:cs="Simplified Arabic"/>
          <w:sz w:val="28"/>
          <w:szCs w:val="28"/>
          <w:rtl/>
        </w:rPr>
        <w:lastRenderedPageBreak/>
        <w:t>يتمتع رئيس الدولة باختصاصات هامة في السياسة الخارجية سواء مارسها بنفسه أو مارسها بواسطة وزراء مسئولين كما هو الحال فيثر</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الحكومات البرلمانية و رئيس الدولة دور رئيسي في إطار العلاقات الدولية كتفاوض باسم دولته و في عقد المعاهدات و التصديق عليها و في إعلان الحرب و هذا وفقا لقواعد القانون الدولي العام</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3"/>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يعتبر البعض أن كل دولة في حاجة إلى رئيس يعتبر ممثلها الأعلى و رمز وحدتها و سيادتها و لرئيس الدولة في هذا المجال مكانة عليا إذ هو الذي يسهر على تصر</w:t>
      </w:r>
      <w:r>
        <w:rPr>
          <w:rFonts w:ascii="Simplified Arabic" w:hAnsi="Simplified Arabic" w:cs="Simplified Arabic"/>
          <w:sz w:val="28"/>
          <w:szCs w:val="28"/>
          <w:rtl/>
        </w:rPr>
        <w:t>يف شؤونها الخارجية و الداخلية و</w:t>
      </w:r>
      <w:r w:rsidRPr="00B55AFB">
        <w:rPr>
          <w:rFonts w:ascii="Simplified Arabic" w:hAnsi="Simplified Arabic" w:cs="Simplified Arabic"/>
          <w:sz w:val="28"/>
          <w:szCs w:val="28"/>
          <w:rtl/>
        </w:rPr>
        <w:t>إن كانت سلطاته تختلف حسب طبيعة كل نظام دستوري</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4"/>
      </w:r>
      <w:r>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وكما يعتبر جانب آخر من الفقه أن رئيس الدول</w:t>
      </w:r>
      <w:r>
        <w:rPr>
          <w:rFonts w:ascii="Simplified Arabic" w:hAnsi="Simplified Arabic" w:cs="Simplified Arabic"/>
          <w:sz w:val="28"/>
          <w:szCs w:val="28"/>
          <w:rtl/>
        </w:rPr>
        <w:t>ة هو رمز السلطة العامة في دولته</w:t>
      </w:r>
      <w:r w:rsidRPr="00B55AFB">
        <w:rPr>
          <w:rFonts w:ascii="Simplified Arabic" w:hAnsi="Simplified Arabic" w:cs="Simplified Arabic"/>
          <w:sz w:val="28"/>
          <w:szCs w:val="28"/>
          <w:rtl/>
        </w:rPr>
        <w:t>، فهو الذي يقوم بتمثيلها ب</w:t>
      </w:r>
      <w:r>
        <w:rPr>
          <w:rFonts w:ascii="Simplified Arabic" w:hAnsi="Simplified Arabic" w:cs="Simplified Arabic"/>
          <w:sz w:val="28"/>
          <w:szCs w:val="28"/>
          <w:rtl/>
        </w:rPr>
        <w:t>اعتباره وحدة سياسية في الداخل وفي الخارج و</w:t>
      </w:r>
      <w:r w:rsidRPr="00B55AFB">
        <w:rPr>
          <w:rFonts w:ascii="Simplified Arabic" w:hAnsi="Simplified Arabic" w:cs="Simplified Arabic"/>
          <w:sz w:val="28"/>
          <w:szCs w:val="28"/>
          <w:rtl/>
        </w:rPr>
        <w:t>تتأسس لرئيس الدولة هذه الصفة التمثيلية أيا كان نظام الدولة السياسي بغض النظر عن السلطات الم</w:t>
      </w:r>
      <w:r>
        <w:rPr>
          <w:rFonts w:ascii="Simplified Arabic" w:hAnsi="Simplified Arabic" w:cs="Simplified Arabic"/>
          <w:sz w:val="28"/>
          <w:szCs w:val="28"/>
          <w:rtl/>
        </w:rPr>
        <w:t>خولة له بمقتضى الدستور الدولة وقوانينها</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5"/>
      </w:r>
    </w:p>
    <w:p w:rsidR="00565F57" w:rsidRDefault="00565F57" w:rsidP="00565F57">
      <w:pPr>
        <w:bidi/>
        <w:spacing w:after="0"/>
        <w:ind w:firstLine="708"/>
        <w:jc w:val="both"/>
        <w:rPr>
          <w:rFonts w:ascii="Simplified Arabic" w:hAnsi="Simplified Arabic" w:cs="Simplified Arabic"/>
          <w:sz w:val="28"/>
          <w:szCs w:val="28"/>
          <w:rtl/>
        </w:rPr>
      </w:pPr>
      <w:proofErr w:type="gramStart"/>
      <w:r>
        <w:rPr>
          <w:rFonts w:ascii="Simplified Arabic" w:hAnsi="Simplified Arabic" w:cs="Simplified Arabic"/>
          <w:sz w:val="28"/>
          <w:szCs w:val="28"/>
          <w:rtl/>
        </w:rPr>
        <w:t>و</w:t>
      </w:r>
      <w:r w:rsidRPr="00B55AFB">
        <w:rPr>
          <w:rFonts w:ascii="Simplified Arabic" w:hAnsi="Simplified Arabic" w:cs="Simplified Arabic"/>
          <w:sz w:val="28"/>
          <w:szCs w:val="28"/>
          <w:rtl/>
        </w:rPr>
        <w:t>جاء</w:t>
      </w:r>
      <w:proofErr w:type="gramEnd"/>
      <w:r w:rsidRPr="00B55AFB">
        <w:rPr>
          <w:rFonts w:ascii="Simplified Arabic" w:hAnsi="Simplified Arabic" w:cs="Simplified Arabic"/>
          <w:sz w:val="28"/>
          <w:szCs w:val="28"/>
          <w:rtl/>
        </w:rPr>
        <w:t xml:space="preserve"> تعريف رئاسة الدولة في النظام </w:t>
      </w:r>
      <w:r>
        <w:rPr>
          <w:rFonts w:ascii="Simplified Arabic" w:hAnsi="Simplified Arabic" w:cs="Simplified Arabic"/>
          <w:sz w:val="28"/>
          <w:szCs w:val="28"/>
          <w:rtl/>
        </w:rPr>
        <w:t>الإسلامي كما يعرفها ابن خلدون و</w:t>
      </w:r>
      <w:r w:rsidRPr="00B55AFB">
        <w:rPr>
          <w:rFonts w:ascii="Simplified Arabic" w:hAnsi="Simplified Arabic" w:cs="Simplified Arabic"/>
          <w:sz w:val="28"/>
          <w:szCs w:val="28"/>
          <w:rtl/>
        </w:rPr>
        <w:t xml:space="preserve">هي "حمل الكافة على مقتضى النظر </w:t>
      </w:r>
      <w:r>
        <w:rPr>
          <w:rFonts w:ascii="Simplified Arabic" w:hAnsi="Simplified Arabic" w:cs="Simplified Arabic"/>
          <w:sz w:val="28"/>
          <w:szCs w:val="28"/>
          <w:rtl/>
        </w:rPr>
        <w:t xml:space="preserve">الشرعي بمصالحهم </w:t>
      </w:r>
      <w:proofErr w:type="spellStart"/>
      <w:r>
        <w:rPr>
          <w:rFonts w:ascii="Simplified Arabic" w:hAnsi="Simplified Arabic" w:cs="Simplified Arabic"/>
          <w:sz w:val="28"/>
          <w:szCs w:val="28"/>
          <w:rtl/>
        </w:rPr>
        <w:t>الأخروية</w:t>
      </w:r>
      <w:proofErr w:type="spellEnd"/>
      <w:r>
        <w:rPr>
          <w:rFonts w:ascii="Simplified Arabic" w:hAnsi="Simplified Arabic" w:cs="Simplified Arabic"/>
          <w:sz w:val="28"/>
          <w:szCs w:val="28"/>
          <w:rtl/>
        </w:rPr>
        <w:t xml:space="preserve"> والدنيوية الراجعة إليها</w:t>
      </w:r>
      <w:r w:rsidRPr="00B55AFB">
        <w:rPr>
          <w:rFonts w:ascii="Simplified Arabic" w:hAnsi="Simplified Arabic" w:cs="Simplified Arabic"/>
          <w:sz w:val="28"/>
          <w:szCs w:val="28"/>
          <w:rtl/>
        </w:rPr>
        <w:t>، فهي في الحقيقة خلافة عن صاحب الشرع في حراسة الدين و سياسة الدنيا به.</w:t>
      </w:r>
      <w:r>
        <w:rPr>
          <w:rStyle w:val="Appelnotedebasdep"/>
          <w:rFonts w:ascii="Simplified Arabic" w:hAnsi="Simplified Arabic" w:cs="Simplified Arabic"/>
          <w:sz w:val="28"/>
          <w:szCs w:val="28"/>
          <w:rtl/>
        </w:rPr>
        <w:footnoteReference w:id="6"/>
      </w:r>
      <w:r w:rsidRPr="00B55AFB">
        <w:rPr>
          <w:rFonts w:ascii="Simplified Arabic" w:hAnsi="Simplified Arabic" w:cs="Simplified Arabic"/>
          <w:sz w:val="28"/>
          <w:szCs w:val="28"/>
          <w:rtl/>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بالنظر إلى هذا التعريف يظهر إلى أن جوهر الإسلام يجمع بين الشؤو</w:t>
      </w:r>
      <w:r>
        <w:rPr>
          <w:rFonts w:ascii="Simplified Arabic" w:hAnsi="Simplified Arabic" w:cs="Simplified Arabic"/>
          <w:sz w:val="28"/>
          <w:szCs w:val="28"/>
          <w:rtl/>
        </w:rPr>
        <w:t>ن الناحيتين المادية والروحية و</w:t>
      </w:r>
      <w:r w:rsidRPr="00B55AFB">
        <w:rPr>
          <w:rFonts w:ascii="Simplified Arabic" w:hAnsi="Simplified Arabic" w:cs="Simplified Arabic"/>
          <w:sz w:val="28"/>
          <w:szCs w:val="28"/>
          <w:rtl/>
        </w:rPr>
        <w:t>يتناول أعمال الإنسان في حياته الدنيوية</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و</w:t>
      </w:r>
      <w:r w:rsidRPr="00B55AFB">
        <w:rPr>
          <w:rFonts w:ascii="Simplified Arabic" w:hAnsi="Simplified Arabic" w:cs="Simplified Arabic"/>
          <w:sz w:val="28"/>
          <w:szCs w:val="28"/>
          <w:rtl/>
        </w:rPr>
        <w:t>الأخروية</w:t>
      </w:r>
      <w:proofErr w:type="spellEnd"/>
      <w:r w:rsidRPr="00B55AFB">
        <w:rPr>
          <w:rFonts w:ascii="Simplified Arabic" w:hAnsi="Simplified Arabic" w:cs="Simplified Arabic"/>
          <w:sz w:val="28"/>
          <w:szCs w:val="28"/>
          <w:rtl/>
        </w:rPr>
        <w:t xml:space="preserve"> ، فالخلافة ليست حقا شخصيا ش</w:t>
      </w:r>
      <w:r>
        <w:rPr>
          <w:rFonts w:ascii="Simplified Arabic" w:hAnsi="Simplified Arabic" w:cs="Simplified Arabic"/>
          <w:sz w:val="28"/>
          <w:szCs w:val="28"/>
          <w:rtl/>
        </w:rPr>
        <w:t>رعيا أو امتيازا لفرد أو لفئته ولكنها وظيفة تؤدى و</w:t>
      </w:r>
      <w:r w:rsidRPr="00B55AFB">
        <w:rPr>
          <w:rFonts w:ascii="Simplified Arabic" w:hAnsi="Simplified Arabic" w:cs="Simplified Arabic"/>
          <w:sz w:val="28"/>
          <w:szCs w:val="28"/>
          <w:rtl/>
        </w:rPr>
        <w:t>العبرة فيها بأداء الوظيفة فالخلافة رئاسة للدولة تخضع في مباشرة سلطاتها للقانون الإسلام</w:t>
      </w:r>
      <w:r>
        <w:rPr>
          <w:rFonts w:ascii="Simplified Arabic" w:hAnsi="Simplified Arabic" w:cs="Simplified Arabic"/>
          <w:sz w:val="28"/>
          <w:szCs w:val="28"/>
          <w:rtl/>
        </w:rPr>
        <w:t>ي الذي يستمد مبادئه من القرآن و</w:t>
      </w:r>
      <w:r w:rsidRPr="00B55AFB">
        <w:rPr>
          <w:rFonts w:ascii="Simplified Arabic" w:hAnsi="Simplified Arabic" w:cs="Simplified Arabic"/>
          <w:sz w:val="28"/>
          <w:szCs w:val="28"/>
          <w:rtl/>
        </w:rPr>
        <w:t>السنة.</w:t>
      </w:r>
      <w:r>
        <w:rPr>
          <w:rStyle w:val="Appelnotedebasdep"/>
          <w:rFonts w:ascii="Simplified Arabic" w:hAnsi="Simplified Arabic" w:cs="Simplified Arabic"/>
          <w:sz w:val="28"/>
          <w:szCs w:val="28"/>
          <w:rtl/>
        </w:rPr>
        <w:footnoteReference w:id="7"/>
      </w:r>
      <w:r w:rsidRPr="00B55AFB">
        <w:rPr>
          <w:rFonts w:ascii="Simplified Arabic" w:hAnsi="Simplified Arabic" w:cs="Simplified Arabic"/>
          <w:sz w:val="28"/>
          <w:szCs w:val="28"/>
        </w:rPr>
        <w:t xml:space="preserve"> </w:t>
      </w:r>
    </w:p>
    <w:p w:rsidR="009D1D91" w:rsidRDefault="009D1D91" w:rsidP="00565F57">
      <w:pPr>
        <w:bidi/>
        <w:spacing w:after="0"/>
        <w:jc w:val="both"/>
        <w:rPr>
          <w:rFonts w:ascii="Simplified Arabic" w:hAnsi="Simplified Arabic" w:cs="Simplified Arabic"/>
          <w:sz w:val="28"/>
          <w:szCs w:val="28"/>
          <w:rtl/>
        </w:rPr>
      </w:pPr>
    </w:p>
    <w:p w:rsidR="009D1D91" w:rsidRDefault="009D1D91" w:rsidP="009D1D91">
      <w:pPr>
        <w:bidi/>
        <w:spacing w:after="0"/>
        <w:jc w:val="both"/>
        <w:rPr>
          <w:rFonts w:ascii="Simplified Arabic" w:hAnsi="Simplified Arabic" w:cs="Simplified Arabic"/>
          <w:sz w:val="28"/>
          <w:szCs w:val="28"/>
          <w:rtl/>
        </w:rPr>
      </w:pPr>
    </w:p>
    <w:p w:rsidR="009D1D91" w:rsidRDefault="009D1D91" w:rsidP="009D1D91">
      <w:pPr>
        <w:bidi/>
        <w:spacing w:after="0"/>
        <w:jc w:val="both"/>
        <w:rPr>
          <w:rFonts w:ascii="Simplified Arabic" w:hAnsi="Simplified Arabic" w:cs="Simplified Arabic"/>
          <w:sz w:val="28"/>
          <w:szCs w:val="28"/>
          <w:rtl/>
        </w:rPr>
      </w:pPr>
    </w:p>
    <w:p w:rsidR="00565F57" w:rsidRPr="00CC1162" w:rsidRDefault="00565F57" w:rsidP="009D1D91">
      <w:pPr>
        <w:bidi/>
        <w:spacing w:after="0"/>
        <w:jc w:val="both"/>
        <w:rPr>
          <w:rFonts w:ascii="Simplified Arabic" w:hAnsi="Simplified Arabic" w:cs="Simplified Arabic"/>
          <w:b/>
          <w:bCs/>
          <w:sz w:val="28"/>
          <w:szCs w:val="28"/>
        </w:rPr>
      </w:pPr>
      <w:r w:rsidRPr="00CC1162">
        <w:rPr>
          <w:rFonts w:ascii="Simplified Arabic" w:hAnsi="Simplified Arabic" w:cs="Simplified Arabic"/>
          <w:b/>
          <w:bCs/>
          <w:sz w:val="28"/>
          <w:szCs w:val="28"/>
        </w:rPr>
        <w:lastRenderedPageBreak/>
        <w:t xml:space="preserve">-2 </w:t>
      </w:r>
      <w:r w:rsidRPr="00CC1162">
        <w:rPr>
          <w:rFonts w:ascii="Simplified Arabic" w:hAnsi="Simplified Arabic" w:cs="Simplified Arabic"/>
          <w:b/>
          <w:bCs/>
          <w:sz w:val="28"/>
          <w:szCs w:val="28"/>
          <w:rtl/>
        </w:rPr>
        <w:t>الألقاب و الصفات المشابهة لوصف رؤساء الدول</w:t>
      </w:r>
      <w:r w:rsidRPr="00CC1162">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إن </w:t>
      </w:r>
      <w:r>
        <w:rPr>
          <w:rFonts w:ascii="Simplified Arabic" w:hAnsi="Simplified Arabic" w:cs="Simplified Arabic"/>
          <w:sz w:val="28"/>
          <w:szCs w:val="28"/>
          <w:rtl/>
        </w:rPr>
        <w:t>وصف رؤساء الدول يعني بها الحكام</w:t>
      </w:r>
      <w:r w:rsidRPr="00B55AFB">
        <w:rPr>
          <w:rFonts w:ascii="Simplified Arabic" w:hAnsi="Simplified Arabic" w:cs="Simplified Arabic"/>
          <w:sz w:val="28"/>
          <w:szCs w:val="28"/>
          <w:rtl/>
        </w:rPr>
        <w:t>، أيا كانت ألقابهم فال</w:t>
      </w:r>
      <w:r>
        <w:rPr>
          <w:rFonts w:ascii="Simplified Arabic" w:hAnsi="Simplified Arabic" w:cs="Simplified Arabic"/>
          <w:sz w:val="28"/>
          <w:szCs w:val="28"/>
          <w:rtl/>
        </w:rPr>
        <w:t>دولة حرة في اختيار لقب رئيسها و</w:t>
      </w:r>
      <w:r w:rsidRPr="00B55AFB">
        <w:rPr>
          <w:rFonts w:ascii="Simplified Arabic" w:hAnsi="Simplified Arabic" w:cs="Simplified Arabic"/>
          <w:sz w:val="28"/>
          <w:szCs w:val="28"/>
          <w:rtl/>
        </w:rPr>
        <w:t>التي تختلف تسميتهم بحسب نظام الحكم السائد فيها فإذا كان النظام ملكي فإنه ي</w:t>
      </w:r>
      <w:r>
        <w:rPr>
          <w:rFonts w:ascii="Simplified Arabic" w:hAnsi="Simplified Arabic" w:cs="Simplified Arabic"/>
          <w:sz w:val="28"/>
          <w:szCs w:val="28"/>
          <w:rtl/>
        </w:rPr>
        <w:t>قوم على التتويج ووراثة العرش و</w:t>
      </w:r>
      <w:r w:rsidRPr="00B55AFB">
        <w:rPr>
          <w:rFonts w:ascii="Simplified Arabic" w:hAnsi="Simplified Arabic" w:cs="Simplified Arabic"/>
          <w:sz w:val="28"/>
          <w:szCs w:val="28"/>
          <w:rtl/>
        </w:rPr>
        <w:t>هن</w:t>
      </w:r>
      <w:r>
        <w:rPr>
          <w:rFonts w:ascii="Simplified Arabic" w:hAnsi="Simplified Arabic" w:cs="Simplified Arabic"/>
          <w:sz w:val="28"/>
          <w:szCs w:val="28"/>
          <w:rtl/>
        </w:rPr>
        <w:t>ا يلقب رئيس الدولة بلقب الملك و</w:t>
      </w:r>
      <w:r w:rsidRPr="00B55AFB">
        <w:rPr>
          <w:rFonts w:ascii="Simplified Arabic" w:hAnsi="Simplified Arabic" w:cs="Simplified Arabic"/>
          <w:sz w:val="28"/>
          <w:szCs w:val="28"/>
          <w:rtl/>
        </w:rPr>
        <w:t>هذا</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كما هو موجود في الأنظمة الملكي</w:t>
      </w:r>
      <w:r>
        <w:rPr>
          <w:rFonts w:ascii="Simplified Arabic" w:hAnsi="Simplified Arabic" w:cs="Simplified Arabic"/>
          <w:sz w:val="28"/>
          <w:szCs w:val="28"/>
          <w:rtl/>
        </w:rPr>
        <w:t xml:space="preserve">ة كالسعودية و الأردن و المغرب وإنجلترا .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قد يكون حاكم الدولة يلقب بلقب قيصر كما هو في روسيا عام 1721 ، حيث اتخذ بطرس الأكبر لقب قيصر من لقب الإمبراطور ، كما قد يتخذ رئيس الدولة لقب</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إمبراطور كما هو</w:t>
      </w:r>
      <w:r>
        <w:rPr>
          <w:rFonts w:ascii="Simplified Arabic" w:hAnsi="Simplified Arabic" w:cs="Simplified Arabic"/>
          <w:sz w:val="28"/>
          <w:szCs w:val="28"/>
          <w:rtl/>
        </w:rPr>
        <w:t xml:space="preserve"> الحال في إثيوبيا و اليابان . </w:t>
      </w:r>
      <w:proofErr w:type="gramStart"/>
      <w:r>
        <w:rPr>
          <w:rFonts w:ascii="Simplified Arabic" w:hAnsi="Simplified Arabic" w:cs="Simplified Arabic"/>
          <w:sz w:val="28"/>
          <w:szCs w:val="28"/>
          <w:rtl/>
        </w:rPr>
        <w:t>و</w:t>
      </w:r>
      <w:r w:rsidRPr="00B55AFB">
        <w:rPr>
          <w:rFonts w:ascii="Simplified Arabic" w:hAnsi="Simplified Arabic" w:cs="Simplified Arabic"/>
          <w:sz w:val="28"/>
          <w:szCs w:val="28"/>
          <w:rtl/>
        </w:rPr>
        <w:t>كما</w:t>
      </w:r>
      <w:proofErr w:type="gramEnd"/>
      <w:r w:rsidRPr="00B55AFB">
        <w:rPr>
          <w:rFonts w:ascii="Simplified Arabic" w:hAnsi="Simplified Arabic" w:cs="Simplified Arabic"/>
          <w:sz w:val="28"/>
          <w:szCs w:val="28"/>
          <w:rtl/>
        </w:rPr>
        <w:t xml:space="preserve"> قد يلقب رئيس الدولة بلق</w:t>
      </w:r>
      <w:r>
        <w:rPr>
          <w:rFonts w:ascii="Simplified Arabic" w:hAnsi="Simplified Arabic" w:cs="Simplified Arabic"/>
          <w:sz w:val="28"/>
          <w:szCs w:val="28"/>
          <w:rtl/>
        </w:rPr>
        <w:t>ب أمير كما هو الحال في الكويت وقطر، و</w:t>
      </w:r>
      <w:r w:rsidRPr="00B55AFB">
        <w:rPr>
          <w:rFonts w:ascii="Simplified Arabic" w:hAnsi="Simplified Arabic" w:cs="Simplified Arabic"/>
          <w:sz w:val="28"/>
          <w:szCs w:val="28"/>
          <w:rtl/>
        </w:rPr>
        <w:t>لقب سلطان ك</w:t>
      </w:r>
      <w:r>
        <w:rPr>
          <w:rFonts w:ascii="Simplified Arabic" w:hAnsi="Simplified Arabic" w:cs="Simplified Arabic"/>
          <w:sz w:val="28"/>
          <w:szCs w:val="28"/>
          <w:rtl/>
        </w:rPr>
        <w:t xml:space="preserve">ما هو معمول به في سلطنة عمان. </w:t>
      </w:r>
    </w:p>
    <w:p w:rsidR="00565F57" w:rsidRPr="00B55AFB"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يجب الإشارة إلى أن الأنظمة السياسية القائمة على المبدأ الانتخاب رئيس</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الدولة فيكون رئيس الدولة هو رئيس الجمهور</w:t>
      </w:r>
      <w:r>
        <w:rPr>
          <w:rFonts w:ascii="Simplified Arabic" w:hAnsi="Simplified Arabic" w:cs="Simplified Arabic"/>
          <w:sz w:val="28"/>
          <w:szCs w:val="28"/>
          <w:rtl/>
        </w:rPr>
        <w:t>ية كما هو الحال عليه في فرنسا و</w:t>
      </w:r>
      <w:r w:rsidRPr="00B55AFB">
        <w:rPr>
          <w:rFonts w:ascii="Simplified Arabic" w:hAnsi="Simplified Arabic" w:cs="Simplified Arabic"/>
          <w:sz w:val="28"/>
          <w:szCs w:val="28"/>
          <w:rtl/>
        </w:rPr>
        <w:t xml:space="preserve">الولايات </w:t>
      </w:r>
      <w:r>
        <w:rPr>
          <w:rFonts w:ascii="Simplified Arabic" w:hAnsi="Simplified Arabic" w:cs="Simplified Arabic"/>
          <w:sz w:val="28"/>
          <w:szCs w:val="28"/>
          <w:rtl/>
        </w:rPr>
        <w:t>المتحدة الأمريكية و</w:t>
      </w:r>
      <w:r w:rsidRPr="00B55AFB">
        <w:rPr>
          <w:rFonts w:ascii="Simplified Arabic" w:hAnsi="Simplified Arabic" w:cs="Simplified Arabic"/>
          <w:sz w:val="28"/>
          <w:szCs w:val="28"/>
          <w:rtl/>
        </w:rPr>
        <w:t>هو أكثر ألقاب رؤساء الدول شيوعا فير الغالبية العظمى</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من الدول التي ذات النظام الجمهوري في الدستور الجزائري لعام 1996 يعتبر أن رئيس الدولة هو رئيس الجمهورية و كذلك نص الدستور الأمريكي في مادته الثانية على لقب رئيس الجمهورية</w:t>
      </w:r>
      <w:r w:rsidRPr="00B55AFB">
        <w:rPr>
          <w:rFonts w:ascii="Simplified Arabic" w:hAnsi="Simplified Arabic" w:cs="Simplified Arabic"/>
          <w:sz w:val="28"/>
          <w:szCs w:val="28"/>
        </w:rPr>
        <w:t xml:space="preserve"> . </w:t>
      </w:r>
      <w:r w:rsidR="001727C6">
        <w:rPr>
          <w:rStyle w:val="Appelnotedebasdep"/>
          <w:rFonts w:ascii="Simplified Arabic" w:hAnsi="Simplified Arabic" w:cs="Simplified Arabic"/>
          <w:sz w:val="28"/>
          <w:szCs w:val="28"/>
        </w:rPr>
        <w:footnoteReference w:id="8"/>
      </w:r>
    </w:p>
    <w:p w:rsidR="00565F57" w:rsidRPr="00E22573" w:rsidRDefault="009D1D91" w:rsidP="000F06EA">
      <w:pPr>
        <w:bidi/>
        <w:spacing w:after="0"/>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المطلب</w:t>
      </w:r>
      <w:r w:rsidR="00565F57" w:rsidRPr="00E22573">
        <w:rPr>
          <w:rFonts w:ascii="Simplified Arabic" w:hAnsi="Simplified Arabic" w:cs="Simplified Arabic"/>
          <w:b/>
          <w:bCs/>
          <w:sz w:val="28"/>
          <w:szCs w:val="28"/>
          <w:rtl/>
        </w:rPr>
        <w:t xml:space="preserve"> </w:t>
      </w:r>
      <w:proofErr w:type="gramStart"/>
      <w:r w:rsidR="00565F57" w:rsidRPr="00E22573">
        <w:rPr>
          <w:rFonts w:ascii="Simplified Arabic" w:hAnsi="Simplified Arabic" w:cs="Simplified Arabic"/>
          <w:b/>
          <w:bCs/>
          <w:sz w:val="28"/>
          <w:szCs w:val="28"/>
          <w:rtl/>
        </w:rPr>
        <w:t>الثاني</w:t>
      </w:r>
      <w:r w:rsidR="00565F57" w:rsidRPr="00E22573">
        <w:rPr>
          <w:rFonts w:ascii="Simplified Arabic" w:hAnsi="Simplified Arabic" w:cs="Simplified Arabic"/>
          <w:b/>
          <w:bCs/>
          <w:sz w:val="28"/>
          <w:szCs w:val="28"/>
        </w:rPr>
        <w:t xml:space="preserve"> </w:t>
      </w:r>
      <w:r w:rsidR="00565F57" w:rsidRPr="00E22573">
        <w:rPr>
          <w:rFonts w:ascii="Simplified Arabic" w:hAnsi="Simplified Arabic" w:cs="Simplified Arabic" w:hint="cs"/>
          <w:b/>
          <w:bCs/>
          <w:sz w:val="28"/>
          <w:szCs w:val="28"/>
          <w:rtl/>
        </w:rPr>
        <w:t>:</w:t>
      </w:r>
      <w:proofErr w:type="gramEnd"/>
      <w:r w:rsidR="00565F57" w:rsidRPr="00E22573">
        <w:rPr>
          <w:rFonts w:ascii="Simplified Arabic" w:hAnsi="Simplified Arabic" w:cs="Simplified Arabic" w:hint="cs"/>
          <w:b/>
          <w:bCs/>
          <w:sz w:val="28"/>
          <w:szCs w:val="28"/>
          <w:rtl/>
        </w:rPr>
        <w:t xml:space="preserve"> </w:t>
      </w:r>
      <w:r w:rsidR="00565F57" w:rsidRPr="00E22573">
        <w:rPr>
          <w:rFonts w:ascii="Simplified Arabic" w:hAnsi="Simplified Arabic" w:cs="Simplified Arabic"/>
          <w:b/>
          <w:bCs/>
          <w:sz w:val="28"/>
          <w:szCs w:val="28"/>
          <w:rtl/>
        </w:rPr>
        <w:t>الوضع القانوني لرئيس الدولة</w:t>
      </w:r>
      <w:r w:rsidR="00565F57" w:rsidRPr="00E22573">
        <w:rPr>
          <w:rFonts w:ascii="Simplified Arabic" w:hAnsi="Simplified Arabic" w:cs="Simplified Arabic"/>
          <w:b/>
          <w:bCs/>
          <w:sz w:val="28"/>
          <w:szCs w:val="28"/>
        </w:rPr>
        <w:t xml:space="preserve"> </w:t>
      </w:r>
      <w:r w:rsidR="00565F57" w:rsidRPr="00E22573">
        <w:rPr>
          <w:rFonts w:ascii="Simplified Arabic" w:hAnsi="Simplified Arabic" w:cs="Simplified Arabic"/>
          <w:b/>
          <w:bCs/>
          <w:sz w:val="28"/>
          <w:szCs w:val="28"/>
          <w:rtl/>
        </w:rPr>
        <w:t>في القانون الداخلي و القانون الدولي</w:t>
      </w:r>
      <w:r w:rsidR="00565F57" w:rsidRPr="00E22573">
        <w:rPr>
          <w:rFonts w:ascii="Simplified Arabic" w:hAnsi="Simplified Arabic" w:cs="Simplified Arabic"/>
          <w:b/>
          <w:bCs/>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يوجد هناك ارتباط وثيق بين الوضع القانوني لرئيس الدولة في القانون الداخلي و وضعها في القانون الدولي فمجمل الاختصاصات الدولية لرئيس الدولة مصدرها القواعد الدستورية الوطنية مثل عقد المعاهدات و إعلان الحرب و اعتماد ممثلي الدول الأجنبية</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ذلك أن تلك القواعد القانونية الداخلية هي المحددة ل طبيعة و مدى هذه الاختصاصات الممنوحة للرؤساء</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يجب الإشارة أن الأنظمة السياسية الدستورية الداخلية تلعب دورا كبيرا في تحديد الطبيعة القانونية للمسائل المرتبطة بالوضع القانوني</w:t>
      </w:r>
      <w:r>
        <w:rPr>
          <w:rFonts w:ascii="Simplified Arabic" w:hAnsi="Simplified Arabic" w:cs="Simplified Arabic"/>
          <w:sz w:val="28"/>
          <w:szCs w:val="28"/>
          <w:rtl/>
        </w:rPr>
        <w:t xml:space="preserve"> لرئيس الدولة في القانون الدولي</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فرئيس الدولة في دولة</w:t>
      </w:r>
      <w:r>
        <w:rPr>
          <w:rFonts w:ascii="Simplified Arabic" w:hAnsi="Simplified Arabic" w:cs="Simplified Arabic"/>
          <w:sz w:val="28"/>
          <w:szCs w:val="28"/>
          <w:rtl/>
        </w:rPr>
        <w:t xml:space="preserve"> نظامها برلمانيا تختلف طبيعته و</w:t>
      </w:r>
      <w:r w:rsidRPr="00B55AFB">
        <w:rPr>
          <w:rFonts w:ascii="Simplified Arabic" w:hAnsi="Simplified Arabic" w:cs="Simplified Arabic"/>
          <w:sz w:val="28"/>
          <w:szCs w:val="28"/>
          <w:rtl/>
        </w:rPr>
        <w:t>درجة اختصاصاته عن رئ</w:t>
      </w:r>
      <w:r>
        <w:rPr>
          <w:rFonts w:ascii="Simplified Arabic" w:hAnsi="Simplified Arabic" w:cs="Simplified Arabic"/>
          <w:sz w:val="28"/>
          <w:szCs w:val="28"/>
          <w:rtl/>
        </w:rPr>
        <w:t>يس الدولة في دولة نظامها رئاسيا</w:t>
      </w:r>
      <w:r w:rsidRPr="00B55AFB">
        <w:rPr>
          <w:rFonts w:ascii="Simplified Arabic" w:hAnsi="Simplified Arabic" w:cs="Simplified Arabic"/>
          <w:sz w:val="28"/>
          <w:szCs w:val="28"/>
          <w:rtl/>
        </w:rPr>
        <w:t>، وانطلاقا من ذلك نقسم هذا المطلب إلى فرعين في الفرع الأول نتناول وضع رئيس الدولة في النظا</w:t>
      </w:r>
      <w:r>
        <w:rPr>
          <w:rFonts w:ascii="Simplified Arabic" w:hAnsi="Simplified Arabic" w:cs="Simplified Arabic"/>
          <w:sz w:val="28"/>
          <w:szCs w:val="28"/>
          <w:rtl/>
        </w:rPr>
        <w:t>م الملكي والجمهوري و</w:t>
      </w:r>
      <w:r w:rsidRPr="00B55AFB">
        <w:rPr>
          <w:rFonts w:ascii="Simplified Arabic" w:hAnsi="Simplified Arabic" w:cs="Simplified Arabic"/>
          <w:sz w:val="28"/>
          <w:szCs w:val="28"/>
          <w:rtl/>
        </w:rPr>
        <w:t>في الفرع الثاني وضع رئيس الدولة في نظام البرلماني و الرئاسي</w:t>
      </w:r>
      <w:r w:rsidRPr="00B55AFB">
        <w:rPr>
          <w:rFonts w:ascii="Simplified Arabic" w:hAnsi="Simplified Arabic" w:cs="Simplified Arabic"/>
          <w:sz w:val="28"/>
          <w:szCs w:val="28"/>
        </w:rPr>
        <w:t xml:space="preserve"> . </w:t>
      </w:r>
    </w:p>
    <w:p w:rsidR="003050BD" w:rsidRDefault="003050BD" w:rsidP="003050BD">
      <w:pPr>
        <w:bidi/>
        <w:spacing w:after="0"/>
        <w:ind w:firstLine="708"/>
        <w:jc w:val="both"/>
        <w:rPr>
          <w:rFonts w:ascii="Simplified Arabic" w:hAnsi="Simplified Arabic" w:cs="Simplified Arabic"/>
          <w:sz w:val="28"/>
          <w:szCs w:val="28"/>
          <w:rtl/>
        </w:rPr>
      </w:pPr>
    </w:p>
    <w:p w:rsidR="00565F57" w:rsidRPr="00E22573" w:rsidRDefault="00565F57" w:rsidP="00565F57">
      <w:pPr>
        <w:bidi/>
        <w:spacing w:after="0"/>
        <w:jc w:val="both"/>
        <w:rPr>
          <w:rFonts w:ascii="Simplified Arabic" w:hAnsi="Simplified Arabic" w:cs="Simplified Arabic"/>
          <w:b/>
          <w:bCs/>
          <w:sz w:val="28"/>
          <w:szCs w:val="28"/>
        </w:rPr>
      </w:pPr>
      <w:r w:rsidRPr="00E22573">
        <w:rPr>
          <w:rFonts w:ascii="Simplified Arabic" w:hAnsi="Simplified Arabic" w:cs="Simplified Arabic"/>
          <w:b/>
          <w:bCs/>
          <w:sz w:val="28"/>
          <w:szCs w:val="28"/>
        </w:rPr>
        <w:lastRenderedPageBreak/>
        <w:t>-1</w:t>
      </w:r>
      <w:r w:rsidRPr="00E22573">
        <w:rPr>
          <w:rFonts w:ascii="Simplified Arabic" w:hAnsi="Simplified Arabic" w:cs="Simplified Arabic"/>
          <w:b/>
          <w:bCs/>
          <w:sz w:val="28"/>
          <w:szCs w:val="28"/>
          <w:rtl/>
        </w:rPr>
        <w:t>وضع رئيس الدولة في النظام الملكي و الجمهوري</w:t>
      </w:r>
      <w:r w:rsidRPr="00E22573">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هناك العديد من الاختلافات بين وضع الرئيس في الأنظمة الملكية ووضعه في الأنظمة الجمهورية وهذا يتحدد في كيفية تولي منصب الرئيس </w:t>
      </w:r>
      <w:r>
        <w:rPr>
          <w:rFonts w:ascii="Simplified Arabic" w:hAnsi="Simplified Arabic" w:cs="Simplified Arabic"/>
          <w:sz w:val="28"/>
          <w:szCs w:val="28"/>
          <w:rtl/>
        </w:rPr>
        <w:t>والمدة المقررة لذلك و</w:t>
      </w:r>
      <w:r w:rsidRPr="00B55AFB">
        <w:rPr>
          <w:rFonts w:ascii="Simplified Arabic" w:hAnsi="Simplified Arabic" w:cs="Simplified Arabic"/>
          <w:sz w:val="28"/>
          <w:szCs w:val="28"/>
          <w:rtl/>
        </w:rPr>
        <w:t>في حجم المسؤوليات الداخلية</w:t>
      </w:r>
      <w:r>
        <w:rPr>
          <w:rFonts w:ascii="Simplified Arabic" w:hAnsi="Simplified Arabic" w:cs="Simplified Arabic" w:hint="cs"/>
          <w:sz w:val="28"/>
          <w:szCs w:val="28"/>
          <w:rtl/>
        </w:rPr>
        <w:t>.</w:t>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يرى البعض أن أهم ميزة بين النظامين يتحدد في موقع سيادة دولة فالسيادة في الأ</w:t>
      </w:r>
      <w:r>
        <w:rPr>
          <w:rFonts w:ascii="Simplified Arabic" w:hAnsi="Simplified Arabic" w:cs="Simplified Arabic"/>
          <w:sz w:val="28"/>
          <w:szCs w:val="28"/>
          <w:rtl/>
        </w:rPr>
        <w:t>نظمة الملكية تكمن في شخص معين وهو الملك أو الأمير</w:t>
      </w:r>
      <w:r w:rsidRPr="00B55AFB">
        <w:rPr>
          <w:rFonts w:ascii="Simplified Arabic" w:hAnsi="Simplified Arabic" w:cs="Simplified Arabic"/>
          <w:sz w:val="28"/>
          <w:szCs w:val="28"/>
          <w:rtl/>
        </w:rPr>
        <w:t xml:space="preserve">، في حين ان السيادة في الأنظمة الجمهورية تعود للشعب </w:t>
      </w:r>
      <w:r>
        <w:rPr>
          <w:rFonts w:ascii="Simplified Arabic" w:hAnsi="Simplified Arabic" w:cs="Simplified Arabic"/>
          <w:sz w:val="28"/>
          <w:szCs w:val="28"/>
          <w:rtl/>
        </w:rPr>
        <w:t>ككل ، فالرئيس مجرد فرد أو مواطن</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9"/>
      </w:r>
    </w:p>
    <w:p w:rsidR="00565F57" w:rsidRPr="00B55AFB"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للوقوف على حقيقة وضع رئيس الدولة في الأنظمة الملكية و الأنظمة الجمهورية سنتعرض للنقاط </w:t>
      </w:r>
      <w:proofErr w:type="gramStart"/>
      <w:r w:rsidRPr="00B55AFB">
        <w:rPr>
          <w:rFonts w:ascii="Simplified Arabic" w:hAnsi="Simplified Arabic" w:cs="Simplified Arabic"/>
          <w:sz w:val="28"/>
          <w:szCs w:val="28"/>
          <w:rtl/>
        </w:rPr>
        <w:t>التالية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Pr="00B55AFB" w:rsidRDefault="00565F57" w:rsidP="00565F57">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proofErr w:type="gramStart"/>
      <w:r w:rsidRPr="00B55AFB">
        <w:rPr>
          <w:rFonts w:ascii="Simplified Arabic" w:hAnsi="Simplified Arabic" w:cs="Simplified Arabic"/>
          <w:sz w:val="28"/>
          <w:szCs w:val="28"/>
          <w:rtl/>
        </w:rPr>
        <w:t>طريقة</w:t>
      </w:r>
      <w:proofErr w:type="gramEnd"/>
      <w:r w:rsidRPr="00B55AFB">
        <w:rPr>
          <w:rFonts w:ascii="Simplified Arabic" w:hAnsi="Simplified Arabic" w:cs="Simplified Arabic"/>
          <w:sz w:val="28"/>
          <w:szCs w:val="28"/>
          <w:rtl/>
        </w:rPr>
        <w:t xml:space="preserve"> تولي منصب الرئيس</w:t>
      </w:r>
      <w:r w:rsidRPr="00B55AFB">
        <w:rPr>
          <w:rFonts w:ascii="Simplified Arabic" w:hAnsi="Simplified Arabic" w:cs="Simplified Arabic"/>
          <w:sz w:val="28"/>
          <w:szCs w:val="28"/>
        </w:rPr>
        <w:t xml:space="preserve"> </w:t>
      </w:r>
    </w:p>
    <w:p w:rsidR="00565F57" w:rsidRPr="00B55AFB" w:rsidRDefault="00565F57" w:rsidP="00565F57">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مسؤولية رئيس الدولة داخل دولته</w:t>
      </w:r>
      <w:r w:rsidRPr="00B55AFB">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تختلف طريقة تولي منصب الرئيس أو الحاكم بين الأنظمة الجمهورية و الأنظمة الملكية بل تعتبر هذه الطريقة المعيار الأساسي للتمييز بين هذه الأنظمة، ففي الأنظمة الملكية يتولى رئيس الدولة منصب الرئاسة بطريق الوراثة ،فرئاسة الدولة تؤول من رئيس دولة</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إلى من يخلفه وفقا لقواعد محددة تحصل منصب في أسرة معينة أو ذرية الحاكم</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10"/>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يجب الإشارة أن الأنظمة السياسية المعاصرة في تشريعاتها الدستورية تحدد طريقة انتقال السلطة عن طريق </w:t>
      </w:r>
      <w:proofErr w:type="gramStart"/>
      <w:r w:rsidRPr="00B55AFB">
        <w:rPr>
          <w:rFonts w:ascii="Simplified Arabic" w:hAnsi="Simplified Arabic" w:cs="Simplified Arabic"/>
          <w:sz w:val="28"/>
          <w:szCs w:val="28"/>
          <w:rtl/>
        </w:rPr>
        <w:t>الوراثة ،</w:t>
      </w:r>
      <w:proofErr w:type="gramEnd"/>
      <w:r w:rsidRPr="00B55AFB">
        <w:rPr>
          <w:rFonts w:ascii="Simplified Arabic" w:hAnsi="Simplified Arabic" w:cs="Simplified Arabic"/>
          <w:sz w:val="28"/>
          <w:szCs w:val="28"/>
          <w:rtl/>
        </w:rPr>
        <w:t xml:space="preserve"> حيث تذكر في نصوصها الدستورية الأشخاص الأحق بالرئاسة و هذا وفقا لقواعد معينة تختلف من نظام دستوري إلى آخر.</w:t>
      </w:r>
      <w:r>
        <w:rPr>
          <w:rStyle w:val="Appelnotedebasdep"/>
          <w:rFonts w:ascii="Simplified Arabic" w:hAnsi="Simplified Arabic" w:cs="Simplified Arabic"/>
          <w:sz w:val="28"/>
          <w:szCs w:val="28"/>
          <w:rtl/>
        </w:rPr>
        <w:footnoteReference w:id="11"/>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فقد نصت بعض دساتير الأنظمة الملكية على شرط الذكورة في تولي الرئاسة كما هو الحال في المغرب و </w:t>
      </w:r>
      <w:proofErr w:type="gramStart"/>
      <w:r w:rsidRPr="00B55AFB">
        <w:rPr>
          <w:rFonts w:ascii="Simplified Arabic" w:hAnsi="Simplified Arabic" w:cs="Simplified Arabic"/>
          <w:sz w:val="28"/>
          <w:szCs w:val="28"/>
          <w:rtl/>
        </w:rPr>
        <w:t>الأردن</w:t>
      </w:r>
      <w:r>
        <w:rPr>
          <w:rFonts w:ascii="Simplified Arabic" w:hAnsi="Simplified Arabic" w:cs="Simplified Arabic"/>
          <w:sz w:val="28"/>
          <w:szCs w:val="28"/>
        </w:rPr>
        <w:t xml:space="preserve"> .</w:t>
      </w:r>
      <w:proofErr w:type="gramEnd"/>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كما يجد الذكر أن بعض الأنظمة السياسية الملكية تعتمد قواعد أخرى في اختيار الرئيس، و منها أن تقضي بعض النظم الملكية بتولي العرش عن طريق الانتخاب من بين فئة أو أسرة مثال ذلك النظام </w:t>
      </w:r>
      <w:r w:rsidRPr="00B55AFB">
        <w:rPr>
          <w:rFonts w:ascii="Simplified Arabic" w:hAnsi="Simplified Arabic" w:cs="Simplified Arabic"/>
          <w:sz w:val="28"/>
          <w:szCs w:val="28"/>
          <w:rtl/>
        </w:rPr>
        <w:lastRenderedPageBreak/>
        <w:t xml:space="preserve">الماليزي الذي يمكن اعتباره ملكية منتخبة حيث ينتخب رئيس الدولة الملك مدة خمس سنوات من الحكام الذين تولوا مناصبهم بالوراثة كحكام الولايات المكونة </w:t>
      </w:r>
      <w:proofErr w:type="spellStart"/>
      <w:r w:rsidRPr="00B55AFB">
        <w:rPr>
          <w:rFonts w:ascii="Simplified Arabic" w:hAnsi="Simplified Arabic" w:cs="Simplified Arabic"/>
          <w:sz w:val="28"/>
          <w:szCs w:val="28"/>
          <w:rtl/>
        </w:rPr>
        <w:t>للإتحاد</w:t>
      </w:r>
      <w:proofErr w:type="spellEnd"/>
      <w:r w:rsidRPr="00B55AFB">
        <w:rPr>
          <w:rFonts w:ascii="Simplified Arabic" w:hAnsi="Simplified Arabic" w:cs="Simplified Arabic"/>
          <w:sz w:val="28"/>
          <w:szCs w:val="28"/>
          <w:rtl/>
        </w:rPr>
        <w:t xml:space="preserve"> الماليزي</w:t>
      </w:r>
      <w:r>
        <w:rPr>
          <w:rFonts w:ascii="Simplified Arabic" w:hAnsi="Simplified Arabic" w:cs="Simplified Arabic"/>
          <w:sz w:val="28"/>
          <w:szCs w:val="28"/>
        </w:rPr>
        <w:t xml:space="preserve"> .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وتحدد الأنظمة الجمهورية طريقة الانتخاب في تولي منصب الرئيس حيث يكون شخص عادي و يشتر ط في تولي المنصب شروط دستورية كشرط السن و التمتع بالحقوق المدنية و السياسية و شرط الجنسية الأصلية و تختلف طريقة الانتخاب من نظام دستوري إلى آخر ، حيث يكون انتخاب رئيس الجمهورية عن طريق الانتخاب</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المباشر من طرف الشعب مباشرة و هذا النوع من الانتخاب منتشر في العد</w:t>
      </w:r>
      <w:r>
        <w:rPr>
          <w:rFonts w:ascii="Simplified Arabic" w:hAnsi="Simplified Arabic" w:cs="Simplified Arabic"/>
          <w:sz w:val="28"/>
          <w:szCs w:val="28"/>
          <w:rtl/>
        </w:rPr>
        <w:t>يد من الأنظمة الدستورية للدول</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2"/>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وقد يتخذ شكل انتخاب غير مباشر كما هو الحال في الولايات المتحدة الأمريكية و تتحدد الطريقة الثانية في الانتخاب بواسطة أعضاء البرلمان كما هو الحال في النظام الدستوري اللبناني</w:t>
      </w:r>
      <w:r w:rsidRPr="00B55AFB">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قد تعتمد طريقة ثالثة في الانتخاب و تكون باشتراك البرلمان و هيئات شعبية </w:t>
      </w:r>
      <w:proofErr w:type="gramStart"/>
      <w:r w:rsidRPr="00B55AFB">
        <w:rPr>
          <w:rFonts w:ascii="Simplified Arabic" w:hAnsi="Simplified Arabic" w:cs="Simplified Arabic"/>
          <w:sz w:val="28"/>
          <w:szCs w:val="28"/>
          <w:rtl/>
        </w:rPr>
        <w:t>انتخابية ،</w:t>
      </w:r>
      <w:proofErr w:type="gramEnd"/>
      <w:r w:rsidRPr="00B55AFB">
        <w:rPr>
          <w:rFonts w:ascii="Simplified Arabic" w:hAnsi="Simplified Arabic" w:cs="Simplified Arabic"/>
          <w:sz w:val="28"/>
          <w:szCs w:val="28"/>
          <w:rtl/>
        </w:rPr>
        <w:t xml:space="preserve"> و هذا ما أخذت به الدساتير المصرية المتعاقبة منذ دستور 1956 ، فيكون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ترشح الرئيس من حق البرلمان ثم يعرض على المواطنين لاستفتائهم فيه</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3"/>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يجدر الذكر أن المدة الرئاسية في الأنظمة الملكية و الجمهورية تختلف بحيث أن تولي منصب الرئيس في النظام الملكي يمتد إلى غاية وفاته في حين تتحدد مدة العهدة الرئاسية في الأنظمة الجمهورية و هذا على حسب كل نظام </w:t>
      </w:r>
      <w:proofErr w:type="gramStart"/>
      <w:r w:rsidRPr="00B55AFB">
        <w:rPr>
          <w:rFonts w:ascii="Simplified Arabic" w:hAnsi="Simplified Arabic" w:cs="Simplified Arabic"/>
          <w:sz w:val="28"/>
          <w:szCs w:val="28"/>
          <w:rtl/>
        </w:rPr>
        <w:t>دستوري .</w:t>
      </w:r>
      <w:proofErr w:type="gramEnd"/>
      <w:r w:rsidRPr="00B55AFB">
        <w:rPr>
          <w:rFonts w:ascii="Simplified Arabic" w:hAnsi="Simplified Arabic" w:cs="Simplified Arabic"/>
          <w:sz w:val="28"/>
          <w:szCs w:val="28"/>
          <w:rtl/>
        </w:rPr>
        <w:t xml:space="preserve"> </w:t>
      </w:r>
    </w:p>
    <w:p w:rsidR="00565F57" w:rsidRDefault="00565F57" w:rsidP="00565F57">
      <w:pPr>
        <w:bidi/>
        <w:spacing w:after="0"/>
        <w:ind w:firstLine="708"/>
        <w:jc w:val="both"/>
        <w:rPr>
          <w:rFonts w:ascii="Simplified Arabic" w:hAnsi="Simplified Arabic" w:cs="Simplified Arabic"/>
          <w:sz w:val="28"/>
          <w:szCs w:val="28"/>
          <w:rtl/>
        </w:rPr>
      </w:pPr>
      <w:proofErr w:type="gramStart"/>
      <w:r>
        <w:rPr>
          <w:rFonts w:ascii="Simplified Arabic" w:hAnsi="Simplified Arabic" w:cs="Simplified Arabic"/>
          <w:sz w:val="28"/>
          <w:szCs w:val="28"/>
          <w:rtl/>
        </w:rPr>
        <w:t>و</w:t>
      </w:r>
      <w:r w:rsidRPr="00B55AFB">
        <w:rPr>
          <w:rFonts w:ascii="Simplified Arabic" w:hAnsi="Simplified Arabic" w:cs="Simplified Arabic"/>
          <w:sz w:val="28"/>
          <w:szCs w:val="28"/>
          <w:rtl/>
        </w:rPr>
        <w:t>أما</w:t>
      </w:r>
      <w:proofErr w:type="gramEnd"/>
      <w:r w:rsidRPr="00B55AFB">
        <w:rPr>
          <w:rFonts w:ascii="Simplified Arabic" w:hAnsi="Simplified Arabic" w:cs="Simplified Arabic"/>
          <w:sz w:val="28"/>
          <w:szCs w:val="28"/>
          <w:rtl/>
        </w:rPr>
        <w:t xml:space="preserve"> بالنسبة لمدة الرئاسة في النظام الإسلامي تكون مدة الحياة مادام </w:t>
      </w:r>
      <w:r>
        <w:rPr>
          <w:rFonts w:ascii="Simplified Arabic" w:hAnsi="Simplified Arabic" w:cs="Simplified Arabic"/>
          <w:sz w:val="28"/>
          <w:szCs w:val="28"/>
          <w:rtl/>
        </w:rPr>
        <w:t>الخليفة قائما بواجبات الخلافة ومتوفرا على شروطها، و</w:t>
      </w:r>
      <w:r w:rsidRPr="00B55AFB">
        <w:rPr>
          <w:rFonts w:ascii="Simplified Arabic" w:hAnsi="Simplified Arabic" w:cs="Simplified Arabic"/>
          <w:sz w:val="28"/>
          <w:szCs w:val="28"/>
          <w:rtl/>
        </w:rPr>
        <w:t>لهذا اعتبرها البعض أن هذه القاعدة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ملزم</w:t>
      </w:r>
      <w:r>
        <w:rPr>
          <w:rFonts w:ascii="Simplified Arabic" w:hAnsi="Simplified Arabic" w:cs="Simplified Arabic"/>
          <w:sz w:val="28"/>
          <w:szCs w:val="28"/>
          <w:rtl/>
        </w:rPr>
        <w:t xml:space="preserve">ة لكونها مقررة بإجماع الصحابة </w:t>
      </w:r>
      <w:proofErr w:type="spellStart"/>
      <w:r>
        <w:rPr>
          <w:rFonts w:ascii="Simplified Arabic" w:hAnsi="Simplified Arabic" w:cs="Simplified Arabic"/>
          <w:sz w:val="28"/>
          <w:szCs w:val="28"/>
          <w:rtl/>
        </w:rPr>
        <w:t>و</w:t>
      </w:r>
      <w:r w:rsidRPr="00B55AFB">
        <w:rPr>
          <w:rFonts w:ascii="Simplified Arabic" w:hAnsi="Simplified Arabic" w:cs="Simplified Arabic"/>
          <w:sz w:val="28"/>
          <w:szCs w:val="28"/>
          <w:rtl/>
        </w:rPr>
        <w:t>مستقاة</w:t>
      </w:r>
      <w:proofErr w:type="spellEnd"/>
      <w:r w:rsidRPr="00B55AFB">
        <w:rPr>
          <w:rFonts w:ascii="Simplified Arabic" w:hAnsi="Simplified Arabic" w:cs="Simplified Arabic"/>
          <w:sz w:val="28"/>
          <w:szCs w:val="28"/>
          <w:rtl/>
        </w:rPr>
        <w:t xml:space="preserve"> من الوضع القائم أيام الخلافة الراشدة</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4"/>
      </w:r>
      <w:r w:rsidRPr="00B55AFB">
        <w:rPr>
          <w:rFonts w:ascii="Simplified Arabic" w:hAnsi="Simplified Arabic" w:cs="Simplified Arabic"/>
          <w:sz w:val="28"/>
          <w:szCs w:val="28"/>
          <w:rtl/>
        </w:rPr>
        <w:t xml:space="preserve"> </w:t>
      </w:r>
    </w:p>
    <w:p w:rsidR="00565F57" w:rsidRPr="00206347" w:rsidRDefault="00565F57" w:rsidP="00565F57">
      <w:pPr>
        <w:bidi/>
        <w:spacing w:after="0"/>
        <w:jc w:val="both"/>
        <w:rPr>
          <w:rFonts w:ascii="Simplified Arabic" w:hAnsi="Simplified Arabic" w:cs="Simplified Arabic"/>
          <w:b/>
          <w:bCs/>
          <w:sz w:val="28"/>
          <w:szCs w:val="28"/>
        </w:rPr>
      </w:pPr>
      <w:r w:rsidRPr="00206347">
        <w:rPr>
          <w:rFonts w:ascii="Simplified Arabic" w:hAnsi="Simplified Arabic" w:cs="Simplified Arabic" w:hint="cs"/>
          <w:b/>
          <w:bCs/>
          <w:sz w:val="28"/>
          <w:szCs w:val="28"/>
          <w:rtl/>
        </w:rPr>
        <w:t>2-</w:t>
      </w:r>
      <w:r w:rsidRPr="00206347">
        <w:rPr>
          <w:rFonts w:ascii="Simplified Arabic" w:hAnsi="Simplified Arabic" w:cs="Simplified Arabic"/>
          <w:b/>
          <w:bCs/>
          <w:sz w:val="28"/>
          <w:szCs w:val="28"/>
          <w:rtl/>
        </w:rPr>
        <w:t xml:space="preserve"> وضع رئيس الدولة في النظام البرلماني </w:t>
      </w:r>
      <w:proofErr w:type="gramStart"/>
      <w:r w:rsidRPr="00206347">
        <w:rPr>
          <w:rFonts w:ascii="Simplified Arabic" w:hAnsi="Simplified Arabic" w:cs="Simplified Arabic"/>
          <w:b/>
          <w:bCs/>
          <w:sz w:val="28"/>
          <w:szCs w:val="28"/>
          <w:rtl/>
        </w:rPr>
        <w:t>والرئاسي</w:t>
      </w:r>
      <w:proofErr w:type="gramEnd"/>
      <w:r w:rsidRPr="00206347">
        <w:rPr>
          <w:rFonts w:ascii="Simplified Arabic" w:hAnsi="Simplified Arabic" w:cs="Simplified Arabic"/>
          <w:b/>
          <w:bCs/>
          <w:sz w:val="28"/>
          <w:szCs w:val="28"/>
        </w:rPr>
        <w:t xml:space="preserve"> </w:t>
      </w:r>
    </w:p>
    <w:p w:rsidR="00565F57" w:rsidRPr="00206347" w:rsidRDefault="00565F57" w:rsidP="00565F57">
      <w:pPr>
        <w:bidi/>
        <w:spacing w:after="0"/>
        <w:jc w:val="both"/>
        <w:rPr>
          <w:rFonts w:ascii="Simplified Arabic" w:hAnsi="Simplified Arabic" w:cs="Simplified Arabic"/>
          <w:b/>
          <w:bCs/>
          <w:sz w:val="28"/>
          <w:szCs w:val="28"/>
        </w:rPr>
      </w:pPr>
      <w:r w:rsidRPr="00206347">
        <w:rPr>
          <w:rFonts w:ascii="Simplified Arabic" w:hAnsi="Simplified Arabic" w:cs="Simplified Arabic"/>
          <w:b/>
          <w:bCs/>
          <w:sz w:val="28"/>
          <w:szCs w:val="28"/>
          <w:rtl/>
        </w:rPr>
        <w:t>أولا :</w:t>
      </w:r>
      <w:r w:rsidRPr="00206347">
        <w:rPr>
          <w:rFonts w:ascii="Simplified Arabic" w:hAnsi="Simplified Arabic" w:cs="Simplified Arabic" w:hint="cs"/>
          <w:b/>
          <w:bCs/>
          <w:sz w:val="28"/>
          <w:szCs w:val="28"/>
          <w:rtl/>
        </w:rPr>
        <w:t xml:space="preserve"> </w:t>
      </w:r>
      <w:r w:rsidRPr="00206347">
        <w:rPr>
          <w:rFonts w:ascii="Simplified Arabic" w:hAnsi="Simplified Arabic" w:cs="Simplified Arabic"/>
          <w:b/>
          <w:bCs/>
          <w:sz w:val="28"/>
          <w:szCs w:val="28"/>
          <w:rtl/>
        </w:rPr>
        <w:t>رئيس الدولة في النظام البرلماني</w:t>
      </w:r>
      <w:r w:rsidRPr="00206347">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يقوم النظام البرلماني على أساس الفصل المرن بين السلطتين التشريعية و التنفيذية مع وجود تعاون ورقابة متبادلة ويقوم كذلك على ثنائية السلطة التنفيذية حيث يوجد الى جانب رئيس الدولة (ملكا </w:t>
      </w:r>
      <w:r w:rsidRPr="00B55AFB">
        <w:rPr>
          <w:rFonts w:ascii="Simplified Arabic" w:hAnsi="Simplified Arabic" w:cs="Simplified Arabic"/>
          <w:sz w:val="28"/>
          <w:szCs w:val="28"/>
          <w:rtl/>
        </w:rPr>
        <w:lastRenderedPageBreak/>
        <w:t xml:space="preserve">كان أو رئيس جمهورية) شخص آخر يشاركه السلطة التنفيذية يطلق عليه لقب رئيس مجلس الوزراء أو الوزير الأول.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هذه القاعدة هي الأصل في النظام البرلماني فرئيس الدولة لا يملك العمل منفردا في شؤون الحكم</w:t>
      </w:r>
      <w:r w:rsidRPr="00B55AFB">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Pr>
        <w:t>alone</w:t>
      </w:r>
      <w:proofErr w:type="spellEnd"/>
      <w:r w:rsidRPr="00B55AFB">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Pr>
        <w:t>act</w:t>
      </w:r>
      <w:proofErr w:type="spellEnd"/>
      <w:r w:rsidRPr="00B55AFB">
        <w:rPr>
          <w:rFonts w:ascii="Simplified Arabic" w:hAnsi="Simplified Arabic" w:cs="Simplified Arabic"/>
          <w:sz w:val="28"/>
          <w:szCs w:val="28"/>
        </w:rPr>
        <w:t xml:space="preserve"> not </w:t>
      </w:r>
      <w:proofErr w:type="spellStart"/>
      <w:r w:rsidRPr="00B55AFB">
        <w:rPr>
          <w:rFonts w:ascii="Simplified Arabic" w:hAnsi="Simplified Arabic" w:cs="Simplified Arabic"/>
          <w:sz w:val="28"/>
          <w:szCs w:val="28"/>
        </w:rPr>
        <w:t>can</w:t>
      </w:r>
      <w:proofErr w:type="spellEnd"/>
      <w:r w:rsidRPr="00B55AFB">
        <w:rPr>
          <w:rFonts w:ascii="Simplified Arabic" w:hAnsi="Simplified Arabic" w:cs="Simplified Arabic"/>
          <w:sz w:val="28"/>
          <w:szCs w:val="28"/>
        </w:rPr>
        <w:t xml:space="preserve"> King The </w:t>
      </w:r>
      <w:r w:rsidRPr="00B55AFB">
        <w:rPr>
          <w:rFonts w:ascii="Simplified Arabic" w:hAnsi="Simplified Arabic" w:cs="Simplified Arabic"/>
          <w:sz w:val="28"/>
          <w:szCs w:val="28"/>
          <w:rtl/>
        </w:rPr>
        <w:t xml:space="preserve">فتوقيع رئيس الدولة لا يكون ملزما إلا إذا كان مصحوبا بتوقيع رئيس الوزراء أو الوزير </w:t>
      </w:r>
      <w:proofErr w:type="gramStart"/>
      <w:r w:rsidRPr="00B55AFB">
        <w:rPr>
          <w:rFonts w:ascii="Simplified Arabic" w:hAnsi="Simplified Arabic" w:cs="Simplified Arabic"/>
          <w:sz w:val="28"/>
          <w:szCs w:val="28"/>
          <w:rtl/>
        </w:rPr>
        <w:t>المختص</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يتسم النظام البرلماني بعدم مسؤولية رئيس الدولة مما يترتب عليه عدم ممارسة رئيس الدولة سلطات فعلية فالسلطة الفعلية في يد م</w:t>
      </w:r>
      <w:r>
        <w:rPr>
          <w:rFonts w:ascii="Simplified Arabic" w:hAnsi="Simplified Arabic" w:cs="Simplified Arabic"/>
          <w:sz w:val="28"/>
          <w:szCs w:val="28"/>
          <w:rtl/>
        </w:rPr>
        <w:t>جلس الوزراء و</w:t>
      </w:r>
      <w:r w:rsidRPr="00B55AFB">
        <w:rPr>
          <w:rFonts w:ascii="Simplified Arabic" w:hAnsi="Simplified Arabic" w:cs="Simplified Arabic"/>
          <w:sz w:val="28"/>
          <w:szCs w:val="28"/>
          <w:rtl/>
        </w:rPr>
        <w:t>هذا يجعل السلطة الأكبر في يد الوزير الأول أو رئيس مجلس الوزراء مثال الوضع في تركيا و ايطاليا</w:t>
      </w:r>
      <w:r>
        <w:rPr>
          <w:rFonts w:ascii="Simplified Arabic" w:hAnsi="Simplified Arabic" w:cs="Simplified Arabic"/>
          <w:sz w:val="28"/>
          <w:szCs w:val="28"/>
        </w:rPr>
        <w:t xml:space="preserve"> </w:t>
      </w:r>
      <w:r>
        <w:rPr>
          <w:rFonts w:ascii="Simplified Arabic" w:hAnsi="Simplified Arabic" w:cs="Simplified Arabic"/>
          <w:sz w:val="28"/>
          <w:szCs w:val="28"/>
          <w:rtl/>
        </w:rPr>
        <w:t>وانجلترا و</w:t>
      </w:r>
      <w:r w:rsidRPr="00B55AFB">
        <w:rPr>
          <w:rFonts w:ascii="Simplified Arabic" w:hAnsi="Simplified Arabic" w:cs="Simplified Arabic"/>
          <w:sz w:val="28"/>
          <w:szCs w:val="28"/>
          <w:rtl/>
        </w:rPr>
        <w:t>مع ذلك يعتبر الملك أو رئيس</w:t>
      </w:r>
      <w:r>
        <w:rPr>
          <w:rFonts w:ascii="Simplified Arabic" w:hAnsi="Simplified Arabic" w:cs="Simplified Arabic"/>
          <w:sz w:val="28"/>
          <w:szCs w:val="28"/>
          <w:rtl/>
        </w:rPr>
        <w:t xml:space="preserve"> الجمهورية هو رئيس الدولة حتى و</w:t>
      </w:r>
      <w:r w:rsidRPr="00B55AFB">
        <w:rPr>
          <w:rFonts w:ascii="Simplified Arabic" w:hAnsi="Simplified Arabic" w:cs="Simplified Arabic"/>
          <w:sz w:val="28"/>
          <w:szCs w:val="28"/>
          <w:rtl/>
        </w:rPr>
        <w:t>ان قلت اختصا</w:t>
      </w:r>
      <w:r>
        <w:rPr>
          <w:rFonts w:ascii="Simplified Arabic" w:hAnsi="Simplified Arabic" w:cs="Simplified Arabic"/>
          <w:sz w:val="28"/>
          <w:szCs w:val="28"/>
          <w:rtl/>
        </w:rPr>
        <w:t>صاته عن اختصاصات رئيس الوزراء و</w:t>
      </w:r>
      <w:r w:rsidRPr="00B55AFB">
        <w:rPr>
          <w:rFonts w:ascii="Simplified Arabic" w:hAnsi="Simplified Arabic" w:cs="Simplified Arabic"/>
          <w:sz w:val="28"/>
          <w:szCs w:val="28"/>
          <w:rtl/>
        </w:rPr>
        <w:t>قد</w:t>
      </w:r>
      <w:r>
        <w:rPr>
          <w:rFonts w:ascii="Simplified Arabic" w:hAnsi="Simplified Arabic" w:cs="Simplified Arabic"/>
          <w:sz w:val="28"/>
          <w:szCs w:val="28"/>
          <w:rtl/>
        </w:rPr>
        <w:t xml:space="preserve"> سبق لنا التعرض لهذه النقطة. </w:t>
      </w:r>
      <w:r w:rsidR="001727C6">
        <w:rPr>
          <w:rStyle w:val="Appelnotedebasdep"/>
          <w:rFonts w:ascii="Simplified Arabic" w:hAnsi="Simplified Arabic" w:cs="Simplified Arabic"/>
          <w:sz w:val="28"/>
          <w:szCs w:val="28"/>
          <w:rtl/>
        </w:rPr>
        <w:footnoteReference w:id="15"/>
      </w:r>
    </w:p>
    <w:p w:rsidR="00565F57" w:rsidRDefault="00565F57" w:rsidP="00565F57">
      <w:pPr>
        <w:bidi/>
        <w:spacing w:after="0"/>
        <w:ind w:firstLine="708"/>
        <w:jc w:val="both"/>
        <w:rPr>
          <w:rFonts w:ascii="Simplified Arabic" w:hAnsi="Simplified Arabic" w:cs="Simplified Arabic"/>
          <w:sz w:val="28"/>
          <w:szCs w:val="28"/>
          <w:rtl/>
        </w:rPr>
      </w:pPr>
      <w:proofErr w:type="spellStart"/>
      <w:r>
        <w:rPr>
          <w:rFonts w:ascii="Simplified Arabic" w:hAnsi="Simplified Arabic" w:cs="Simplified Arabic"/>
          <w:sz w:val="28"/>
          <w:szCs w:val="28"/>
          <w:rtl/>
        </w:rPr>
        <w:t>و</w:t>
      </w:r>
      <w:r w:rsidRPr="00B55AFB">
        <w:rPr>
          <w:rFonts w:ascii="Simplified Arabic" w:hAnsi="Simplified Arabic" w:cs="Simplified Arabic"/>
          <w:sz w:val="28"/>
          <w:szCs w:val="28"/>
          <w:rtl/>
        </w:rPr>
        <w:t>بناءا</w:t>
      </w:r>
      <w:proofErr w:type="spellEnd"/>
      <w:r w:rsidRPr="00B55AFB">
        <w:rPr>
          <w:rFonts w:ascii="Simplified Arabic" w:hAnsi="Simplified Arabic" w:cs="Simplified Arabic"/>
          <w:sz w:val="28"/>
          <w:szCs w:val="28"/>
          <w:rtl/>
        </w:rPr>
        <w:t xml:space="preserve"> على ما تقدم فان وزيارة رئيس الدولة " ذات النظام البرلماني " لحكام دولة أجنبية لا يكون حرا في</w:t>
      </w:r>
      <w:r>
        <w:rPr>
          <w:rFonts w:ascii="Simplified Arabic" w:hAnsi="Simplified Arabic" w:cs="Simplified Arabic"/>
          <w:sz w:val="28"/>
          <w:szCs w:val="28"/>
          <w:rtl/>
        </w:rPr>
        <w:t xml:space="preserve"> القيام بها بل انه في تنقلاته و</w:t>
      </w:r>
      <w:r w:rsidRPr="00B55AFB">
        <w:rPr>
          <w:rFonts w:ascii="Simplified Arabic" w:hAnsi="Simplified Arabic" w:cs="Simplified Arabic"/>
          <w:sz w:val="28"/>
          <w:szCs w:val="28"/>
          <w:rtl/>
        </w:rPr>
        <w:t>مقابلاته يجب ان يكون إلى جانبه و</w:t>
      </w:r>
      <w:r>
        <w:rPr>
          <w:rFonts w:ascii="Simplified Arabic" w:hAnsi="Simplified Arabic" w:cs="Simplified Arabic"/>
          <w:sz w:val="28"/>
          <w:szCs w:val="28"/>
          <w:rtl/>
        </w:rPr>
        <w:t>زير مختص يتحمل مسؤولية أقواله وتصرفاته و</w:t>
      </w:r>
      <w:r w:rsidRPr="00B55AFB">
        <w:rPr>
          <w:rFonts w:ascii="Simplified Arabic" w:hAnsi="Simplified Arabic" w:cs="Simplified Arabic"/>
          <w:sz w:val="28"/>
          <w:szCs w:val="28"/>
          <w:rtl/>
        </w:rPr>
        <w:t>يجب ان توافق ال</w:t>
      </w:r>
      <w:r>
        <w:rPr>
          <w:rFonts w:ascii="Simplified Arabic" w:hAnsi="Simplified Arabic" w:cs="Simplified Arabic"/>
          <w:sz w:val="28"/>
          <w:szCs w:val="28"/>
          <w:rtl/>
        </w:rPr>
        <w:t>وزارة صراحة أو ضمنيا على خطبة و</w:t>
      </w:r>
      <w:r w:rsidRPr="00B55AFB">
        <w:rPr>
          <w:rFonts w:ascii="Simplified Arabic" w:hAnsi="Simplified Arabic" w:cs="Simplified Arabic"/>
          <w:sz w:val="28"/>
          <w:szCs w:val="28"/>
          <w:rtl/>
        </w:rPr>
        <w:t>أقوال</w:t>
      </w:r>
      <w:r>
        <w:rPr>
          <w:rFonts w:ascii="Simplified Arabic" w:hAnsi="Simplified Arabic" w:cs="Simplified Arabic"/>
          <w:sz w:val="28"/>
          <w:szCs w:val="28"/>
          <w:rtl/>
        </w:rPr>
        <w:t>ه الشفهية و</w:t>
      </w:r>
      <w:r w:rsidRPr="00B55AFB">
        <w:rPr>
          <w:rFonts w:ascii="Simplified Arabic" w:hAnsi="Simplified Arabic" w:cs="Simplified Arabic"/>
          <w:sz w:val="28"/>
          <w:szCs w:val="28"/>
          <w:rtl/>
        </w:rPr>
        <w:t>برقياته لرؤساء الدول الأخرى بل انه لا يكون حرا في شؤون الدولة العامة</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إذا كان حق رئيس الدولة ان يتدخل في شؤون الحكم بالمناقشة و إبداء الرأي إلا ان كفة الوزارة هي التي ترجح عند اصطدام الخلاف لذا فليس له ان يرفض في النهاية التوقيع على الأعمال</w:t>
      </w:r>
      <w:r>
        <w:rPr>
          <w:rFonts w:ascii="Simplified Arabic" w:hAnsi="Simplified Arabic" w:cs="Simplified Arabic"/>
          <w:sz w:val="28"/>
          <w:szCs w:val="28"/>
          <w:rtl/>
        </w:rPr>
        <w:t xml:space="preserve"> التي تقدمها له الوزارة و</w:t>
      </w:r>
      <w:r w:rsidRPr="00B55AFB">
        <w:rPr>
          <w:rFonts w:ascii="Simplified Arabic" w:hAnsi="Simplified Arabic" w:cs="Simplified Arabic"/>
          <w:sz w:val="28"/>
          <w:szCs w:val="28"/>
          <w:rtl/>
        </w:rPr>
        <w:t>ليس له الحق وفقا لمنطق النظام البرلماني في إقالة وزارة مؤيدة من قبل الأغلبية البرلمانية و لا الحق في حل البرلمان حلا رئاسيا</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يمكن القول ان انتشار النظام البرلماني خاصة في النظم الملكية جاء نتيجة تنازل الملوك عن امتيازاتهم تحقيقا لرغبات شع</w:t>
      </w:r>
      <w:r>
        <w:rPr>
          <w:rFonts w:ascii="Simplified Arabic" w:hAnsi="Simplified Arabic" w:cs="Simplified Arabic"/>
          <w:sz w:val="28"/>
          <w:szCs w:val="28"/>
          <w:rtl/>
        </w:rPr>
        <w:t>وبهم اكتفائهم بالسلطة الاسمية وتركهم السلطة الفعلية للوزارة و</w:t>
      </w:r>
      <w:r w:rsidRPr="00B55AFB">
        <w:rPr>
          <w:rFonts w:ascii="Simplified Arabic" w:hAnsi="Simplified Arabic" w:cs="Simplified Arabic"/>
          <w:sz w:val="28"/>
          <w:szCs w:val="28"/>
          <w:rtl/>
        </w:rPr>
        <w:t>يوجد في هذا العصر رؤساء جمهوريات يتمتعون بسلطان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ضخم يفوق سلطان بعض الملوك فمثلا الرئيس الأمريكي يمارس اختصاصات تفوق اختصاصات ملكة انجلترا</w:t>
      </w:r>
      <w:r w:rsidRPr="00B55AFB">
        <w:rPr>
          <w:rFonts w:ascii="Simplified Arabic" w:hAnsi="Simplified Arabic" w:cs="Simplified Arabic"/>
          <w:sz w:val="28"/>
          <w:szCs w:val="28"/>
        </w:rPr>
        <w:t xml:space="preserve"> . </w:t>
      </w:r>
    </w:p>
    <w:p w:rsidR="00565F57" w:rsidRPr="00D96039" w:rsidRDefault="00565F57" w:rsidP="00565F57">
      <w:pPr>
        <w:bidi/>
        <w:spacing w:after="0"/>
        <w:jc w:val="both"/>
        <w:rPr>
          <w:rFonts w:ascii="Simplified Arabic" w:hAnsi="Simplified Arabic" w:cs="Simplified Arabic"/>
          <w:b/>
          <w:bCs/>
          <w:sz w:val="28"/>
          <w:szCs w:val="28"/>
        </w:rPr>
      </w:pPr>
      <w:r w:rsidRPr="00D96039">
        <w:rPr>
          <w:rFonts w:ascii="Simplified Arabic" w:hAnsi="Simplified Arabic" w:cs="Simplified Arabic"/>
          <w:b/>
          <w:bCs/>
          <w:sz w:val="28"/>
          <w:szCs w:val="28"/>
          <w:rtl/>
        </w:rPr>
        <w:t>ثانيا:</w:t>
      </w:r>
      <w:r w:rsidRPr="00D96039">
        <w:rPr>
          <w:rFonts w:ascii="Simplified Arabic" w:hAnsi="Simplified Arabic" w:cs="Simplified Arabic" w:hint="cs"/>
          <w:b/>
          <w:bCs/>
          <w:sz w:val="28"/>
          <w:szCs w:val="28"/>
          <w:rtl/>
        </w:rPr>
        <w:t xml:space="preserve"> </w:t>
      </w:r>
      <w:r w:rsidRPr="00D96039">
        <w:rPr>
          <w:rFonts w:ascii="Simplified Arabic" w:hAnsi="Simplified Arabic" w:cs="Simplified Arabic"/>
          <w:b/>
          <w:bCs/>
          <w:sz w:val="28"/>
          <w:szCs w:val="28"/>
          <w:rtl/>
        </w:rPr>
        <w:t>رئيس الدولة في النظام الرئاسي</w:t>
      </w:r>
      <w:r w:rsidRPr="00D96039">
        <w:rPr>
          <w:rFonts w:ascii="Simplified Arabic" w:hAnsi="Simplified Arabic" w:cs="Simplified Arabic"/>
          <w:b/>
          <w:bCs/>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يقوم النظام الرئاسي على الفصل الجامد بين السلطتين التشريعية و التنفيذية و على وحدة الجهاز التنفيذي و هو ما يعنينا فرئيس الدولة يجمع بين صفة رئاسة الدولة و</w:t>
      </w:r>
      <w:r>
        <w:rPr>
          <w:rFonts w:ascii="Simplified Arabic" w:hAnsi="Simplified Arabic" w:cs="Simplified Arabic"/>
          <w:sz w:val="28"/>
          <w:szCs w:val="28"/>
          <w:rtl/>
        </w:rPr>
        <w:t>صفة رئاسة الوزارة و</w:t>
      </w:r>
      <w:r w:rsidRPr="00B55AFB">
        <w:rPr>
          <w:rFonts w:ascii="Simplified Arabic" w:hAnsi="Simplified Arabic" w:cs="Simplified Arabic"/>
          <w:sz w:val="28"/>
          <w:szCs w:val="28"/>
          <w:rtl/>
        </w:rPr>
        <w:t xml:space="preserve">هي خصائص </w:t>
      </w:r>
      <w:r w:rsidRPr="00B55AFB">
        <w:rPr>
          <w:rFonts w:ascii="Simplified Arabic" w:hAnsi="Simplified Arabic" w:cs="Simplified Arabic"/>
          <w:sz w:val="28"/>
          <w:szCs w:val="28"/>
          <w:rtl/>
        </w:rPr>
        <w:lastRenderedPageBreak/>
        <w:t>على الن</w:t>
      </w:r>
      <w:r>
        <w:rPr>
          <w:rFonts w:ascii="Simplified Arabic" w:hAnsi="Simplified Arabic" w:cs="Simplified Arabic"/>
          <w:sz w:val="28"/>
          <w:szCs w:val="28"/>
          <w:rtl/>
        </w:rPr>
        <w:t>قيض من خصائص النظام البرلماني و</w:t>
      </w:r>
      <w:r w:rsidRPr="00B55AFB">
        <w:rPr>
          <w:rFonts w:ascii="Simplified Arabic" w:hAnsi="Simplified Arabic" w:cs="Simplified Arabic"/>
          <w:sz w:val="28"/>
          <w:szCs w:val="28"/>
          <w:rtl/>
        </w:rPr>
        <w:t>تعتبر الولايات المتحدة ال</w:t>
      </w:r>
      <w:r>
        <w:rPr>
          <w:rFonts w:ascii="Simplified Arabic" w:hAnsi="Simplified Arabic" w:cs="Simplified Arabic"/>
          <w:sz w:val="28"/>
          <w:szCs w:val="28"/>
          <w:rtl/>
        </w:rPr>
        <w:t>أمريكية هي مهد النظام الرئاسي و</w:t>
      </w:r>
      <w:r w:rsidRPr="00B55AFB">
        <w:rPr>
          <w:rFonts w:ascii="Simplified Arabic" w:hAnsi="Simplified Arabic" w:cs="Simplified Arabic"/>
          <w:sz w:val="28"/>
          <w:szCs w:val="28"/>
          <w:rtl/>
        </w:rPr>
        <w:t>قد انتقل</w:t>
      </w:r>
      <w:r>
        <w:rPr>
          <w:rFonts w:ascii="Simplified Arabic" w:hAnsi="Simplified Arabic" w:cs="Simplified Arabic"/>
          <w:sz w:val="28"/>
          <w:szCs w:val="28"/>
          <w:rtl/>
        </w:rPr>
        <w:t xml:space="preserve"> منها إلى كثير من بلاد العالم و</w:t>
      </w:r>
      <w:r w:rsidRPr="00B55AFB">
        <w:rPr>
          <w:rFonts w:ascii="Simplified Arabic" w:hAnsi="Simplified Arabic" w:cs="Simplified Arabic"/>
          <w:sz w:val="28"/>
          <w:szCs w:val="28"/>
          <w:rtl/>
        </w:rPr>
        <w:t>خاصة دول أمريكا الجنوبية</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رئيس الدولة في النظام الرئاسي قد يكون ملكا كما هو الحال في السع</w:t>
      </w:r>
      <w:r>
        <w:rPr>
          <w:rFonts w:ascii="Simplified Arabic" w:hAnsi="Simplified Arabic" w:cs="Simplified Arabic"/>
          <w:sz w:val="28"/>
          <w:szCs w:val="28"/>
          <w:rtl/>
        </w:rPr>
        <w:t>ودية وقد يكون رئيسا لجمهورية و</w:t>
      </w:r>
      <w:r w:rsidRPr="00B55AFB">
        <w:rPr>
          <w:rFonts w:ascii="Simplified Arabic" w:hAnsi="Simplified Arabic" w:cs="Simplified Arabic"/>
          <w:sz w:val="28"/>
          <w:szCs w:val="28"/>
          <w:rtl/>
        </w:rPr>
        <w:t>هذا هو الغالب حيث يتناسب النظ</w:t>
      </w:r>
      <w:r>
        <w:rPr>
          <w:rFonts w:ascii="Simplified Arabic" w:hAnsi="Simplified Arabic" w:cs="Simplified Arabic"/>
          <w:sz w:val="28"/>
          <w:szCs w:val="28"/>
          <w:rtl/>
        </w:rPr>
        <w:t>ام البرلماني مع النظام الملكي و</w:t>
      </w:r>
      <w:r w:rsidRPr="00B55AFB">
        <w:rPr>
          <w:rFonts w:ascii="Simplified Arabic" w:hAnsi="Simplified Arabic" w:cs="Simplified Arabic"/>
          <w:sz w:val="28"/>
          <w:szCs w:val="28"/>
          <w:rtl/>
        </w:rPr>
        <w:t>يتناسب النظام الرئاسي مع النظام الجمهوري حيث ان رئيس الد</w:t>
      </w:r>
      <w:r>
        <w:rPr>
          <w:rFonts w:ascii="Simplified Arabic" w:hAnsi="Simplified Arabic" w:cs="Simplified Arabic"/>
          <w:sz w:val="28"/>
          <w:szCs w:val="28"/>
          <w:rtl/>
        </w:rPr>
        <w:t>ولة يعتبر منتخبا من قبل الشعب و</w:t>
      </w:r>
      <w:r w:rsidRPr="00B55AFB">
        <w:rPr>
          <w:rFonts w:ascii="Simplified Arabic" w:hAnsi="Simplified Arabic" w:cs="Simplified Arabic"/>
          <w:sz w:val="28"/>
          <w:szCs w:val="28"/>
          <w:rtl/>
        </w:rPr>
        <w:t>رئيس الدولة في النظام الرئاسي هو</w:t>
      </w:r>
      <w:r>
        <w:rPr>
          <w:rFonts w:ascii="Simplified Arabic" w:hAnsi="Simplified Arabic" w:cs="Simplified Arabic"/>
          <w:sz w:val="28"/>
          <w:szCs w:val="28"/>
          <w:rtl/>
        </w:rPr>
        <w:t xml:space="preserve"> صاحب السلطة التنفيذية قانونا وفعلا و</w:t>
      </w:r>
      <w:r w:rsidRPr="00B55AFB">
        <w:rPr>
          <w:rFonts w:ascii="Simplified Arabic" w:hAnsi="Simplified Arabic" w:cs="Simplified Arabic"/>
          <w:sz w:val="28"/>
          <w:szCs w:val="28"/>
          <w:rtl/>
        </w:rPr>
        <w:t>يباشر بنفسه جميع اختصاصاتها على عكس النظام البرلماني الذي يعتبر رئي</w:t>
      </w:r>
      <w:r>
        <w:rPr>
          <w:rFonts w:ascii="Simplified Arabic" w:hAnsi="Simplified Arabic" w:cs="Simplified Arabic"/>
          <w:sz w:val="28"/>
          <w:szCs w:val="28"/>
          <w:rtl/>
        </w:rPr>
        <w:t>س الدولة فيه صاحب السلطة اسما ولكنه يباشرها عن طريق الوزارة</w:t>
      </w:r>
      <w:r w:rsidRPr="00B55AFB">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لذا نجد ان رئيس الدولة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في النظام الرئاسي هو الذي يمثلها في المؤتمرات الدولية بينما الدول البرلمانية رئيس الوزراء أو وزير الخارجية</w:t>
      </w:r>
      <w:r>
        <w:rPr>
          <w:rFonts w:ascii="Simplified Arabic" w:hAnsi="Simplified Arabic" w:cs="Simplified Arabic"/>
          <w:sz w:val="28"/>
          <w:szCs w:val="28"/>
        </w:rPr>
        <w:t xml:space="preserve"> . </w:t>
      </w:r>
      <w:r w:rsidR="001727C6">
        <w:rPr>
          <w:rStyle w:val="Appelnotedebasdep"/>
          <w:rFonts w:ascii="Simplified Arabic" w:hAnsi="Simplified Arabic" w:cs="Simplified Arabic"/>
          <w:sz w:val="28"/>
          <w:szCs w:val="28"/>
        </w:rPr>
        <w:footnoteReference w:id="16"/>
      </w:r>
    </w:p>
    <w:p w:rsidR="00565F57" w:rsidRDefault="00565F57" w:rsidP="00565F57">
      <w:pPr>
        <w:bidi/>
        <w:spacing w:after="0"/>
        <w:ind w:firstLine="708"/>
        <w:jc w:val="both"/>
        <w:rPr>
          <w:rFonts w:ascii="Simplified Arabic" w:hAnsi="Simplified Arabic" w:cs="Simplified Arabic"/>
          <w:sz w:val="28"/>
          <w:szCs w:val="28"/>
          <w:rtl/>
        </w:rPr>
      </w:pPr>
      <w:proofErr w:type="gramStart"/>
      <w:r>
        <w:rPr>
          <w:rFonts w:ascii="Simplified Arabic" w:hAnsi="Simplified Arabic" w:cs="Simplified Arabic"/>
          <w:sz w:val="28"/>
          <w:szCs w:val="28"/>
          <w:rtl/>
        </w:rPr>
        <w:t>و</w:t>
      </w:r>
      <w:r w:rsidRPr="00B55AFB">
        <w:rPr>
          <w:rFonts w:ascii="Simplified Arabic" w:hAnsi="Simplified Arabic" w:cs="Simplified Arabic"/>
          <w:sz w:val="28"/>
          <w:szCs w:val="28"/>
          <w:rtl/>
        </w:rPr>
        <w:t>من</w:t>
      </w:r>
      <w:proofErr w:type="gramEnd"/>
      <w:r w:rsidRPr="00B55AFB">
        <w:rPr>
          <w:rFonts w:ascii="Simplified Arabic" w:hAnsi="Simplified Arabic" w:cs="Simplified Arabic"/>
          <w:sz w:val="28"/>
          <w:szCs w:val="28"/>
          <w:rtl/>
        </w:rPr>
        <w:t xml:space="preserve"> ثم فان رئيس الدولة في النظام الرئاسي هو صاحب الحق في جميع اختصاصات السلطة التنفيذية فله الحق ف</w:t>
      </w:r>
      <w:r>
        <w:rPr>
          <w:rFonts w:ascii="Simplified Arabic" w:hAnsi="Simplified Arabic" w:cs="Simplified Arabic"/>
          <w:sz w:val="28"/>
          <w:szCs w:val="28"/>
          <w:rtl/>
        </w:rPr>
        <w:t>ي وضع السياسة العامة الداخلية والخارجية و</w:t>
      </w:r>
      <w:r w:rsidRPr="00B55AFB">
        <w:rPr>
          <w:rFonts w:ascii="Simplified Arabic" w:hAnsi="Simplified Arabic" w:cs="Simplified Arabic"/>
          <w:sz w:val="28"/>
          <w:szCs w:val="28"/>
          <w:rtl/>
        </w:rPr>
        <w:t>الو</w:t>
      </w:r>
      <w:r>
        <w:rPr>
          <w:rFonts w:ascii="Simplified Arabic" w:hAnsi="Simplified Arabic" w:cs="Simplified Arabic"/>
          <w:sz w:val="28"/>
          <w:szCs w:val="28"/>
          <w:rtl/>
        </w:rPr>
        <w:t xml:space="preserve">زراء </w:t>
      </w:r>
      <w:proofErr w:type="spellStart"/>
      <w:r>
        <w:rPr>
          <w:rFonts w:ascii="Simplified Arabic" w:hAnsi="Simplified Arabic" w:cs="Simplified Arabic"/>
          <w:sz w:val="28"/>
          <w:szCs w:val="28"/>
          <w:rtl/>
        </w:rPr>
        <w:t>ليسو</w:t>
      </w:r>
      <w:proofErr w:type="spellEnd"/>
      <w:r>
        <w:rPr>
          <w:rFonts w:ascii="Simplified Arabic" w:hAnsi="Simplified Arabic" w:cs="Simplified Arabic"/>
          <w:sz w:val="28"/>
          <w:szCs w:val="28"/>
          <w:rtl/>
        </w:rPr>
        <w:t xml:space="preserve"> إلا مجرد مساعدين له و</w:t>
      </w:r>
      <w:r w:rsidRPr="00B55AFB">
        <w:rPr>
          <w:rFonts w:ascii="Simplified Arabic" w:hAnsi="Simplified Arabic" w:cs="Simplified Arabic"/>
          <w:sz w:val="28"/>
          <w:szCs w:val="28"/>
          <w:rtl/>
        </w:rPr>
        <w:t>منفذين لإرادته و</w:t>
      </w:r>
      <w:r>
        <w:rPr>
          <w:rFonts w:ascii="Simplified Arabic" w:hAnsi="Simplified Arabic" w:cs="Simplified Arabic"/>
          <w:sz w:val="28"/>
          <w:szCs w:val="28"/>
          <w:rtl/>
        </w:rPr>
        <w:t xml:space="preserve">يسالون أمامه عن أعمالهم. </w:t>
      </w:r>
    </w:p>
    <w:p w:rsidR="00565F57" w:rsidRPr="00D91E6F" w:rsidRDefault="00565F57" w:rsidP="00565F57">
      <w:pPr>
        <w:bidi/>
        <w:spacing w:after="0"/>
        <w:jc w:val="both"/>
        <w:rPr>
          <w:rFonts w:ascii="Simplified Arabic" w:hAnsi="Simplified Arabic" w:cs="Simplified Arabic"/>
          <w:b/>
          <w:bCs/>
          <w:sz w:val="28"/>
          <w:szCs w:val="28"/>
        </w:rPr>
      </w:pPr>
      <w:r w:rsidRPr="00D91E6F">
        <w:rPr>
          <w:rFonts w:ascii="Simplified Arabic" w:hAnsi="Simplified Arabic" w:cs="Simplified Arabic"/>
          <w:b/>
          <w:bCs/>
          <w:sz w:val="28"/>
          <w:szCs w:val="28"/>
          <w:rtl/>
        </w:rPr>
        <w:t>المبحث الثاني</w:t>
      </w:r>
      <w:r w:rsidRPr="00D91E6F">
        <w:rPr>
          <w:rFonts w:ascii="Simplified Arabic" w:hAnsi="Simplified Arabic" w:cs="Simplified Arabic"/>
          <w:b/>
          <w:bCs/>
          <w:sz w:val="28"/>
          <w:szCs w:val="28"/>
        </w:rPr>
        <w:t xml:space="preserve"> </w:t>
      </w:r>
      <w:r w:rsidRPr="00D91E6F">
        <w:rPr>
          <w:rFonts w:ascii="Simplified Arabic" w:hAnsi="Simplified Arabic" w:cs="Simplified Arabic" w:hint="cs"/>
          <w:b/>
          <w:bCs/>
          <w:sz w:val="28"/>
          <w:szCs w:val="28"/>
          <w:rtl/>
        </w:rPr>
        <w:t xml:space="preserve">: </w:t>
      </w:r>
      <w:r w:rsidRPr="00D91E6F">
        <w:rPr>
          <w:rFonts w:ascii="Simplified Arabic" w:hAnsi="Simplified Arabic" w:cs="Simplified Arabic"/>
          <w:b/>
          <w:bCs/>
          <w:sz w:val="28"/>
          <w:szCs w:val="28"/>
          <w:rtl/>
        </w:rPr>
        <w:t>الحصانات و الامتيازات الممنوحة لرؤساء الدول و انتهاءها</w:t>
      </w:r>
      <w:r w:rsidRPr="00D91E6F">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الحصانات والامتيازات الممنوحة لرؤساء الدول و انتهاءها على اعتبار أن رئيس الدولة هو العضو الأسمى لدولته في مجال التعبير عن إرادتها أمام المجتمع الدولي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من ثمة يمنحه القانون الدولي مجموعة من الامتيازات و الحصانات تتناسب مع هذه إمكانه</w:t>
      </w:r>
      <w:r w:rsidRPr="00B55AFB">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b/>
          <w:bCs/>
          <w:sz w:val="28"/>
          <w:szCs w:val="28"/>
          <w:rtl/>
        </w:rPr>
        <w:t>وتعتبر موضوع الحصانات و</w:t>
      </w:r>
      <w:r w:rsidRPr="00D91E6F">
        <w:rPr>
          <w:rFonts w:ascii="Simplified Arabic" w:hAnsi="Simplified Arabic" w:cs="Simplified Arabic"/>
          <w:b/>
          <w:bCs/>
          <w:sz w:val="28"/>
          <w:szCs w:val="28"/>
          <w:rtl/>
        </w:rPr>
        <w:t>الامتيازات المتعلقة برؤساء الدول من الموضوعات الهامة في القانون الدولي خاصة في مجال العلاقات ال</w:t>
      </w:r>
      <w:r>
        <w:rPr>
          <w:rFonts w:ascii="Simplified Arabic" w:hAnsi="Simplified Arabic" w:cs="Simplified Arabic"/>
          <w:b/>
          <w:bCs/>
          <w:sz w:val="28"/>
          <w:szCs w:val="28"/>
          <w:rtl/>
        </w:rPr>
        <w:t>دبلوماسية، و</w:t>
      </w:r>
      <w:r w:rsidRPr="00D91E6F">
        <w:rPr>
          <w:rFonts w:ascii="Simplified Arabic" w:hAnsi="Simplified Arabic" w:cs="Simplified Arabic"/>
          <w:b/>
          <w:bCs/>
          <w:sz w:val="28"/>
          <w:szCs w:val="28"/>
          <w:rtl/>
        </w:rPr>
        <w:t>لنظر لأن موضوع الحصانة موضوع واسع يستدعى دراسة خاصة، سنكتفي في هذا الجزء من البحث بالاقتصار على تحديد أنواع الحصانات الممنوحة لرؤساء في إطار أحكام القانون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الدولي بحيث نتناول في المبحث الأول الإحاطة بالحصانات الممنوحة لرؤساء الدول ، في مبحث ثاني نناول مسألة انتهاء هذه الحصانات</w:t>
      </w:r>
      <w:r w:rsidRPr="00B55AFB">
        <w:rPr>
          <w:rFonts w:ascii="Simplified Arabic" w:hAnsi="Simplified Arabic" w:cs="Simplified Arabic"/>
          <w:sz w:val="28"/>
          <w:szCs w:val="28"/>
        </w:rPr>
        <w:t xml:space="preserve"> . </w:t>
      </w:r>
    </w:p>
    <w:p w:rsidR="00565F57" w:rsidRPr="00792A67" w:rsidRDefault="00565F57" w:rsidP="00565F57">
      <w:pPr>
        <w:bidi/>
        <w:spacing w:after="0"/>
        <w:jc w:val="both"/>
        <w:rPr>
          <w:rFonts w:ascii="Simplified Arabic" w:hAnsi="Simplified Arabic" w:cs="Simplified Arabic"/>
          <w:b/>
          <w:bCs/>
          <w:sz w:val="28"/>
          <w:szCs w:val="28"/>
        </w:rPr>
      </w:pPr>
      <w:r w:rsidRPr="00792A67">
        <w:rPr>
          <w:rFonts w:ascii="Simplified Arabic" w:hAnsi="Simplified Arabic" w:cs="Simplified Arabic"/>
          <w:b/>
          <w:bCs/>
          <w:sz w:val="28"/>
          <w:szCs w:val="28"/>
          <w:rtl/>
        </w:rPr>
        <w:t>المطلب الأول</w:t>
      </w:r>
      <w:r w:rsidRPr="00792A67">
        <w:rPr>
          <w:rFonts w:ascii="Simplified Arabic" w:hAnsi="Simplified Arabic" w:cs="Simplified Arabic"/>
          <w:b/>
          <w:bCs/>
          <w:sz w:val="28"/>
          <w:szCs w:val="28"/>
        </w:rPr>
        <w:t xml:space="preserve"> </w:t>
      </w:r>
      <w:r w:rsidRPr="00792A67">
        <w:rPr>
          <w:rFonts w:ascii="Simplified Arabic" w:hAnsi="Simplified Arabic" w:cs="Simplified Arabic" w:hint="cs"/>
          <w:b/>
          <w:bCs/>
          <w:sz w:val="28"/>
          <w:szCs w:val="28"/>
          <w:rtl/>
        </w:rPr>
        <w:t xml:space="preserve">: </w:t>
      </w:r>
      <w:r w:rsidRPr="00792A67">
        <w:rPr>
          <w:rFonts w:ascii="Simplified Arabic" w:hAnsi="Simplified Arabic" w:cs="Simplified Arabic"/>
          <w:b/>
          <w:bCs/>
          <w:sz w:val="28"/>
          <w:szCs w:val="28"/>
          <w:rtl/>
        </w:rPr>
        <w:t>حصانات رؤساء الدول</w:t>
      </w:r>
      <w:r w:rsidRPr="00792A67">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جرى العر</w:t>
      </w:r>
      <w:r>
        <w:rPr>
          <w:rFonts w:ascii="Simplified Arabic" w:hAnsi="Simplified Arabic" w:cs="Simplified Arabic"/>
          <w:sz w:val="28"/>
          <w:szCs w:val="28"/>
          <w:rtl/>
        </w:rPr>
        <w:t>ف الدولي على تمتع رؤساء الدول وذوي الصفة الرسمية بحصانات وامتيازات و</w:t>
      </w:r>
      <w:r w:rsidRPr="00B55AFB">
        <w:rPr>
          <w:rFonts w:ascii="Simplified Arabic" w:hAnsi="Simplified Arabic" w:cs="Simplified Arabic"/>
          <w:sz w:val="28"/>
          <w:szCs w:val="28"/>
          <w:rtl/>
        </w:rPr>
        <w:t>هذا حسب مكانته</w:t>
      </w:r>
      <w:r>
        <w:rPr>
          <w:rFonts w:ascii="Simplified Arabic" w:hAnsi="Simplified Arabic" w:cs="Simplified Arabic"/>
          <w:sz w:val="28"/>
          <w:szCs w:val="28"/>
          <w:rtl/>
        </w:rPr>
        <w:t>م إذ هم المعبرون عن إرادة دولهم</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نتيجة لخطورة هذا الدور أحاط العرف و القانون الدولي </w:t>
      </w:r>
      <w:r w:rsidRPr="00B55AFB">
        <w:rPr>
          <w:rFonts w:ascii="Simplified Arabic" w:hAnsi="Simplified Arabic" w:cs="Simplified Arabic"/>
          <w:sz w:val="28"/>
          <w:szCs w:val="28"/>
          <w:rtl/>
        </w:rPr>
        <w:lastRenderedPageBreak/>
        <w:t>هؤلاء الأشخاص بمزايا و حماية قانونية خاصة</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تتحدد هذه الحماية في وضع الحصانة لهم للقيام بأعمالهم بما تخدم به مصالح دولهم،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 سنتناول في هذا المطلب مجموع الحصانات التي يمنحها القانون الدولي لرؤساء الدول حيث نتطرق في الفرع الأول إلى موضوع الحصانات الشخصية في الفرع الثاني نتناول موضوع الحصانة القضائية لرؤساء الدول</w:t>
      </w:r>
      <w:r w:rsidRPr="00B55AFB">
        <w:rPr>
          <w:rFonts w:ascii="Simplified Arabic" w:hAnsi="Simplified Arabic" w:cs="Simplified Arabic"/>
          <w:sz w:val="28"/>
          <w:szCs w:val="28"/>
        </w:rPr>
        <w:t xml:space="preserve"> . </w:t>
      </w:r>
    </w:p>
    <w:p w:rsidR="00565F57" w:rsidRPr="007E0060" w:rsidRDefault="00565F57" w:rsidP="00565F57">
      <w:pPr>
        <w:bidi/>
        <w:spacing w:after="0"/>
        <w:jc w:val="both"/>
        <w:rPr>
          <w:rFonts w:ascii="Simplified Arabic" w:hAnsi="Simplified Arabic" w:cs="Simplified Arabic"/>
          <w:b/>
          <w:bCs/>
          <w:sz w:val="28"/>
          <w:szCs w:val="28"/>
        </w:rPr>
      </w:pPr>
      <w:r w:rsidRPr="007E0060">
        <w:rPr>
          <w:rFonts w:ascii="Simplified Arabic" w:hAnsi="Simplified Arabic" w:cs="Simplified Arabic"/>
          <w:b/>
          <w:bCs/>
          <w:sz w:val="28"/>
          <w:szCs w:val="28"/>
          <w:rtl/>
        </w:rPr>
        <w:t>الفرع الأول</w:t>
      </w:r>
      <w:r w:rsidRPr="007E0060">
        <w:rPr>
          <w:rFonts w:ascii="Simplified Arabic" w:hAnsi="Simplified Arabic" w:cs="Simplified Arabic"/>
          <w:b/>
          <w:bCs/>
          <w:sz w:val="28"/>
          <w:szCs w:val="28"/>
        </w:rPr>
        <w:t xml:space="preserve"> </w:t>
      </w:r>
      <w:r w:rsidRPr="007E0060">
        <w:rPr>
          <w:rFonts w:ascii="Simplified Arabic" w:hAnsi="Simplified Arabic" w:cs="Simplified Arabic" w:hint="cs"/>
          <w:b/>
          <w:bCs/>
          <w:sz w:val="28"/>
          <w:szCs w:val="28"/>
          <w:rtl/>
        </w:rPr>
        <w:t xml:space="preserve">: </w:t>
      </w:r>
      <w:r w:rsidRPr="007E0060">
        <w:rPr>
          <w:rFonts w:ascii="Simplified Arabic" w:hAnsi="Simplified Arabic" w:cs="Simplified Arabic"/>
          <w:b/>
          <w:bCs/>
          <w:sz w:val="28"/>
          <w:szCs w:val="28"/>
          <w:rtl/>
        </w:rPr>
        <w:t>الحصانات الشخصية لرؤساء الدول</w:t>
      </w:r>
      <w:r w:rsidRPr="007E0060">
        <w:rPr>
          <w:rFonts w:ascii="Simplified Arabic" w:hAnsi="Simplified Arabic" w:cs="Simplified Arabic"/>
          <w:b/>
          <w:bCs/>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تقتضي الحصانات الشخصية لرئيس الدولة عدم جواز التعرض لشخصية من جانب السلطات المحلية فلا يجوز لهذه السلطات القبض عليه أو حجزه عندما يكون في بلاد أجنبية لأي سبب من الأسباب و يجب أن تعامله في كل المناسبات بالاحترام و الرعاية اللائقين بمركزه</w:t>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كما تقتضي الحصانات الشخصية لرئيس الدولة حصانته من أي اعتداء يمكن أن يوجه ضد</w:t>
      </w:r>
      <w:r>
        <w:rPr>
          <w:rFonts w:ascii="Simplified Arabic" w:hAnsi="Simplified Arabic" w:cs="Simplified Arabic"/>
          <w:sz w:val="28"/>
          <w:szCs w:val="28"/>
          <w:rtl/>
        </w:rPr>
        <w:t>ه من جانب الأفراد أو الدولة، و</w:t>
      </w:r>
      <w:r w:rsidRPr="00B55AFB">
        <w:rPr>
          <w:rFonts w:ascii="Simplified Arabic" w:hAnsi="Simplified Arabic" w:cs="Simplified Arabic"/>
          <w:sz w:val="28"/>
          <w:szCs w:val="28"/>
          <w:rtl/>
        </w:rPr>
        <w:t>أن تبادر باتخاذ الإجراءات الكفيلة بعقاب مرتكب أي فعل يقع ضد</w:t>
      </w:r>
      <w:r>
        <w:rPr>
          <w:rFonts w:ascii="Simplified Arabic" w:hAnsi="Simplified Arabic" w:cs="Simplified Arabic"/>
          <w:sz w:val="28"/>
          <w:szCs w:val="28"/>
          <w:rtl/>
        </w:rPr>
        <w:t xml:space="preserve"> شخصية أو أي إخلال باعتباره، و</w:t>
      </w:r>
      <w:r w:rsidRPr="00B55AFB">
        <w:rPr>
          <w:rFonts w:ascii="Simplified Arabic" w:hAnsi="Simplified Arabic" w:cs="Simplified Arabic"/>
          <w:sz w:val="28"/>
          <w:szCs w:val="28"/>
          <w:rtl/>
        </w:rPr>
        <w:t>يمكن تفصيل ذلك بتحديد أوجه هذه الحصانة في فرعين في الأول نتناول أوجه حماية الرئيس من العدوان في شخصه و في</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الفرع الثاني نتطرق إل</w:t>
      </w:r>
      <w:r>
        <w:rPr>
          <w:rFonts w:ascii="Simplified Arabic" w:hAnsi="Simplified Arabic" w:cs="Simplified Arabic"/>
          <w:sz w:val="28"/>
          <w:szCs w:val="28"/>
          <w:rtl/>
        </w:rPr>
        <w:t>ى أوجه حماية الرئيس في أحواله و</w:t>
      </w:r>
      <w:r w:rsidRPr="00B55AFB">
        <w:rPr>
          <w:rFonts w:ascii="Simplified Arabic" w:hAnsi="Simplified Arabic" w:cs="Simplified Arabic"/>
          <w:sz w:val="28"/>
          <w:szCs w:val="28"/>
          <w:rtl/>
        </w:rPr>
        <w:t xml:space="preserve">مسكنه . </w:t>
      </w:r>
    </w:p>
    <w:p w:rsidR="00565F57" w:rsidRPr="000A7B6A" w:rsidRDefault="00565F57" w:rsidP="00565F57">
      <w:pPr>
        <w:bidi/>
        <w:spacing w:after="0"/>
        <w:jc w:val="both"/>
        <w:rPr>
          <w:rFonts w:ascii="Simplified Arabic" w:hAnsi="Simplified Arabic" w:cs="Simplified Arabic"/>
          <w:b/>
          <w:bCs/>
          <w:sz w:val="28"/>
          <w:szCs w:val="28"/>
        </w:rPr>
      </w:pPr>
      <w:r w:rsidRPr="000A7B6A">
        <w:rPr>
          <w:rFonts w:ascii="Simplified Arabic" w:hAnsi="Simplified Arabic" w:cs="Simplified Arabic" w:hint="cs"/>
          <w:b/>
          <w:bCs/>
          <w:sz w:val="28"/>
          <w:szCs w:val="28"/>
          <w:rtl/>
        </w:rPr>
        <w:t>1-</w:t>
      </w:r>
      <w:r w:rsidRPr="000A7B6A">
        <w:rPr>
          <w:rFonts w:ascii="Simplified Arabic" w:hAnsi="Simplified Arabic" w:cs="Simplified Arabic"/>
          <w:b/>
          <w:bCs/>
          <w:sz w:val="28"/>
          <w:szCs w:val="28"/>
          <w:rtl/>
        </w:rPr>
        <w:t xml:space="preserve"> أوجه حماية الرئيس في العدوان </w:t>
      </w:r>
      <w:proofErr w:type="gramStart"/>
      <w:r w:rsidRPr="000A7B6A">
        <w:rPr>
          <w:rFonts w:ascii="Simplified Arabic" w:hAnsi="Simplified Arabic" w:cs="Simplified Arabic"/>
          <w:b/>
          <w:bCs/>
          <w:sz w:val="28"/>
          <w:szCs w:val="28"/>
          <w:rtl/>
        </w:rPr>
        <w:t>في</w:t>
      </w:r>
      <w:proofErr w:type="gramEnd"/>
      <w:r w:rsidRPr="000A7B6A">
        <w:rPr>
          <w:rFonts w:ascii="Simplified Arabic" w:hAnsi="Simplified Arabic" w:cs="Simplified Arabic"/>
          <w:b/>
          <w:bCs/>
          <w:sz w:val="28"/>
          <w:szCs w:val="28"/>
          <w:rtl/>
        </w:rPr>
        <w:t xml:space="preserve"> شخصه</w:t>
      </w:r>
      <w:r w:rsidRPr="000A7B6A">
        <w:rPr>
          <w:rFonts w:ascii="Simplified Arabic" w:hAnsi="Simplified Arabic" w:cs="Simplified Arabic"/>
          <w:b/>
          <w:bCs/>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إن حماية رؤساء ا</w:t>
      </w:r>
      <w:r>
        <w:rPr>
          <w:rFonts w:ascii="Simplified Arabic" w:hAnsi="Simplified Arabic" w:cs="Simplified Arabic"/>
          <w:sz w:val="28"/>
          <w:szCs w:val="28"/>
          <w:rtl/>
        </w:rPr>
        <w:t xml:space="preserve">لدول الأجنبية تعد قاعدة واضحة </w:t>
      </w:r>
      <w:proofErr w:type="gramStart"/>
      <w:r>
        <w:rPr>
          <w:rFonts w:ascii="Simplified Arabic" w:hAnsi="Simplified Arabic" w:cs="Simplified Arabic"/>
          <w:sz w:val="28"/>
          <w:szCs w:val="28"/>
          <w:rtl/>
        </w:rPr>
        <w:t>ومستقرة</w:t>
      </w:r>
      <w:proofErr w:type="gramEnd"/>
      <w:r>
        <w:rPr>
          <w:rFonts w:ascii="Simplified Arabic" w:hAnsi="Simplified Arabic" w:cs="Simplified Arabic"/>
          <w:sz w:val="28"/>
          <w:szCs w:val="28"/>
          <w:rtl/>
        </w:rPr>
        <w:t xml:space="preserve"> في القانون الدولي</w:t>
      </w:r>
      <w:r w:rsidRPr="00B55AFB">
        <w:rPr>
          <w:rFonts w:ascii="Simplified Arabic" w:hAnsi="Simplified Arabic" w:cs="Simplified Arabic"/>
          <w:sz w:val="28"/>
          <w:szCs w:val="28"/>
          <w:rtl/>
        </w:rPr>
        <w:t>، فالدولة تقع تحت التزام مضمونه تأكيد الحماي</w:t>
      </w:r>
      <w:r>
        <w:rPr>
          <w:rFonts w:ascii="Simplified Arabic" w:hAnsi="Simplified Arabic" w:cs="Simplified Arabic"/>
          <w:sz w:val="28"/>
          <w:szCs w:val="28"/>
          <w:rtl/>
        </w:rPr>
        <w:t>ة الشخصية لرئيس الدولة الزائد و</w:t>
      </w:r>
      <w:r w:rsidRPr="00B55AFB">
        <w:rPr>
          <w:rFonts w:ascii="Simplified Arabic" w:hAnsi="Simplified Arabic" w:cs="Simplified Arabic"/>
          <w:sz w:val="28"/>
          <w:szCs w:val="28"/>
          <w:rtl/>
        </w:rPr>
        <w:t>اتخاذ</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الخطوات اللازمة لتأكيد الحماية</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7"/>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ومعاقبة</w:t>
      </w:r>
      <w:r>
        <w:rPr>
          <w:rFonts w:ascii="Simplified Arabic" w:hAnsi="Simplified Arabic" w:cs="Simplified Arabic"/>
          <w:sz w:val="28"/>
          <w:szCs w:val="28"/>
          <w:rtl/>
        </w:rPr>
        <w:t xml:space="preserve"> من يسعى إلى انتهاك هذه الحماية</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وكما تتحدد أهمية هذه الحصانة في أ</w:t>
      </w:r>
      <w:r>
        <w:rPr>
          <w:rFonts w:ascii="Simplified Arabic" w:hAnsi="Simplified Arabic" w:cs="Simplified Arabic"/>
          <w:sz w:val="28"/>
          <w:szCs w:val="28"/>
          <w:rtl/>
        </w:rPr>
        <w:t>ن الرئيس هو الرمز الأعلى لدولته</w:t>
      </w:r>
      <w:r w:rsidRPr="00B55AFB">
        <w:rPr>
          <w:rFonts w:ascii="Simplified Arabic" w:hAnsi="Simplified Arabic" w:cs="Simplified Arabic"/>
          <w:sz w:val="28"/>
          <w:szCs w:val="28"/>
          <w:rtl/>
        </w:rPr>
        <w:t>، والعضو الأسمى المعبر عن إراد</w:t>
      </w:r>
      <w:r>
        <w:rPr>
          <w:rFonts w:ascii="Simplified Arabic" w:hAnsi="Simplified Arabic" w:cs="Simplified Arabic"/>
          <w:sz w:val="28"/>
          <w:szCs w:val="28"/>
          <w:rtl/>
        </w:rPr>
        <w:t>تها ويمثل أيضا كرامة هذه الدولة</w:t>
      </w:r>
      <w:r w:rsidRPr="00B55AFB">
        <w:rPr>
          <w:rFonts w:ascii="Simplified Arabic" w:hAnsi="Simplified Arabic" w:cs="Simplified Arabic"/>
          <w:sz w:val="28"/>
          <w:szCs w:val="28"/>
          <w:rtl/>
        </w:rPr>
        <w:t xml:space="preserve">، لذلك فإن حصانة سلامة الرئيس هي حماية هذه </w:t>
      </w:r>
      <w:proofErr w:type="gramStart"/>
      <w:r w:rsidRPr="00B55AFB">
        <w:rPr>
          <w:rFonts w:ascii="Simplified Arabic" w:hAnsi="Simplified Arabic" w:cs="Simplified Arabic"/>
          <w:sz w:val="28"/>
          <w:szCs w:val="28"/>
          <w:rtl/>
        </w:rPr>
        <w:t>القيم .</w:t>
      </w:r>
      <w:proofErr w:type="gramEnd"/>
      <w:r w:rsidRPr="00B55AFB">
        <w:rPr>
          <w:rFonts w:ascii="Simplified Arabic" w:hAnsi="Simplified Arabic" w:cs="Simplified Arabic"/>
          <w:sz w:val="28"/>
          <w:szCs w:val="28"/>
          <w:rtl/>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لاشك في أن الاعتداء عل</w:t>
      </w:r>
      <w:r>
        <w:rPr>
          <w:rFonts w:ascii="Simplified Arabic" w:hAnsi="Simplified Arabic" w:cs="Simplified Arabic"/>
          <w:sz w:val="28"/>
          <w:szCs w:val="28"/>
          <w:rtl/>
        </w:rPr>
        <w:t>ى رئيس الدولة من جانب دولة أخرى</w:t>
      </w:r>
      <w:r w:rsidRPr="00B55AFB">
        <w:rPr>
          <w:rFonts w:ascii="Simplified Arabic" w:hAnsi="Simplified Arabic" w:cs="Simplified Arabic"/>
          <w:sz w:val="28"/>
          <w:szCs w:val="28"/>
          <w:rtl/>
        </w:rPr>
        <w:t xml:space="preserve">، أومن جانب أفراد ينتمون إليها أو يقيمون فيها من </w:t>
      </w:r>
      <w:r>
        <w:rPr>
          <w:rFonts w:ascii="Simplified Arabic" w:hAnsi="Simplified Arabic" w:cs="Simplified Arabic"/>
          <w:sz w:val="28"/>
          <w:szCs w:val="28"/>
          <w:rtl/>
        </w:rPr>
        <w:t>شأنه أن يوتر العلاقات بين الدول، و</w:t>
      </w:r>
      <w:r w:rsidRPr="00B55AFB">
        <w:rPr>
          <w:rFonts w:ascii="Simplified Arabic" w:hAnsi="Simplified Arabic" w:cs="Simplified Arabic"/>
          <w:sz w:val="28"/>
          <w:szCs w:val="28"/>
          <w:rtl/>
        </w:rPr>
        <w:t xml:space="preserve">الذي قد يصل إلى حد إعلان </w:t>
      </w:r>
      <w:r>
        <w:rPr>
          <w:rFonts w:ascii="Simplified Arabic" w:hAnsi="Simplified Arabic" w:cs="Simplified Arabic"/>
          <w:sz w:val="28"/>
          <w:szCs w:val="28"/>
          <w:rtl/>
        </w:rPr>
        <w:t>الحرب فيها بينهما، و</w:t>
      </w:r>
      <w:r w:rsidRPr="00B55AFB">
        <w:rPr>
          <w:rFonts w:ascii="Simplified Arabic" w:hAnsi="Simplified Arabic" w:cs="Simplified Arabic"/>
          <w:sz w:val="28"/>
          <w:szCs w:val="28"/>
          <w:rtl/>
        </w:rPr>
        <w:t xml:space="preserve">هناك العديد من السوابق في العلاقات الدولية تعرض فيها الرؤساء لاعتداء خارج دولهم كاعتقال الكسندر </w:t>
      </w:r>
      <w:r w:rsidRPr="00B55AFB">
        <w:rPr>
          <w:rFonts w:ascii="Simplified Arabic" w:hAnsi="Simplified Arabic" w:cs="Simplified Arabic"/>
          <w:sz w:val="28"/>
          <w:szCs w:val="28"/>
          <w:rtl/>
        </w:rPr>
        <w:lastRenderedPageBreak/>
        <w:t>الأول ملك يوغسلافيا أثناء زيارته</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لفرنسا لعام 1934 مما أدى إلى إبرام اتفا</w:t>
      </w:r>
      <w:r>
        <w:rPr>
          <w:rFonts w:ascii="Simplified Arabic" w:hAnsi="Simplified Arabic" w:cs="Simplified Arabic"/>
          <w:sz w:val="28"/>
          <w:szCs w:val="28"/>
          <w:rtl/>
        </w:rPr>
        <w:t>قية منع وقمع الإرهاب الدولي عا</w:t>
      </w:r>
      <w:r>
        <w:rPr>
          <w:rFonts w:ascii="Simplified Arabic" w:hAnsi="Simplified Arabic" w:cs="Simplified Arabic" w:hint="cs"/>
          <w:sz w:val="28"/>
          <w:szCs w:val="28"/>
          <w:rtl/>
        </w:rPr>
        <w:t>م 1937.</w:t>
      </w:r>
      <w:r>
        <w:rPr>
          <w:rStyle w:val="Appelnotedebasdep"/>
          <w:rFonts w:ascii="Simplified Arabic" w:hAnsi="Simplified Arabic" w:cs="Simplified Arabic"/>
          <w:sz w:val="28"/>
          <w:szCs w:val="28"/>
          <w:rtl/>
        </w:rPr>
        <w:footnoteReference w:id="18"/>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w:t>
      </w:r>
      <w:proofErr w:type="gramStart"/>
      <w:r w:rsidRPr="00B55AFB">
        <w:rPr>
          <w:rFonts w:ascii="Simplified Arabic" w:hAnsi="Simplified Arabic" w:cs="Simplified Arabic"/>
          <w:sz w:val="28"/>
          <w:szCs w:val="28"/>
          <w:rtl/>
        </w:rPr>
        <w:t>القاعدة</w:t>
      </w:r>
      <w:proofErr w:type="gramEnd"/>
      <w:r w:rsidRPr="00B55AFB">
        <w:rPr>
          <w:rFonts w:ascii="Simplified Arabic" w:hAnsi="Simplified Arabic" w:cs="Simplified Arabic"/>
          <w:sz w:val="28"/>
          <w:szCs w:val="28"/>
          <w:rtl/>
        </w:rPr>
        <w:t xml:space="preserve"> أن أي اعتداء على رؤساء الدول يعتبر من الأعمال الإرهابية، و التي تقضي معاهدات التسليم على وجوب التسليم فيها و اعتبارها من الجرائم العادية و لا تعتبر ذات طبيعة سياسية</w:t>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وواجب الدولة في حماية رؤساء الدول ضد العدوان أو الاعتداء لا يثور فقط بتواجد الرئيس الأجنبي على إقليم الدولة بل يظل يلازمها حتى عندما لا يتواجد على إقليمها، و عليه يلتزم الدول بالامتناع عن أي سلوك من شأنه خرق هذه الحماية، و من النادر ما تستهدف سلطات دولة ما حياة رئيس دولة أخرى بالمخالفة لالتزاماتها الدولية إذ أن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اغلب حالات الاعتداء على رؤساء الدول تكون من جانب أفراد أو منظمات</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9"/>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في هذا الإطار توجد بعض السوابق تنفي القول السابق كقيام الطائرات الأمريكية بقصف مقر الرئاسة في دولة الشيلي وقتل الرئيس المنتخب " سلفادور </w:t>
      </w:r>
      <w:proofErr w:type="spellStart"/>
      <w:r w:rsidRPr="00B55AFB">
        <w:rPr>
          <w:rFonts w:ascii="Simplified Arabic" w:hAnsi="Simplified Arabic" w:cs="Simplified Arabic"/>
          <w:sz w:val="28"/>
          <w:szCs w:val="28"/>
          <w:rtl/>
        </w:rPr>
        <w:t>اللنبدي</w:t>
      </w:r>
      <w:proofErr w:type="spellEnd"/>
      <w:r w:rsidRPr="00B55AFB">
        <w:rPr>
          <w:rFonts w:ascii="Simplified Arabic" w:hAnsi="Simplified Arabic" w:cs="Simplified Arabic"/>
          <w:sz w:val="28"/>
          <w:szCs w:val="28"/>
          <w:rtl/>
        </w:rPr>
        <w:t xml:space="preserve">" و دعمت انقلابا عسكريا قاده الجنرال </w:t>
      </w:r>
      <w:proofErr w:type="spellStart"/>
      <w:r w:rsidRPr="00B55AFB">
        <w:rPr>
          <w:rFonts w:ascii="Simplified Arabic" w:hAnsi="Simplified Arabic" w:cs="Simplified Arabic"/>
          <w:sz w:val="28"/>
          <w:szCs w:val="28"/>
          <w:rtl/>
        </w:rPr>
        <w:t>اوجيستو</w:t>
      </w:r>
      <w:proofErr w:type="spellEnd"/>
      <w:r w:rsidRPr="00B55AFB">
        <w:rPr>
          <w:rFonts w:ascii="Simplified Arabic" w:hAnsi="Simplified Arabic" w:cs="Simplified Arabic"/>
          <w:sz w:val="28"/>
          <w:szCs w:val="28"/>
          <w:rtl/>
        </w:rPr>
        <w:t xml:space="preserve"> </w:t>
      </w:r>
      <w:proofErr w:type="spellStart"/>
      <w:r w:rsidRPr="00B55AFB">
        <w:rPr>
          <w:rFonts w:ascii="Simplified Arabic" w:hAnsi="Simplified Arabic" w:cs="Simplified Arabic"/>
          <w:sz w:val="28"/>
          <w:szCs w:val="28"/>
          <w:rtl/>
        </w:rPr>
        <w:t>بنيوشيه</w:t>
      </w:r>
      <w:proofErr w:type="spellEnd"/>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نرى أن واجب الدول في حماية رؤساء الدول الأجنبية ضد أي اعتداء يتحقق ببذل عناية خاصة من جانبها لتحقيق هذا </w:t>
      </w:r>
      <w:proofErr w:type="gramStart"/>
      <w:r w:rsidRPr="00B55AFB">
        <w:rPr>
          <w:rFonts w:ascii="Simplified Arabic" w:hAnsi="Simplified Arabic" w:cs="Simplified Arabic"/>
          <w:sz w:val="28"/>
          <w:szCs w:val="28"/>
          <w:rtl/>
        </w:rPr>
        <w:t>الهدف ،</w:t>
      </w:r>
      <w:proofErr w:type="gramEnd"/>
      <w:r w:rsidRPr="00B55AFB">
        <w:rPr>
          <w:rFonts w:ascii="Simplified Arabic" w:hAnsi="Simplified Arabic" w:cs="Simplified Arabic"/>
          <w:sz w:val="28"/>
          <w:szCs w:val="28"/>
          <w:rtl/>
        </w:rPr>
        <w:t xml:space="preserve"> فالمبدأ أن الدولة لا تسأل عن أفعال الأفراد العاديين التي تمثل اعتداء على الدول الأخرى أو على الرعايا</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قد تضمن القرار الصادر عن مجمع القانون الدولي الصادر في باريس 2001 في نص مادته الأولى واجب الدول في حماية رؤساء الدول الأجانب و اوجب على سلطاتها أن تتخذ الإجراءات اللا</w:t>
      </w:r>
      <w:r>
        <w:rPr>
          <w:rFonts w:ascii="Simplified Arabic" w:hAnsi="Simplified Arabic" w:cs="Simplified Arabic"/>
          <w:sz w:val="28"/>
          <w:szCs w:val="28"/>
          <w:rtl/>
        </w:rPr>
        <w:t>زمة لمنع وقوع أي اعتداء أشخاصهم</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20"/>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في هذا الإطار لقد عملت العديد من الدول على وضع إجراءات و تدابير احترازية كحماية رؤساء الدول ، وإضافة إلى ذلك نصت في تشريعاتها العقابية على تجريم الاعتداء على حياة رؤساء الدول أو سلامتهم و تشديد العقوبات على مرتكبي هذه الجرائم ، و بعضها يستبعد جرائم الاعتداء مع حياة رؤساء الدول من نطاق الجرائم</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السياسية حيث صادق رئيس الو م أ على تعديلات قانون الحصانات </w:t>
      </w:r>
      <w:r w:rsidRPr="00B55AFB">
        <w:rPr>
          <w:rFonts w:ascii="Simplified Arabic" w:hAnsi="Simplified Arabic" w:cs="Simplified Arabic"/>
          <w:sz w:val="28"/>
          <w:szCs w:val="28"/>
          <w:rtl/>
        </w:rPr>
        <w:lastRenderedPageBreak/>
        <w:t xml:space="preserve">السيادية في 24 </w:t>
      </w:r>
      <w:proofErr w:type="spellStart"/>
      <w:r w:rsidRPr="00B55AFB">
        <w:rPr>
          <w:rFonts w:ascii="Simplified Arabic" w:hAnsi="Simplified Arabic" w:cs="Simplified Arabic"/>
          <w:sz w:val="28"/>
          <w:szCs w:val="28"/>
          <w:rtl/>
        </w:rPr>
        <w:t>أفريل</w:t>
      </w:r>
      <w:proofErr w:type="spellEnd"/>
      <w:r w:rsidRPr="00B55AFB">
        <w:rPr>
          <w:rFonts w:ascii="Simplified Arabic" w:hAnsi="Simplified Arabic" w:cs="Simplified Arabic"/>
          <w:sz w:val="28"/>
          <w:szCs w:val="28"/>
          <w:rtl/>
        </w:rPr>
        <w:t xml:space="preserve"> 1916 ، و نصت هذه التعديلات إلى التشديد على عقوبة ضد الأشخاص الذين يقومون بأنشطة إرهابية ضد رؤساء الدول الأجنبية إلى الإعدام</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وكان القانون البلجيكي الصادر عام 1856 هو أول قانون ينص على استبعاد الاعتداء على الحياة الرؤساء و أفراد اشرهم من نطاق الجرائم </w:t>
      </w:r>
      <w:proofErr w:type="gramStart"/>
      <w:r w:rsidRPr="00B55AFB">
        <w:rPr>
          <w:rFonts w:ascii="Simplified Arabic" w:hAnsi="Simplified Arabic" w:cs="Simplified Arabic"/>
          <w:sz w:val="28"/>
          <w:szCs w:val="28"/>
          <w:rtl/>
        </w:rPr>
        <w:t>السياسية</w:t>
      </w:r>
      <w:r>
        <w:rPr>
          <w:rFonts w:ascii="Simplified Arabic" w:hAnsi="Simplified Arabic" w:cs="Simplified Arabic"/>
          <w:sz w:val="28"/>
          <w:szCs w:val="28"/>
        </w:rPr>
        <w:t xml:space="preserve"> .</w:t>
      </w:r>
      <w:proofErr w:type="gramEnd"/>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وإضافة إلى ذلك عملت المعاهدات الدولية على النص على ضرورة حماية الرؤساء من الجرائم و الاعتداءات حيث وضعت نقاط أساسية في هذه كما يلي :</w:t>
      </w:r>
    </w:p>
    <w:p w:rsidR="00565F57" w:rsidRPr="00B55AFB" w:rsidRDefault="00565F57" w:rsidP="00565F57">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Pr="00B55AFB">
        <w:rPr>
          <w:rFonts w:ascii="Simplified Arabic" w:hAnsi="Simplified Arabic" w:cs="Simplified Arabic"/>
          <w:sz w:val="28"/>
          <w:szCs w:val="28"/>
          <w:rtl/>
        </w:rPr>
        <w:t>اعتبار الاعتداء أهم الشخصيات التي تستحق حماية دولته خاصة و التزام الدول باتخاذ الإجراءات اللازمة لحمايته</w:t>
      </w:r>
      <w:r w:rsidRPr="00B55AFB">
        <w:rPr>
          <w:rFonts w:ascii="Simplified Arabic" w:hAnsi="Simplified Arabic" w:cs="Simplified Arabic"/>
          <w:sz w:val="28"/>
          <w:szCs w:val="28"/>
        </w:rPr>
        <w:t xml:space="preserve"> . </w:t>
      </w:r>
    </w:p>
    <w:p w:rsidR="00565F57" w:rsidRPr="00B55AFB" w:rsidRDefault="00565F57" w:rsidP="00565F57">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Pr="00B55AFB">
        <w:rPr>
          <w:rFonts w:ascii="Simplified Arabic" w:hAnsi="Simplified Arabic" w:cs="Simplified Arabic"/>
          <w:sz w:val="28"/>
          <w:szCs w:val="28"/>
          <w:rtl/>
        </w:rPr>
        <w:t xml:space="preserve">تجريم الاعتداء على حياة أو سلامة رئيس الدولة أو أفراد أسرته و عقاب مرتكبي تلك </w:t>
      </w:r>
      <w:proofErr w:type="gramStart"/>
      <w:r w:rsidRPr="00B55AFB">
        <w:rPr>
          <w:rFonts w:ascii="Simplified Arabic" w:hAnsi="Simplified Arabic" w:cs="Simplified Arabic"/>
          <w:sz w:val="28"/>
          <w:szCs w:val="28"/>
          <w:rtl/>
        </w:rPr>
        <w:t>الأفعال</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Default="00565F57" w:rsidP="00565F57">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w:t>
      </w:r>
      <w:r w:rsidRPr="00B55AFB">
        <w:rPr>
          <w:rFonts w:ascii="Simplified Arabic" w:hAnsi="Simplified Arabic" w:cs="Simplified Arabic"/>
          <w:sz w:val="28"/>
          <w:szCs w:val="28"/>
          <w:rtl/>
        </w:rPr>
        <w:t>اعتبار الاعتداء على رؤساء أو أفراد أسرهم من الأعمال الإرهابية و بالتالي وجوب تسليم مرتكبيها فهي جرائم عادية و لا تعتبر جرائم ذات طبيعة سياسية و لقد تعهدت المعاهدات التي تكفل الحماية لرئيس الدولة ضد الاعتداء ، فمنها المعاهدات الدولية متعددة الأطراف و المعاهدات الثنائية ، وفي هذا الإطار اعتبرت اتفاقية جنيف لمنع وقمع الإرهاب الدولي لعام 1937 جرائم الاعتداء على رؤساء الدول من قبيل الأعمال الإرهابية.</w:t>
      </w:r>
      <w:r>
        <w:rPr>
          <w:rStyle w:val="Appelnotedebasdep"/>
          <w:rFonts w:ascii="Simplified Arabic" w:hAnsi="Simplified Arabic" w:cs="Simplified Arabic"/>
          <w:sz w:val="28"/>
          <w:szCs w:val="28"/>
          <w:rtl/>
        </w:rPr>
        <w:footnoteReference w:id="21"/>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تنص المادة الثانية من هذه الاتفاقية أن الأفعال الواردة في نص المادة الثانية و الثالثة و التي توجه إلى رؤساء الدول بمثابة جرائم عادية يخضع مرتكبوها للتسليم حتى و</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لو كان الدافع لارتكابها سياسي</w:t>
      </w:r>
      <w:r>
        <w:rPr>
          <w:rFonts w:ascii="Simplified Arabic" w:hAnsi="Simplified Arabic" w:cs="Simplified Arabic"/>
          <w:sz w:val="28"/>
          <w:szCs w:val="28"/>
        </w:rPr>
        <w:t xml:space="preserve">. </w:t>
      </w:r>
      <w:r>
        <w:rPr>
          <w:rStyle w:val="Appelnotedebasdep"/>
          <w:rFonts w:ascii="Simplified Arabic" w:hAnsi="Simplified Arabic" w:cs="Simplified Arabic"/>
          <w:sz w:val="28"/>
          <w:szCs w:val="28"/>
        </w:rPr>
        <w:footnoteReference w:id="22"/>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وجاء مشروع القانون الدولي لعام 1954 المتعلق بقانون الجرائم المخلة بسلم الإنسانية و أمنها و الذي اعتبر الجرائم المرتكبة ضد رؤساء الدول من قبيل الجرائم الإرهابية حيث نص على أن الأعمال الإرهابية </w:t>
      </w:r>
      <w:proofErr w:type="gramStart"/>
      <w:r w:rsidRPr="00B55AFB">
        <w:rPr>
          <w:rFonts w:ascii="Simplified Arabic" w:hAnsi="Simplified Arabic" w:cs="Simplified Arabic"/>
          <w:sz w:val="28"/>
          <w:szCs w:val="28"/>
          <w:rtl/>
        </w:rPr>
        <w:t>تشمل</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الأفعال المتعددة التي تستهدف حياة رئيس الدولة ما أو الأشخاص الذين يمارسون اختصاصات رئيس الدولة أو حلفائه أو قرناء هذه الشخصيات أو الأشخاص الذين يضطلعون بمهام أو مسؤوليات </w:t>
      </w:r>
      <w:r w:rsidRPr="00B55AFB">
        <w:rPr>
          <w:rFonts w:ascii="Simplified Arabic" w:hAnsi="Simplified Arabic" w:cs="Simplified Arabic"/>
          <w:sz w:val="28"/>
          <w:szCs w:val="28"/>
          <w:rtl/>
        </w:rPr>
        <w:lastRenderedPageBreak/>
        <w:t>عامة أو تستهدف سلامتهم البدنية أو صحتهم عندما</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يرتكب الفعل بدفع الوظائف أو المسؤوليات التي يضطلع بها هؤلاء الأشخاص.</w:t>
      </w:r>
      <w:r>
        <w:rPr>
          <w:rStyle w:val="Appelnotedebasdep"/>
          <w:rFonts w:ascii="Simplified Arabic" w:hAnsi="Simplified Arabic" w:cs="Simplified Arabic"/>
          <w:sz w:val="28"/>
          <w:szCs w:val="28"/>
          <w:rtl/>
        </w:rPr>
        <w:footnoteReference w:id="23"/>
      </w:r>
      <w:r w:rsidRPr="00B55AFB">
        <w:rPr>
          <w:rFonts w:ascii="Simplified Arabic" w:hAnsi="Simplified Arabic" w:cs="Simplified Arabic"/>
          <w:sz w:val="28"/>
          <w:szCs w:val="28"/>
          <w:rtl/>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حددت اتفاقية منع قمع الجرائم المرتكبة ضد الأشخاص المتمتعين بحماية دولية من بينهم رئيس الدولة ووضعت المادة الثانية نوع الاعتداءات التي تطبق عليها أحكام الاتفاقية و هي الاعتداءات العمدية التي تشكل جرائم طبقا للتشريع الداخلي للدولة المتعاقدة .</w:t>
      </w:r>
      <w:r>
        <w:rPr>
          <w:rStyle w:val="Appelnotedebasdep"/>
          <w:rFonts w:ascii="Simplified Arabic" w:hAnsi="Simplified Arabic" w:cs="Simplified Arabic"/>
          <w:sz w:val="28"/>
          <w:szCs w:val="28"/>
          <w:rtl/>
        </w:rPr>
        <w:footnoteReference w:id="24"/>
      </w:r>
      <w:r>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بالإضافة إلى ذلك أوجبت الاتفاقية على الد</w:t>
      </w:r>
      <w:r>
        <w:rPr>
          <w:rFonts w:ascii="Simplified Arabic" w:hAnsi="Simplified Arabic" w:cs="Simplified Arabic"/>
          <w:sz w:val="28"/>
          <w:szCs w:val="28"/>
          <w:rtl/>
        </w:rPr>
        <w:t>ول الأطراف باتخاذ التدابير و</w:t>
      </w:r>
      <w:r w:rsidRPr="00B55AFB">
        <w:rPr>
          <w:rFonts w:ascii="Simplified Arabic" w:hAnsi="Simplified Arabic" w:cs="Simplified Arabic"/>
          <w:sz w:val="28"/>
          <w:szCs w:val="28"/>
          <w:rtl/>
        </w:rPr>
        <w:t>الإجراءات الملائمة لمنع الاعتداءات على شخص</w:t>
      </w:r>
      <w:r>
        <w:rPr>
          <w:rFonts w:ascii="Simplified Arabic" w:hAnsi="Simplified Arabic" w:cs="Simplified Arabic"/>
          <w:sz w:val="28"/>
          <w:szCs w:val="28"/>
          <w:rtl/>
        </w:rPr>
        <w:t xml:space="preserve"> أو حرية أو كرامة رئيس الدولة و</w:t>
      </w:r>
      <w:r w:rsidRPr="00B55AFB">
        <w:rPr>
          <w:rFonts w:ascii="Simplified Arabic" w:hAnsi="Simplified Arabic" w:cs="Simplified Arabic"/>
          <w:sz w:val="28"/>
          <w:szCs w:val="28"/>
          <w:rtl/>
        </w:rPr>
        <w:t>أخرجت الاتفاقية الجرائم المرتكبة ضد رؤساء الد</w:t>
      </w:r>
      <w:r>
        <w:rPr>
          <w:rFonts w:ascii="Simplified Arabic" w:hAnsi="Simplified Arabic" w:cs="Simplified Arabic"/>
          <w:sz w:val="28"/>
          <w:szCs w:val="28"/>
          <w:rtl/>
        </w:rPr>
        <w:t>ول من نطاق الجرائم السياسية، و</w:t>
      </w:r>
      <w:r w:rsidRPr="00B55AFB">
        <w:rPr>
          <w:rFonts w:ascii="Simplified Arabic" w:hAnsi="Simplified Arabic" w:cs="Simplified Arabic"/>
          <w:sz w:val="28"/>
          <w:szCs w:val="28"/>
          <w:rtl/>
        </w:rPr>
        <w:t>بالتالي أجازت تسليم مرتكبيها أو أزمت الدول الأطراف بها</w:t>
      </w:r>
      <w:r w:rsidRPr="00B55AFB">
        <w:rPr>
          <w:rFonts w:ascii="Simplified Arabic" w:hAnsi="Simplified Arabic" w:cs="Simplified Arabic"/>
          <w:sz w:val="28"/>
          <w:szCs w:val="28"/>
        </w:rPr>
        <w:t xml:space="preserve"> . </w:t>
      </w:r>
    </w:p>
    <w:p w:rsidR="00565F57" w:rsidRPr="00446779" w:rsidRDefault="00565F57" w:rsidP="00565F57">
      <w:pPr>
        <w:bidi/>
        <w:spacing w:after="0"/>
        <w:jc w:val="both"/>
        <w:rPr>
          <w:rFonts w:ascii="Simplified Arabic" w:hAnsi="Simplified Arabic" w:cs="Simplified Arabic"/>
          <w:b/>
          <w:bCs/>
          <w:sz w:val="28"/>
          <w:szCs w:val="28"/>
        </w:rPr>
      </w:pPr>
      <w:r w:rsidRPr="00446779">
        <w:rPr>
          <w:rFonts w:ascii="Simplified Arabic" w:hAnsi="Simplified Arabic" w:cs="Simplified Arabic"/>
          <w:b/>
          <w:bCs/>
          <w:sz w:val="28"/>
          <w:szCs w:val="28"/>
        </w:rPr>
        <w:t xml:space="preserve">-2 </w:t>
      </w:r>
      <w:r w:rsidRPr="00446779">
        <w:rPr>
          <w:rFonts w:ascii="Simplified Arabic" w:hAnsi="Simplified Arabic" w:cs="Simplified Arabic"/>
          <w:b/>
          <w:bCs/>
          <w:sz w:val="28"/>
          <w:szCs w:val="28"/>
          <w:rtl/>
        </w:rPr>
        <w:t>حماية رئيس الدولة من الإجراءات القبض الاعتقال</w:t>
      </w:r>
      <w:r w:rsidRPr="00446779">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على اعتبار أن الر</w:t>
      </w:r>
      <w:r>
        <w:rPr>
          <w:rFonts w:ascii="Simplified Arabic" w:hAnsi="Simplified Arabic" w:cs="Simplified Arabic"/>
          <w:sz w:val="28"/>
          <w:szCs w:val="28"/>
          <w:rtl/>
        </w:rPr>
        <w:t>ؤساء الدول يمثلون رمز السيادة و</w:t>
      </w:r>
      <w:r w:rsidRPr="00B55AFB">
        <w:rPr>
          <w:rFonts w:ascii="Simplified Arabic" w:hAnsi="Simplified Arabic" w:cs="Simplified Arabic"/>
          <w:sz w:val="28"/>
          <w:szCs w:val="28"/>
          <w:rtl/>
        </w:rPr>
        <w:t>الكرامة</w:t>
      </w:r>
      <w:r>
        <w:rPr>
          <w:rFonts w:ascii="Simplified Arabic" w:hAnsi="Simplified Arabic" w:cs="Simplified Arabic"/>
          <w:sz w:val="28"/>
          <w:szCs w:val="28"/>
          <w:rtl/>
        </w:rPr>
        <w:t xml:space="preserve"> للدولة، وبما لديهم من سلطات واختصاصات بموجب وظائفهم</w:t>
      </w:r>
      <w:r w:rsidRPr="00B55AFB">
        <w:rPr>
          <w:rFonts w:ascii="Simplified Arabic" w:hAnsi="Simplified Arabic" w:cs="Simplified Arabic"/>
          <w:sz w:val="28"/>
          <w:szCs w:val="28"/>
          <w:rtl/>
        </w:rPr>
        <w:t>، فيجب أن يحاطوا بمظاهر التقدير والاحترام بمعنى أن تكون ذوا</w:t>
      </w:r>
      <w:r>
        <w:rPr>
          <w:rFonts w:ascii="Simplified Arabic" w:hAnsi="Simplified Arabic" w:cs="Simplified Arabic"/>
          <w:sz w:val="28"/>
          <w:szCs w:val="28"/>
          <w:rtl/>
        </w:rPr>
        <w:t>تهم مصونة من إجراءات الاحتجاز و</w:t>
      </w:r>
      <w:r w:rsidRPr="00B55AFB">
        <w:rPr>
          <w:rFonts w:ascii="Simplified Arabic" w:hAnsi="Simplified Arabic" w:cs="Simplified Arabic"/>
          <w:sz w:val="28"/>
          <w:szCs w:val="28"/>
          <w:rtl/>
        </w:rPr>
        <w:t>التفتيش من قبل قوات دول</w:t>
      </w:r>
      <w:r w:rsidRPr="00B55AFB">
        <w:rPr>
          <w:rFonts w:ascii="Simplified Arabic" w:hAnsi="Simplified Arabic" w:cs="Simplified Arabic"/>
          <w:sz w:val="28"/>
          <w:szCs w:val="28"/>
        </w:rPr>
        <w:t xml:space="preserve"> </w:t>
      </w:r>
      <w:r>
        <w:rPr>
          <w:rFonts w:ascii="Simplified Arabic" w:hAnsi="Simplified Arabic" w:cs="Simplified Arabic"/>
          <w:sz w:val="28"/>
          <w:szCs w:val="28"/>
          <w:rtl/>
        </w:rPr>
        <w:t>أجنبية ، و</w:t>
      </w:r>
      <w:r w:rsidRPr="00B55AFB">
        <w:rPr>
          <w:rFonts w:ascii="Simplified Arabic" w:hAnsi="Simplified Arabic" w:cs="Simplified Arabic"/>
          <w:sz w:val="28"/>
          <w:szCs w:val="28"/>
          <w:rtl/>
        </w:rPr>
        <w:t>في هذا الإطار أكدت قواعد القانون الدولي على تقرير الحماية القانونية لرؤساء الدول من إجراءات القبض و الاحتجاز ، فنصت المادة 290 من اتفاقية البعثات الخاصة لعام 196</w:t>
      </w:r>
      <w:r>
        <w:rPr>
          <w:rFonts w:ascii="Simplified Arabic" w:hAnsi="Simplified Arabic" w:cs="Simplified Arabic"/>
          <w:sz w:val="28"/>
          <w:szCs w:val="28"/>
          <w:rtl/>
        </w:rPr>
        <w:t>9 على أن رئيس البعثة الخاصة ( و</w:t>
      </w:r>
      <w:r w:rsidRPr="00B55AFB">
        <w:rPr>
          <w:rFonts w:ascii="Simplified Arabic" w:hAnsi="Simplified Arabic" w:cs="Simplified Arabic"/>
          <w:sz w:val="28"/>
          <w:szCs w:val="28"/>
          <w:rtl/>
        </w:rPr>
        <w:t>الذي</w:t>
      </w:r>
      <w:r>
        <w:rPr>
          <w:rFonts w:ascii="Simplified Arabic" w:hAnsi="Simplified Arabic" w:cs="Simplified Arabic"/>
          <w:sz w:val="28"/>
          <w:szCs w:val="28"/>
          <w:rtl/>
        </w:rPr>
        <w:t xml:space="preserve"> يكون رئيس الدولة) لديه حصانة و</w:t>
      </w:r>
      <w:r w:rsidRPr="00B55AFB">
        <w:rPr>
          <w:rFonts w:ascii="Simplified Arabic" w:hAnsi="Simplified Arabic" w:cs="Simplified Arabic"/>
          <w:sz w:val="28"/>
          <w:szCs w:val="28"/>
          <w:rtl/>
        </w:rPr>
        <w:t>حرمة شخصي</w:t>
      </w:r>
      <w:r>
        <w:rPr>
          <w:rFonts w:ascii="Simplified Arabic" w:hAnsi="Simplified Arabic" w:cs="Simplified Arabic"/>
          <w:sz w:val="28"/>
          <w:szCs w:val="28"/>
          <w:rtl/>
        </w:rPr>
        <w:t>ة ضد أشكال التوقيف أو الحبس، و</w:t>
      </w:r>
      <w:r w:rsidRPr="00B55AFB">
        <w:rPr>
          <w:rFonts w:ascii="Simplified Arabic" w:hAnsi="Simplified Arabic" w:cs="Simplified Arabic"/>
          <w:sz w:val="28"/>
          <w:szCs w:val="28"/>
          <w:rtl/>
        </w:rPr>
        <w:t>كذلك ما جاءت به</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المادة 29 من اتفاقية العلاقات الدبلوماسية لعام 1961 حيث نصت أن حرية الشخص المبعوث الدبلوماسي مصونة و لا يجوز </w:t>
      </w:r>
      <w:r w:rsidRPr="00B55AFB">
        <w:rPr>
          <w:rFonts w:ascii="Simplified Arabic" w:hAnsi="Simplified Arabic" w:cs="Simplified Arabic"/>
          <w:sz w:val="28"/>
          <w:szCs w:val="28"/>
          <w:rtl/>
        </w:rPr>
        <w:lastRenderedPageBreak/>
        <w:t xml:space="preserve">إخضاعه لأية </w:t>
      </w:r>
      <w:r>
        <w:rPr>
          <w:rFonts w:ascii="Simplified Arabic" w:hAnsi="Simplified Arabic" w:cs="Simplified Arabic"/>
          <w:sz w:val="28"/>
          <w:szCs w:val="28"/>
          <w:rtl/>
        </w:rPr>
        <w:t>صورة من صور القبض أو الاعتقال و</w:t>
      </w:r>
      <w:r w:rsidRPr="00B55AFB">
        <w:rPr>
          <w:rFonts w:ascii="Simplified Arabic" w:hAnsi="Simplified Arabic" w:cs="Simplified Arabic"/>
          <w:sz w:val="28"/>
          <w:szCs w:val="28"/>
          <w:rtl/>
        </w:rPr>
        <w:t>يجب على الدولة المعتمد لدي</w:t>
      </w:r>
      <w:r>
        <w:rPr>
          <w:rFonts w:ascii="Simplified Arabic" w:hAnsi="Simplified Arabic" w:cs="Simplified Arabic"/>
          <w:sz w:val="28"/>
          <w:szCs w:val="28"/>
          <w:rtl/>
        </w:rPr>
        <w:t>ها معاملته بالاحترام اللائق.</w:t>
      </w:r>
      <w:r>
        <w:rPr>
          <w:rStyle w:val="Appelnotedebasdep"/>
          <w:rFonts w:ascii="Simplified Arabic" w:hAnsi="Simplified Arabic" w:cs="Simplified Arabic"/>
          <w:sz w:val="28"/>
          <w:szCs w:val="28"/>
          <w:rtl/>
        </w:rPr>
        <w:footnoteReference w:id="25"/>
      </w:r>
      <w:r>
        <w:rPr>
          <w:rFonts w:ascii="Simplified Arabic" w:hAnsi="Simplified Arabic" w:cs="Simplified Arabic"/>
          <w:sz w:val="28"/>
          <w:szCs w:val="28"/>
          <w:rtl/>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انطلاقا مما سبق فالحرمة الشخصية لرؤساء الدول حق مكفول بموجب أحكام القانون الدولي ، فلا يجوز لسلطات هذه الدول القبض عليه أو احتجازه سواء تواجد في هذه الدول أو كان متواجدا في إقليم دولته ، و يستثني من ذلك إحالة الرئيس لمحاكمته أمام محكمة دولية لارتكابه جرائم دولية و هذا سنتناوله في الجزء الخاص بالحصانة القضائية لرئيس الدولة</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على الرغم من الحماية المقررة للرؤساء بموجب النصوص الدولية إلا أن هناك خرق من جانب الدول و هذا مثل ما قامت به القوات الأمريكية في عام 1989 بإبقاء القبض على رئيس دولة بنما الجنرال </w:t>
      </w:r>
      <w:proofErr w:type="spellStart"/>
      <w:r w:rsidRPr="00B55AFB">
        <w:rPr>
          <w:rFonts w:ascii="Simplified Arabic" w:hAnsi="Simplified Arabic" w:cs="Simplified Arabic"/>
          <w:sz w:val="28"/>
          <w:szCs w:val="28"/>
          <w:rtl/>
        </w:rPr>
        <w:t>نورييجيا</w:t>
      </w:r>
      <w:proofErr w:type="spellEnd"/>
      <w:r w:rsidRPr="00B55AFB">
        <w:rPr>
          <w:rFonts w:ascii="Simplified Arabic" w:hAnsi="Simplified Arabic" w:cs="Simplified Arabic"/>
          <w:sz w:val="28"/>
          <w:szCs w:val="28"/>
          <w:rtl/>
        </w:rPr>
        <w:t xml:space="preserve">" و إعادته إلى الولايات المتحدة لمحاكمته بتهمة الابتزاز و تهريب المخدرات ، و قد ادعى الجنرال </w:t>
      </w:r>
      <w:proofErr w:type="spellStart"/>
      <w:r w:rsidRPr="00B55AFB">
        <w:rPr>
          <w:rFonts w:ascii="Simplified Arabic" w:hAnsi="Simplified Arabic" w:cs="Simplified Arabic"/>
          <w:sz w:val="28"/>
          <w:szCs w:val="28"/>
          <w:rtl/>
        </w:rPr>
        <w:t>نورييجا</w:t>
      </w:r>
      <w:proofErr w:type="spellEnd"/>
      <w:r w:rsidRPr="00B55AFB">
        <w:rPr>
          <w:rFonts w:ascii="Simplified Arabic" w:hAnsi="Simplified Arabic" w:cs="Simplified Arabic"/>
          <w:sz w:val="28"/>
          <w:szCs w:val="28"/>
          <w:rtl/>
        </w:rPr>
        <w:t xml:space="preserve"> عند اعتقاله أن سبب الاعتقال هو انه يعارض استمرار تمتع الولايات المتحدة بامتيازاتها في قناة بنما ، و الواقع أن هذا التصرف من جانب الولايات المتحدة يمثل انتهاك غير مسبوق لحصانات و امتيازات رؤساء الدول</w:t>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لا يمكن قبول مثل هذا التصرف إلا بموجب شرعية دولية كهيئة قضائية للمحاكمة على الجرائم الدولية ، فالقانون الدولي يفرض على الدول احترام امتيازات و حصانات رؤساء الدول الأجانب ، و هو الذي يحدد الأوضاع التي يمكن أن يوقف فيها العمل بهذه الحصانات و الامتيازات الرئاسية ، و يمكن القول أن الحالات التي تنتهك فيها حرمة رئيس الدولة ضد القبض و الاحتجاز نادرة للغاية و الممارسة الدولية في عمومها تذهب إلى احترام حرمة رئيس الدولة الأجنبي ضد القبض أو الاحتجاز و استثناء على</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ذلك تأتي حالة ارتكاب بعض الرؤساء جرائم دولته و حيث يكون لازما على الدول التعاون مع المحاكم الجنائية الدولية في القبض عليهم كما جرى للرئيس اليوغسلافي </w:t>
      </w:r>
      <w:proofErr w:type="spellStart"/>
      <w:r w:rsidRPr="00B55AFB">
        <w:rPr>
          <w:rFonts w:ascii="Simplified Arabic" w:hAnsi="Simplified Arabic" w:cs="Simplified Arabic"/>
          <w:sz w:val="28"/>
          <w:szCs w:val="28"/>
          <w:rtl/>
        </w:rPr>
        <w:t>ميلوسوفيش</w:t>
      </w:r>
      <w:proofErr w:type="spellEnd"/>
      <w:r>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كما يدخل في إطار الحصانة الشخصية للحاكم عدم تعرض الرئيس لأي تجريح أو إهانة لشخصية أو سب أو قذف من جانب سلطات دوله أجنبية أو أفراد ينتمون إليها أو يقيمون فيها ، و تعد هذه إحدى الحصانات الشخصية الهامة التي يتمتع بها رئيس الدولة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في مواجهة الدول الأخرى كما أن </w:t>
      </w:r>
      <w:r w:rsidRPr="00B55AFB">
        <w:rPr>
          <w:rFonts w:ascii="Simplified Arabic" w:hAnsi="Simplified Arabic" w:cs="Simplified Arabic"/>
          <w:sz w:val="28"/>
          <w:szCs w:val="28"/>
          <w:rtl/>
        </w:rPr>
        <w:lastRenderedPageBreak/>
        <w:t>المساس بالكرامة يعد</w:t>
      </w:r>
      <w:r>
        <w:rPr>
          <w:rFonts w:ascii="Simplified Arabic" w:hAnsi="Simplified Arabic" w:cs="Simplified Arabic"/>
          <w:sz w:val="28"/>
          <w:szCs w:val="28"/>
          <w:rtl/>
        </w:rPr>
        <w:t xml:space="preserve"> تصرف مخالف لالتزامات الدولية و</w:t>
      </w:r>
      <w:r w:rsidRPr="00B55AFB">
        <w:rPr>
          <w:rFonts w:ascii="Simplified Arabic" w:hAnsi="Simplified Arabic" w:cs="Simplified Arabic"/>
          <w:sz w:val="28"/>
          <w:szCs w:val="28"/>
          <w:rtl/>
        </w:rPr>
        <w:t>لقد ترجمت القواعد التي تنظم احترام كرامة الرؤساء إلى م</w:t>
      </w:r>
      <w:r>
        <w:rPr>
          <w:rFonts w:ascii="Simplified Arabic" w:hAnsi="Simplified Arabic" w:cs="Simplified Arabic"/>
          <w:sz w:val="28"/>
          <w:szCs w:val="28"/>
          <w:rtl/>
        </w:rPr>
        <w:t>راسيم و</w:t>
      </w:r>
      <w:r w:rsidRPr="00B55AFB">
        <w:rPr>
          <w:rFonts w:ascii="Simplified Arabic" w:hAnsi="Simplified Arabic" w:cs="Simplified Arabic"/>
          <w:sz w:val="28"/>
          <w:szCs w:val="28"/>
          <w:rtl/>
        </w:rPr>
        <w:t>بروتوكولات أصبحت مستقرة في القانون الدولي.</w:t>
      </w:r>
      <w:r>
        <w:rPr>
          <w:rStyle w:val="Appelnotedebasdep"/>
          <w:rFonts w:ascii="Simplified Arabic" w:hAnsi="Simplified Arabic" w:cs="Simplified Arabic"/>
          <w:sz w:val="28"/>
          <w:szCs w:val="28"/>
          <w:rtl/>
        </w:rPr>
        <w:footnoteReference w:id="26"/>
      </w:r>
      <w:r w:rsidRPr="00B55AFB">
        <w:rPr>
          <w:rFonts w:ascii="Simplified Arabic" w:hAnsi="Simplified Arabic" w:cs="Simplified Arabic"/>
          <w:sz w:val="28"/>
          <w:szCs w:val="28"/>
        </w:rPr>
        <w:t xml:space="preserve"> </w:t>
      </w:r>
    </w:p>
    <w:p w:rsidR="00565F57" w:rsidRDefault="00565F57" w:rsidP="00565F57">
      <w:pPr>
        <w:bidi/>
        <w:spacing w:after="0"/>
        <w:jc w:val="both"/>
        <w:rPr>
          <w:rFonts w:ascii="Simplified Arabic" w:hAnsi="Simplified Arabic" w:cs="Simplified Arabic"/>
          <w:sz w:val="28"/>
          <w:szCs w:val="28"/>
          <w:rtl/>
        </w:rPr>
      </w:pPr>
      <w:r w:rsidRPr="00B55AFB">
        <w:rPr>
          <w:rFonts w:ascii="Simplified Arabic" w:hAnsi="Simplified Arabic" w:cs="Simplified Arabic"/>
          <w:sz w:val="28"/>
          <w:szCs w:val="28"/>
          <w:rtl/>
        </w:rPr>
        <w:t>و في هذا الإطار جاءت اتفاقية البعثات الخاصة لعام 1969 في نص المادة 290 على ضرورة احترام كرامة رؤساء الدول ، و كذلك نص المادة 312 من اتفاقية 1973 المتعلقة بمنع وقمع الجرائم الموجهة ضد الأشخاص المحميين دوليا ، و أوجبت التزامات دوليا على الدول باتخاذ الإجراءات اللازمة لمنع الهجمات ضد كرامة الشخص المحمي دوليا ،و بالإضافة إلى ذلك يتمتع رؤساء الدول بحصانات أخرى متعلقة بشخصه و هي حرمة مسكنه من التفتيش و مراسلاته من الرقابة ، و هذا ما هو مؤكد عليه في اتفاقية الدولية لعام 1961 1963،1969، حيث اشترطت المادة 25 الفقرة الثانية منه اتفاقية البعثات الخاصة لعام 1967 على الدولة المستقلة واجب خاص باتخاذ كل الإجراءات</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المناسبة لحماية مقرات البعثات الخاصة ضد أي اعتداء أو ضرر.</w:t>
      </w:r>
      <w:r>
        <w:rPr>
          <w:rStyle w:val="Appelnotedebasdep"/>
          <w:rFonts w:ascii="Simplified Arabic" w:hAnsi="Simplified Arabic" w:cs="Simplified Arabic"/>
          <w:sz w:val="28"/>
          <w:szCs w:val="28"/>
          <w:rtl/>
        </w:rPr>
        <w:footnoteReference w:id="27"/>
      </w:r>
      <w:r w:rsidRPr="00B55AFB">
        <w:rPr>
          <w:rFonts w:ascii="Simplified Arabic" w:hAnsi="Simplified Arabic" w:cs="Simplified Arabic"/>
          <w:sz w:val="28"/>
          <w:szCs w:val="28"/>
          <w:rtl/>
        </w:rPr>
        <w:t xml:space="preserve"> </w:t>
      </w:r>
    </w:p>
    <w:p w:rsidR="00565F57" w:rsidRPr="005C35B3" w:rsidRDefault="00565F57" w:rsidP="007122BC">
      <w:pPr>
        <w:bidi/>
        <w:spacing w:after="0" w:line="240" w:lineRule="auto"/>
        <w:jc w:val="both"/>
        <w:rPr>
          <w:rFonts w:ascii="Simplified Arabic" w:hAnsi="Simplified Arabic" w:cs="Simplified Arabic"/>
          <w:b/>
          <w:bCs/>
          <w:sz w:val="28"/>
          <w:szCs w:val="28"/>
        </w:rPr>
      </w:pPr>
      <w:r w:rsidRPr="005C35B3">
        <w:rPr>
          <w:rFonts w:ascii="Simplified Arabic" w:hAnsi="Simplified Arabic" w:cs="Simplified Arabic"/>
          <w:b/>
          <w:bCs/>
          <w:sz w:val="28"/>
          <w:szCs w:val="28"/>
          <w:rtl/>
        </w:rPr>
        <w:t xml:space="preserve">الفرع </w:t>
      </w:r>
      <w:proofErr w:type="gramStart"/>
      <w:r w:rsidRPr="005C35B3">
        <w:rPr>
          <w:rFonts w:ascii="Simplified Arabic" w:hAnsi="Simplified Arabic" w:cs="Simplified Arabic"/>
          <w:b/>
          <w:bCs/>
          <w:sz w:val="28"/>
          <w:szCs w:val="28"/>
          <w:rtl/>
        </w:rPr>
        <w:t>الثاني</w:t>
      </w:r>
      <w:r w:rsidRPr="005C35B3">
        <w:rPr>
          <w:rFonts w:ascii="Simplified Arabic" w:hAnsi="Simplified Arabic" w:cs="Simplified Arabic"/>
          <w:b/>
          <w:bCs/>
          <w:sz w:val="28"/>
          <w:szCs w:val="28"/>
        </w:rPr>
        <w:t xml:space="preserve"> </w:t>
      </w:r>
      <w:r w:rsidRPr="005C35B3">
        <w:rPr>
          <w:rFonts w:ascii="Simplified Arabic" w:hAnsi="Simplified Arabic" w:cs="Simplified Arabic" w:hint="cs"/>
          <w:b/>
          <w:bCs/>
          <w:sz w:val="28"/>
          <w:szCs w:val="28"/>
          <w:rtl/>
        </w:rPr>
        <w:t>:</w:t>
      </w:r>
      <w:proofErr w:type="gramEnd"/>
      <w:r w:rsidRPr="005C35B3">
        <w:rPr>
          <w:rFonts w:ascii="Simplified Arabic" w:hAnsi="Simplified Arabic" w:cs="Simplified Arabic" w:hint="cs"/>
          <w:b/>
          <w:bCs/>
          <w:sz w:val="28"/>
          <w:szCs w:val="28"/>
          <w:rtl/>
        </w:rPr>
        <w:t xml:space="preserve"> </w:t>
      </w:r>
      <w:r w:rsidRPr="005C35B3">
        <w:rPr>
          <w:rFonts w:ascii="Simplified Arabic" w:hAnsi="Simplified Arabic" w:cs="Simplified Arabic"/>
          <w:b/>
          <w:bCs/>
          <w:sz w:val="28"/>
          <w:szCs w:val="28"/>
          <w:rtl/>
        </w:rPr>
        <w:t>الحصانة القضائية لرؤساء الدول</w:t>
      </w:r>
      <w:r w:rsidRPr="005C35B3">
        <w:rPr>
          <w:rFonts w:ascii="Simplified Arabic" w:hAnsi="Simplified Arabic" w:cs="Simplified Arabic"/>
          <w:b/>
          <w:bCs/>
          <w:sz w:val="28"/>
          <w:szCs w:val="28"/>
        </w:rPr>
        <w:t xml:space="preserve"> </w:t>
      </w:r>
    </w:p>
    <w:p w:rsidR="00565F57" w:rsidRDefault="00565F57" w:rsidP="007122BC">
      <w:pPr>
        <w:bidi/>
        <w:spacing w:after="0" w:line="240" w:lineRule="auto"/>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الواقع أن الحصانة القضائية لرئيس الدولة تحتمل الموقع الأكثر أهمية بين مجموع الحصانات و الامتيازات التي يتمتع بها رئيس الدولة في القانون الدولي العام ، لذلك فيتمتع الرئيس بجانب حصانته الشخصية بحصانة قضائية تعفيه من الخضوع للقضاء المحلي في الدول الأجنبية ، فيعفي الرئيس الدولة الأجنبي من الخضوع للقضاء الجنائي و كذلك القضاء المدني و الإداري</w:t>
      </w:r>
      <w:r w:rsidRPr="00B55AFB">
        <w:rPr>
          <w:rFonts w:ascii="Simplified Arabic" w:hAnsi="Simplified Arabic" w:cs="Simplified Arabic"/>
          <w:sz w:val="28"/>
          <w:szCs w:val="28"/>
        </w:rPr>
        <w:t xml:space="preserve"> . </w:t>
      </w:r>
    </w:p>
    <w:p w:rsidR="00565F57" w:rsidRDefault="00565F57" w:rsidP="007122BC">
      <w:pPr>
        <w:bidi/>
        <w:spacing w:after="0" w:line="240" w:lineRule="auto"/>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تتحدد أهمية هذه الحصانة على وجه التحديد في أنها تعتبر وسيلة أساسية و جوهرية لكفالة حسن أداء رئيس الدولة لمهام وظيفته ، و على هذا فان رئيس الدولة مهما كان وصفه - ملكا أو رئيسا للجمهورية - يمنحه القانون الدولي حصانة قضائية تعفيه من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الخضوع للقضاء المحلي للدولة التي يتواجد فيها ، و هذا المبدأ له جذور قديمة فحوالها أن الملك له سيادة تكفل له حصانة عدم الخضوع لمحاكم تابعة لملك آخر</w:t>
      </w:r>
      <w:r w:rsidRPr="00B55AFB">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Pr>
        <w:t>parin</w:t>
      </w:r>
      <w:proofErr w:type="spellEnd"/>
      <w:r w:rsidRPr="00B55AFB">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Pr>
        <w:t>parem</w:t>
      </w:r>
      <w:proofErr w:type="spellEnd"/>
      <w:r w:rsidRPr="00B55AFB">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Pr>
        <w:t>labetimpuim</w:t>
      </w:r>
      <w:proofErr w:type="spellEnd"/>
      <w:r w:rsidRPr="00B55AFB">
        <w:rPr>
          <w:rFonts w:ascii="Simplified Arabic" w:hAnsi="Simplified Arabic" w:cs="Simplified Arabic"/>
          <w:sz w:val="28"/>
          <w:szCs w:val="28"/>
        </w:rPr>
        <w:t xml:space="preserve"> nom </w:t>
      </w:r>
      <w:r w:rsidRPr="00B55AFB">
        <w:rPr>
          <w:rFonts w:ascii="Simplified Arabic" w:hAnsi="Simplified Arabic" w:cs="Simplified Arabic"/>
          <w:sz w:val="28"/>
          <w:szCs w:val="28"/>
          <w:rtl/>
        </w:rPr>
        <w:t>فالسيادة متساوية بين رؤساء الدول ،وقد أصبحت</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حصانة الرؤساء القضائية من المبادئ المستقرة في القانون الدولي.</w:t>
      </w:r>
      <w:r>
        <w:rPr>
          <w:rStyle w:val="Appelnotedebasdep"/>
          <w:rFonts w:ascii="Simplified Arabic" w:hAnsi="Simplified Arabic" w:cs="Simplified Arabic"/>
          <w:sz w:val="28"/>
          <w:szCs w:val="28"/>
          <w:rtl/>
        </w:rPr>
        <w:footnoteReference w:id="28"/>
      </w:r>
    </w:p>
    <w:p w:rsidR="00565F57" w:rsidRDefault="00565F57" w:rsidP="007122BC">
      <w:pPr>
        <w:bidi/>
        <w:spacing w:after="0" w:line="240" w:lineRule="auto"/>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ويجب الإشارة أن حصانة رئيس الدولة تعد من حصانة الدول ،وهناك روابط بين حصانة رئيس الدولة وبين الصفة </w:t>
      </w:r>
      <w:proofErr w:type="spellStart"/>
      <w:r w:rsidRPr="00B55AFB">
        <w:rPr>
          <w:rFonts w:ascii="Simplified Arabic" w:hAnsi="Simplified Arabic" w:cs="Simplified Arabic"/>
          <w:sz w:val="28"/>
          <w:szCs w:val="28"/>
          <w:rtl/>
        </w:rPr>
        <w:t>التمثلية</w:t>
      </w:r>
      <w:proofErr w:type="spellEnd"/>
      <w:r w:rsidRPr="00B55AFB">
        <w:rPr>
          <w:rFonts w:ascii="Simplified Arabic" w:hAnsi="Simplified Arabic" w:cs="Simplified Arabic"/>
          <w:sz w:val="28"/>
          <w:szCs w:val="28"/>
          <w:rtl/>
        </w:rPr>
        <w:t xml:space="preserve"> أو الوظيفية القائم بها ،على اعتباره يمثل دولة مستقلة ذات سيادة ، ولا تمنح </w:t>
      </w:r>
      <w:r w:rsidRPr="00B55AFB">
        <w:rPr>
          <w:rFonts w:ascii="Simplified Arabic" w:hAnsi="Simplified Arabic" w:cs="Simplified Arabic"/>
          <w:sz w:val="28"/>
          <w:szCs w:val="28"/>
          <w:rtl/>
        </w:rPr>
        <w:lastRenderedPageBreak/>
        <w:t>هذه الحصانة لرئيس الدولة باعتبار شخصه بل باعتبار</w:t>
      </w:r>
      <w:r>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tl/>
        </w:rPr>
        <w:t>منصه</w:t>
      </w:r>
      <w:proofErr w:type="spellEnd"/>
      <w:r w:rsidRPr="00B55AFB">
        <w:rPr>
          <w:rFonts w:ascii="Simplified Arabic" w:hAnsi="Simplified Arabic" w:cs="Simplified Arabic"/>
          <w:sz w:val="28"/>
          <w:szCs w:val="28"/>
          <w:rtl/>
        </w:rPr>
        <w:t xml:space="preserve"> وسيادة دولته ، وهذا يعد ضروريا للأداء الجيد لوظائفه أثناء تواجده بالخارج . ويمكن تعريف الحصانة القضائية الدولية بأنها إعفاء بعض الأجانب من الخضوع للقضاء الجنائي الإقليمي ، ولما في هذا الخضوع من مساس بسيادة دولهم .</w:t>
      </w:r>
      <w:r>
        <w:rPr>
          <w:rStyle w:val="Appelnotedebasdep"/>
          <w:rFonts w:ascii="Simplified Arabic" w:hAnsi="Simplified Arabic" w:cs="Simplified Arabic"/>
          <w:sz w:val="28"/>
          <w:szCs w:val="28"/>
          <w:rtl/>
        </w:rPr>
        <w:footnoteReference w:id="29"/>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ويرى جانب من الفقه أن الحصانة قيد على سلطة الدولة تفرضه مبادئ القانون الدولي العام ، ويعرفها آخرون بأنها " قيد يورده القانون الدولي العام كليا أو جزئيا على اختصاص محاكم الدولة ليخرج من نطاقها وولايتها رؤساء الدول الأجنبية و رؤساء و أعضاء البعثات الدبلوماسية الأجنبية .</w:t>
      </w:r>
      <w:r>
        <w:rPr>
          <w:rStyle w:val="Appelnotedebasdep"/>
          <w:rFonts w:ascii="Simplified Arabic" w:hAnsi="Simplified Arabic" w:cs="Simplified Arabic"/>
          <w:sz w:val="28"/>
          <w:szCs w:val="28"/>
          <w:rtl/>
        </w:rPr>
        <w:footnoteReference w:id="30"/>
      </w:r>
      <w:r>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 تتعدد الحصانة القضائية إلى عدة أنواع حسب تعدد الاختصاص القضائي و هذا كما </w:t>
      </w:r>
      <w:proofErr w:type="gramStart"/>
      <w:r w:rsidRPr="00B55AFB">
        <w:rPr>
          <w:rFonts w:ascii="Simplified Arabic" w:hAnsi="Simplified Arabic" w:cs="Simplified Arabic"/>
          <w:sz w:val="28"/>
          <w:szCs w:val="28"/>
          <w:rtl/>
        </w:rPr>
        <w:t>يلي</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Pr="001116F9" w:rsidRDefault="00565F57" w:rsidP="00565F57">
      <w:pPr>
        <w:bidi/>
        <w:spacing w:after="0"/>
        <w:jc w:val="both"/>
        <w:rPr>
          <w:rFonts w:ascii="Simplified Arabic" w:hAnsi="Simplified Arabic" w:cs="Simplified Arabic"/>
          <w:b/>
          <w:bCs/>
          <w:sz w:val="28"/>
          <w:szCs w:val="28"/>
        </w:rPr>
      </w:pPr>
      <w:r w:rsidRPr="001116F9">
        <w:rPr>
          <w:rFonts w:ascii="Simplified Arabic" w:hAnsi="Simplified Arabic" w:cs="Simplified Arabic"/>
          <w:b/>
          <w:bCs/>
          <w:sz w:val="28"/>
          <w:szCs w:val="28"/>
        </w:rPr>
        <w:t xml:space="preserve">-1 </w:t>
      </w:r>
      <w:r w:rsidRPr="001116F9">
        <w:rPr>
          <w:rFonts w:ascii="Simplified Arabic" w:hAnsi="Simplified Arabic" w:cs="Simplified Arabic"/>
          <w:b/>
          <w:bCs/>
          <w:sz w:val="28"/>
          <w:szCs w:val="28"/>
          <w:rtl/>
        </w:rPr>
        <w:t>الحصانة من القضاء الجنائي</w:t>
      </w:r>
      <w:r w:rsidRPr="001116F9">
        <w:rPr>
          <w:rFonts w:ascii="Simplified Arabic" w:hAnsi="Simplified Arabic" w:cs="Simplified Arabic"/>
          <w:b/>
          <w:bCs/>
          <w:sz w:val="28"/>
          <w:szCs w:val="28"/>
        </w:rPr>
        <w:t xml:space="preserve"> :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يعد الحصانة من القضاء الجنائي التي يتمتع بها رؤساء الدول من المبادئ المستقرة في قواعد القانون الدولي و هي تحظى بقبول واسع بين الدول ، فرئيس الدولة الأجنبية يتمتع بحصانة مطلقة أمام القضاء الجنائي الوطني و من جانب آخر أصبح رئيس الدولة مسؤولا جنائيا عن الجرائم الدولية في مواجهة القضاء الدولي لذلك سنتناول في نقطة</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فرعية أولى : الحصانة المطلقة لرئيس الدولة ضد القضاء الجنائي الأجنبي و في نقطة فرعية ثانية انتفاء الحصانة القضائية أمام القضاء الدولي الجنائي</w:t>
      </w:r>
      <w:r w:rsidRPr="00B55AFB">
        <w:rPr>
          <w:rFonts w:ascii="Simplified Arabic" w:hAnsi="Simplified Arabic" w:cs="Simplified Arabic"/>
          <w:sz w:val="28"/>
          <w:szCs w:val="28"/>
        </w:rPr>
        <w:t xml:space="preserve"> </w:t>
      </w:r>
    </w:p>
    <w:p w:rsidR="00565F57" w:rsidRPr="001116F9" w:rsidRDefault="00565F57" w:rsidP="00565F57">
      <w:pPr>
        <w:bidi/>
        <w:spacing w:after="0"/>
        <w:jc w:val="both"/>
        <w:rPr>
          <w:rFonts w:ascii="Simplified Arabic" w:hAnsi="Simplified Arabic" w:cs="Simplified Arabic"/>
          <w:b/>
          <w:bCs/>
          <w:sz w:val="28"/>
          <w:szCs w:val="28"/>
          <w:rtl/>
        </w:rPr>
      </w:pPr>
      <w:r w:rsidRPr="001116F9">
        <w:rPr>
          <w:rFonts w:ascii="Simplified Arabic" w:hAnsi="Simplified Arabic" w:cs="Simplified Arabic"/>
          <w:b/>
          <w:bCs/>
          <w:sz w:val="28"/>
          <w:szCs w:val="28"/>
          <w:rtl/>
        </w:rPr>
        <w:t>أولا:</w:t>
      </w:r>
      <w:r w:rsidRPr="001116F9">
        <w:rPr>
          <w:rFonts w:ascii="Simplified Arabic" w:hAnsi="Simplified Arabic" w:cs="Simplified Arabic" w:hint="cs"/>
          <w:b/>
          <w:bCs/>
          <w:sz w:val="28"/>
          <w:szCs w:val="28"/>
          <w:rtl/>
        </w:rPr>
        <w:t xml:space="preserve"> </w:t>
      </w:r>
      <w:r w:rsidRPr="001116F9">
        <w:rPr>
          <w:rFonts w:ascii="Simplified Arabic" w:hAnsi="Simplified Arabic" w:cs="Simplified Arabic"/>
          <w:b/>
          <w:bCs/>
          <w:sz w:val="28"/>
          <w:szCs w:val="28"/>
          <w:rtl/>
        </w:rPr>
        <w:t xml:space="preserve">الحصانة المطلقة لرئيس الدولة ضد القضاء الجنائي الأجنبي : </w:t>
      </w:r>
    </w:p>
    <w:p w:rsidR="00565F57" w:rsidRDefault="00565F57" w:rsidP="00565F57">
      <w:pPr>
        <w:bidi/>
        <w:spacing w:after="0"/>
        <w:ind w:firstLine="708"/>
        <w:jc w:val="both"/>
        <w:rPr>
          <w:rFonts w:ascii="Simplified Arabic" w:hAnsi="Simplified Arabic" w:cs="Simplified Arabic"/>
          <w:sz w:val="28"/>
          <w:szCs w:val="28"/>
          <w:rtl/>
        </w:rPr>
      </w:pPr>
      <w:proofErr w:type="gramStart"/>
      <w:r w:rsidRPr="00B55AFB">
        <w:rPr>
          <w:rFonts w:ascii="Simplified Arabic" w:hAnsi="Simplified Arabic" w:cs="Simplified Arabic"/>
          <w:sz w:val="28"/>
          <w:szCs w:val="28"/>
          <w:rtl/>
        </w:rPr>
        <w:t>يكاد</w:t>
      </w:r>
      <w:proofErr w:type="gramEnd"/>
      <w:r w:rsidRPr="00B55AFB">
        <w:rPr>
          <w:rFonts w:ascii="Simplified Arabic" w:hAnsi="Simplified Arabic" w:cs="Simplified Arabic"/>
          <w:sz w:val="28"/>
          <w:szCs w:val="28"/>
          <w:rtl/>
        </w:rPr>
        <w:t xml:space="preserve"> الفقه الدولي يجمع على مبدأ عام فحواه أن رئيس الدولة يتمتع بحصانة جنائية كاملة تعفيه من الخضوع للقضاء الجنائي في الدول الأجنبية سواء كانت إقامته </w:t>
      </w:r>
      <w:r>
        <w:rPr>
          <w:rFonts w:ascii="Simplified Arabic" w:hAnsi="Simplified Arabic" w:cs="Simplified Arabic"/>
          <w:sz w:val="28"/>
          <w:szCs w:val="28"/>
          <w:rtl/>
        </w:rPr>
        <w:t>في هذه الدول رسمية أو غير رسمية</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31"/>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في هذا الإطار جاءت أحكام القانون </w:t>
      </w:r>
      <w:r>
        <w:rPr>
          <w:rFonts w:ascii="Simplified Arabic" w:hAnsi="Simplified Arabic" w:cs="Simplified Arabic"/>
          <w:sz w:val="28"/>
          <w:szCs w:val="28"/>
          <w:rtl/>
        </w:rPr>
        <w:t>الدولي</w:t>
      </w:r>
      <w:r w:rsidRPr="00B55AFB">
        <w:rPr>
          <w:rFonts w:ascii="Simplified Arabic" w:hAnsi="Simplified Arabic" w:cs="Simplified Arabic"/>
          <w:sz w:val="28"/>
          <w:szCs w:val="28"/>
          <w:rtl/>
        </w:rPr>
        <w:t xml:space="preserve">، حيث نصت المادة 31 من اتفاقية فينا للمبعوثين الدبلوماسيين لعام 1961 على تمتع المبعوث الدبلوماسي بالإعفاء من القضاء الجنائي في الدولة المعتمد لديها ، فلا يجوز محاكمته عن الجرائم التي ارتكبها أيا كان نوعها و جسامتها، و كذلك نصت اتفاقية فينا لعام 1969 للبعثات الخاصة على تمتع أعضاء البعثات الخاصة بنفس الحصانة ضد القضاء الجنائي </w:t>
      </w:r>
      <w:r w:rsidRPr="00B55AFB">
        <w:rPr>
          <w:rFonts w:ascii="Simplified Arabic" w:hAnsi="Simplified Arabic" w:cs="Simplified Arabic"/>
          <w:sz w:val="28"/>
          <w:szCs w:val="28"/>
          <w:rtl/>
        </w:rPr>
        <w:lastRenderedPageBreak/>
        <w:t>التي</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يتمتع بها أعضاء التمثيل الدبلوماسي الدائم وفقا لاتفاقية 1961 للعلاقات الدبلوماسية ، و انطلاقا من ذلك فان رئيس الدولة قد يرأس البعثة الخاصة لبلاده و لذلك فهو يتمتع بالحصانات التي تقررها اتفاقية 1969 ، و لقد ساهم هذا الإجماع الفقهي و</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القانوني على مستوى القانون الدولي إلى توجه التشريعات الداخلية للدول إلى النص على حصانة ممثلي الدول الأجنبية في مواجهة القضاء الجنائي الوطني بحيث أصبحت اغلب الدول تحترم القواعد العرفية التي تقضي بحصانة رئيس الدولة الأجنبية الكاملة ضد القضاء الجنائي الوطني</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يمكن القول انه لا يمكن إلى حد ما تصور قيام رئيس الدولة الأجنبية بارتكاب أعمال توصف بأنها جرائم ، و لكن إذا حصل أمر من هذا القبيل فان رئيس الدولة الأجنبية لا يمكن القبض عليه لارتكابه عملا يدخل تحت طائلة قانون العقوبات لأن مثل هذا الإجراء ينتهك </w:t>
      </w:r>
      <w:r>
        <w:rPr>
          <w:rFonts w:ascii="Simplified Arabic" w:hAnsi="Simplified Arabic" w:cs="Simplified Arabic"/>
          <w:sz w:val="28"/>
          <w:szCs w:val="28"/>
          <w:rtl/>
        </w:rPr>
        <w:t>الحصانة الشخصية لرئيس الدولة، و</w:t>
      </w:r>
      <w:r w:rsidRPr="00B55AFB">
        <w:rPr>
          <w:rFonts w:ascii="Simplified Arabic" w:hAnsi="Simplified Arabic" w:cs="Simplified Arabic"/>
          <w:sz w:val="28"/>
          <w:szCs w:val="28"/>
          <w:rtl/>
        </w:rPr>
        <w:t>من باب أولي لا يمكن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أن ترفع الدعوى العمومية على رئيس الدولة أما محاكم الدول</w:t>
      </w:r>
      <w:r>
        <w:rPr>
          <w:rFonts w:ascii="Simplified Arabic" w:hAnsi="Simplified Arabic" w:cs="Simplified Arabic"/>
          <w:sz w:val="28"/>
          <w:szCs w:val="28"/>
          <w:rtl/>
        </w:rPr>
        <w:t>ة التي ارتكب فيها هذا العمل، و</w:t>
      </w:r>
      <w:r w:rsidRPr="00B55AFB">
        <w:rPr>
          <w:rFonts w:ascii="Simplified Arabic" w:hAnsi="Simplified Arabic" w:cs="Simplified Arabic"/>
          <w:sz w:val="28"/>
          <w:szCs w:val="28"/>
          <w:rtl/>
        </w:rPr>
        <w:t>كل ما يمكن أن يتخذ ضده من إجراءات على يد سلطات الدولة الإقليمية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التي يتواجد على إقليمها أن تطلب من الدولة الأجنبية التي ارتكب رئيسها الأعمال السابقة دفع التعويضات</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يكون من حق الدولة التي وقعت هذه الأفعال على إقليمها أن تتخذ الإجراءات التي قد تحمل الدولة الأولى على الوفاء بهذا الالتزام</w:t>
      </w:r>
      <w:r>
        <w:rPr>
          <w:rFonts w:ascii="Simplified Arabic" w:hAnsi="Simplified Arabic" w:cs="Simplified Arabic"/>
          <w:sz w:val="28"/>
          <w:szCs w:val="28"/>
          <w:rtl/>
        </w:rPr>
        <w:t xml:space="preserve"> مثل قطع العلاقات الدبلوماسية والقيام بأعمال انتقامية ضدها</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32"/>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كذلك يمكن للدولة التي يتواجد فيها الرئيس الأجنبي و الذي ارتكب جريمة ما ، أن تطالبه بترك إقليمها باعتباره شخصا غير مرغوب فيه</w:t>
      </w:r>
      <w:r w:rsidRPr="00B55AFB">
        <w:rPr>
          <w:rFonts w:ascii="Simplified Arabic" w:hAnsi="Simplified Arabic" w:cs="Simplified Arabic"/>
          <w:sz w:val="28"/>
          <w:szCs w:val="28"/>
        </w:rPr>
        <w:t xml:space="preserve"> ta gars nom persona </w:t>
      </w:r>
      <w:r w:rsidRPr="00B55AFB">
        <w:rPr>
          <w:rFonts w:ascii="Simplified Arabic" w:hAnsi="Simplified Arabic" w:cs="Simplified Arabic"/>
          <w:sz w:val="28"/>
          <w:szCs w:val="28"/>
          <w:rtl/>
        </w:rPr>
        <w:t xml:space="preserve">، فان لم </w:t>
      </w:r>
      <w:r>
        <w:rPr>
          <w:rFonts w:ascii="Simplified Arabic" w:hAnsi="Simplified Arabic" w:cs="Simplified Arabic"/>
          <w:sz w:val="28"/>
          <w:szCs w:val="28"/>
          <w:rtl/>
        </w:rPr>
        <w:t>يمتثل جاز إرساله إلى الحدود، و</w:t>
      </w:r>
      <w:r w:rsidRPr="00B55AFB">
        <w:rPr>
          <w:rFonts w:ascii="Simplified Arabic" w:hAnsi="Simplified Arabic" w:cs="Simplified Arabic"/>
          <w:sz w:val="28"/>
          <w:szCs w:val="28"/>
          <w:rtl/>
        </w:rPr>
        <w:t>كما يجوز وضعية تحت المراقبة و في الحالات القصوى تحت الإقامة الجبرية حتى يغادر الإقليم.</w:t>
      </w:r>
      <w:r>
        <w:rPr>
          <w:rStyle w:val="Appelnotedebasdep"/>
          <w:rFonts w:ascii="Simplified Arabic" w:hAnsi="Simplified Arabic" w:cs="Simplified Arabic"/>
          <w:sz w:val="28"/>
          <w:szCs w:val="28"/>
          <w:rtl/>
        </w:rPr>
        <w:footnoteReference w:id="33"/>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هذا وقد اتجه القضاء الوطني لبعض الدول التي تقييد الحصانة القضائية لرؤساء الدول ، فقد اصدر القضاء الفرنسي حكما يجيز فيه خضوع الرئيس </w:t>
      </w:r>
      <w:proofErr w:type="spellStart"/>
      <w:r w:rsidRPr="00B55AFB">
        <w:rPr>
          <w:rFonts w:ascii="Simplified Arabic" w:hAnsi="Simplified Arabic" w:cs="Simplified Arabic"/>
          <w:sz w:val="28"/>
          <w:szCs w:val="28"/>
          <w:rtl/>
        </w:rPr>
        <w:t>اللبيي</w:t>
      </w:r>
      <w:proofErr w:type="spellEnd"/>
      <w:r w:rsidRPr="00B55AFB">
        <w:rPr>
          <w:rFonts w:ascii="Simplified Arabic" w:hAnsi="Simplified Arabic" w:cs="Simplified Arabic"/>
          <w:sz w:val="28"/>
          <w:szCs w:val="28"/>
          <w:rtl/>
        </w:rPr>
        <w:t xml:space="preserve"> العقيد القذافي للمحاكمة أمامه بسبب اتهامه بإسقاط طائرة مدنية فرنسية فوق إقليم دولة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النيجر عام 1989 ، أدى إلى مقتل جميع ركابها ، و قد رفض الدفع المتعلق بحصانته إلا انه توصل القضاء الفرنسي في الأخير من طرف محكمة النقض </w:t>
      </w:r>
      <w:r w:rsidRPr="00B55AFB">
        <w:rPr>
          <w:rFonts w:ascii="Simplified Arabic" w:hAnsi="Simplified Arabic" w:cs="Simplified Arabic"/>
          <w:sz w:val="28"/>
          <w:szCs w:val="28"/>
          <w:rtl/>
        </w:rPr>
        <w:lastRenderedPageBreak/>
        <w:t>الفرنسية إلى رفض إقامة دعوى قضائية ضد رئيس الدولة و اعتبرت أن لأعراف الدولية تمنع محاكمة رئيس الدولة</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 في هذا الإطار كذلك رفضت إحدى المحاكم في الولايات المتحدة الأمريكية اتخاذ أي إجراءات لمحاكمة الرئيس </w:t>
      </w:r>
      <w:proofErr w:type="spellStart"/>
      <w:r w:rsidRPr="00B55AFB">
        <w:rPr>
          <w:rFonts w:ascii="Simplified Arabic" w:hAnsi="Simplified Arabic" w:cs="Simplified Arabic"/>
          <w:sz w:val="28"/>
          <w:szCs w:val="28"/>
          <w:rtl/>
        </w:rPr>
        <w:t>الزيمبابوي</w:t>
      </w:r>
      <w:proofErr w:type="spellEnd"/>
      <w:r w:rsidRPr="00B55AFB">
        <w:rPr>
          <w:rFonts w:ascii="Simplified Arabic" w:hAnsi="Simplified Arabic" w:cs="Simplified Arabic"/>
          <w:sz w:val="28"/>
          <w:szCs w:val="28"/>
          <w:rtl/>
        </w:rPr>
        <w:t xml:space="preserve"> " روبرت موجاي " و ذلك لكونه رئيس دولة أجنبية يقرر له القانون الدولي حصانات ضد المحاكمة أمام القضاء الوطني ، و</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كان سبب رفع الدعوى هو قيام بعض الرعايا من دولة زيمبابوي اتهام الرئيس بارتكاب جرائم ضد مواطنيه</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ففي هذا كله الحصانة المطلقة التي يتمتع بها رئيس الدولة الأجنبية ضد القضاء الجنائي الوطني تفرض على أي دولة تمتنع عن تسليم رئيس الدولة الأجنبي المتواجد</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على أراضيها إلي دولة أخرى بقصد محاكمته عن الجرائم ارتكبيها على إقليم الدولة الأخيرة لأنه لا يخضع لقضاء أي من الدولتين.</w:t>
      </w:r>
      <w:r>
        <w:rPr>
          <w:rStyle w:val="Appelnotedebasdep"/>
          <w:rFonts w:ascii="Simplified Arabic" w:hAnsi="Simplified Arabic" w:cs="Simplified Arabic"/>
          <w:sz w:val="28"/>
          <w:szCs w:val="28"/>
          <w:rtl/>
        </w:rPr>
        <w:footnoteReference w:id="34"/>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وأن عدم خضوع رئيس الدولة للقضاء الجنائي لأي دولة أجنبية يتفق مع مبدأ سيادة الدولة و كرامتها ، و هذا دون الإخلال بوجوب إثارة المسؤولية الجنائية لرئيس الدولة عن الجرائم الدولية إمام القضاء الدولي</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يجب الإشارة أن حصانة رئيس الدولة الأجنبية ضد القضاء الجنائي للدول الأخرى هي حصانة مطلقة سواء كانت الممارسات الإجرامية تتعلق بسلوك رسمي أو شخصي للرئيس ، و هذا ما ذهبت إليه إحدى المحاكم في الو م أ في الإقرار بالحصانة المطلقة للرئيس الهايتي " </w:t>
      </w:r>
      <w:proofErr w:type="spellStart"/>
      <w:r w:rsidRPr="00B55AFB">
        <w:rPr>
          <w:rFonts w:ascii="Simplified Arabic" w:hAnsi="Simplified Arabic" w:cs="Simplified Arabic"/>
          <w:sz w:val="28"/>
          <w:szCs w:val="28"/>
          <w:rtl/>
        </w:rPr>
        <w:t>ارستيد</w:t>
      </w:r>
      <w:proofErr w:type="spellEnd"/>
      <w:r w:rsidRPr="00B55AFB">
        <w:rPr>
          <w:rFonts w:ascii="Simplified Arabic" w:hAnsi="Simplified Arabic" w:cs="Simplified Arabic"/>
          <w:sz w:val="28"/>
          <w:szCs w:val="28"/>
          <w:rtl/>
        </w:rPr>
        <w:t>" و قد كان وقتها في المنفي و كانت الو م أ تعترف به رئيس شرعي لهايتي</w:t>
      </w:r>
      <w:r>
        <w:rPr>
          <w:rFonts w:ascii="Simplified Arabic" w:hAnsi="Simplified Arabic" w:cs="Simplified Arabic"/>
          <w:sz w:val="28"/>
          <w:szCs w:val="28"/>
        </w:rPr>
        <w:t xml:space="preserve"> . </w:t>
      </w:r>
    </w:p>
    <w:p w:rsidR="00565F57" w:rsidRPr="00B55AFB"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هذا ما ذهب إليه كذلك مجمع الق</w:t>
      </w:r>
      <w:r>
        <w:rPr>
          <w:rFonts w:ascii="Simplified Arabic" w:hAnsi="Simplified Arabic" w:cs="Simplified Arabic"/>
          <w:sz w:val="28"/>
          <w:szCs w:val="28"/>
          <w:rtl/>
        </w:rPr>
        <w:t>انون الدولي في قراره عام 2001 و</w:t>
      </w:r>
      <w:r w:rsidRPr="00B55AFB">
        <w:rPr>
          <w:rFonts w:ascii="Simplified Arabic" w:hAnsi="Simplified Arabic" w:cs="Simplified Arabic"/>
          <w:sz w:val="28"/>
          <w:szCs w:val="28"/>
          <w:rtl/>
        </w:rPr>
        <w:t>هذا في نص المادة الثانية منه على أن رئيس الدولة يتمتع بحصانة قضائية أمام المحاكم في الدولة الأجنبية في حالة ارتكابه احد الجرائم المع</w:t>
      </w:r>
      <w:r>
        <w:rPr>
          <w:rFonts w:ascii="Simplified Arabic" w:hAnsi="Simplified Arabic" w:cs="Simplified Arabic"/>
          <w:sz w:val="28"/>
          <w:szCs w:val="28"/>
          <w:rtl/>
        </w:rPr>
        <w:t>اقب عليها مما كانت درجة خطورتها</w:t>
      </w:r>
      <w:r w:rsidRPr="00B55AFB">
        <w:rPr>
          <w:rFonts w:ascii="Simplified Arabic" w:hAnsi="Simplified Arabic" w:cs="Simplified Arabic"/>
          <w:sz w:val="28"/>
          <w:szCs w:val="28"/>
          <w:rtl/>
        </w:rPr>
        <w:t>، وهذا ما ذهبت إليه محكمة العدل الدولية في قضية أيولا عام 2002 حيث كرست الحصانة المطلقة لممثلي الدولة أمام القضاء الجنائي للدول.</w:t>
      </w:r>
      <w:r>
        <w:rPr>
          <w:rStyle w:val="Appelnotedebasdep"/>
          <w:rFonts w:ascii="Simplified Arabic" w:hAnsi="Simplified Arabic" w:cs="Simplified Arabic"/>
          <w:sz w:val="28"/>
          <w:szCs w:val="28"/>
          <w:rtl/>
        </w:rPr>
        <w:footnoteReference w:id="35"/>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بالتالي فهي تشكل تأييد للاتجاه الذي يحرص على تقييد اختصاص المحاكم الوطنية في متابعة ذوي الحصانة ، فالمحكمة بذلك ترى أن هذه المتابعة هي من اختصاص القضاء الدولي ، كما هو الأمر بالنسبة لمحاكمة مجرمي الحرب في يوغسلافيا و رواندا و كذلك المحكمة الجنائية الدولية التي تم التوقيع </w:t>
      </w:r>
      <w:r w:rsidRPr="00B55AFB">
        <w:rPr>
          <w:rFonts w:ascii="Simplified Arabic" w:hAnsi="Simplified Arabic" w:cs="Simplified Arabic"/>
          <w:sz w:val="28"/>
          <w:szCs w:val="28"/>
          <w:rtl/>
        </w:rPr>
        <w:lastRenderedPageBreak/>
        <w:t xml:space="preserve">على ميثاقها التأسيسي في روما عام 1998 و دخلت حيز التنفيذ في </w:t>
      </w:r>
      <w:proofErr w:type="spellStart"/>
      <w:r w:rsidRPr="00B55AFB">
        <w:rPr>
          <w:rFonts w:ascii="Simplified Arabic" w:hAnsi="Simplified Arabic" w:cs="Simplified Arabic"/>
          <w:sz w:val="28"/>
          <w:szCs w:val="28"/>
          <w:rtl/>
        </w:rPr>
        <w:t>جويلية</w:t>
      </w:r>
      <w:proofErr w:type="spellEnd"/>
      <w:r w:rsidRPr="00B55AFB">
        <w:rPr>
          <w:rFonts w:ascii="Simplified Arabic" w:hAnsi="Simplified Arabic" w:cs="Simplified Arabic"/>
          <w:sz w:val="28"/>
          <w:szCs w:val="28"/>
          <w:rtl/>
        </w:rPr>
        <w:t xml:space="preserve"> 2002 و هذا ما سنتناوله في النقطة التالية</w:t>
      </w:r>
      <w:r w:rsidRPr="00B55AFB">
        <w:rPr>
          <w:rFonts w:ascii="Simplified Arabic" w:hAnsi="Simplified Arabic" w:cs="Simplified Arabic"/>
          <w:sz w:val="28"/>
          <w:szCs w:val="28"/>
        </w:rPr>
        <w:t xml:space="preserve">. </w:t>
      </w:r>
    </w:p>
    <w:p w:rsidR="00565F57" w:rsidRPr="00A82630" w:rsidRDefault="00565F57" w:rsidP="00565F57">
      <w:pPr>
        <w:bidi/>
        <w:spacing w:after="0"/>
        <w:jc w:val="both"/>
        <w:rPr>
          <w:rFonts w:ascii="Simplified Arabic" w:hAnsi="Simplified Arabic" w:cs="Simplified Arabic"/>
          <w:b/>
          <w:bCs/>
          <w:sz w:val="28"/>
          <w:szCs w:val="28"/>
        </w:rPr>
      </w:pPr>
      <w:r w:rsidRPr="00A82630">
        <w:rPr>
          <w:rFonts w:ascii="Simplified Arabic" w:hAnsi="Simplified Arabic" w:cs="Simplified Arabic"/>
          <w:b/>
          <w:bCs/>
          <w:sz w:val="28"/>
          <w:szCs w:val="28"/>
          <w:rtl/>
        </w:rPr>
        <w:t>ثانيا: انتفاء الحصانة القضائية أمام القضاء الدولي الجنائي</w:t>
      </w:r>
      <w:r w:rsidRPr="00A82630">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إن الحصانة التي يتمتع بها رئيس الدولة بمقتضى وضعه القانوني في القانون الدولي تمنع محاكمته أمام القضاء الوطني لأي دولة سوا</w:t>
      </w:r>
      <w:r>
        <w:rPr>
          <w:rFonts w:ascii="Simplified Arabic" w:hAnsi="Simplified Arabic" w:cs="Simplified Arabic"/>
          <w:sz w:val="28"/>
          <w:szCs w:val="28"/>
          <w:rtl/>
        </w:rPr>
        <w:t>ء عن جرائم عادية أو جرائم دولية، و</w:t>
      </w:r>
      <w:r w:rsidRPr="00B55AFB">
        <w:rPr>
          <w:rFonts w:ascii="Simplified Arabic" w:hAnsi="Simplified Arabic" w:cs="Simplified Arabic"/>
          <w:sz w:val="28"/>
          <w:szCs w:val="28"/>
          <w:rtl/>
        </w:rPr>
        <w:t>قد أكد حكم محكمة العدل الدولية هذه الحقيقة بخصوص وزير الخارجية الكونغو</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الدي</w:t>
      </w:r>
      <w:r>
        <w:rPr>
          <w:rFonts w:ascii="Simplified Arabic" w:hAnsi="Simplified Arabic" w:cs="Simplified Arabic"/>
          <w:sz w:val="28"/>
          <w:szCs w:val="28"/>
          <w:rtl/>
        </w:rPr>
        <w:t>مقراطية الذي سبق الإشارة إليه و</w:t>
      </w:r>
      <w:r w:rsidRPr="00B55AFB">
        <w:rPr>
          <w:rFonts w:ascii="Simplified Arabic" w:hAnsi="Simplified Arabic" w:cs="Simplified Arabic"/>
          <w:sz w:val="28"/>
          <w:szCs w:val="28"/>
          <w:rtl/>
        </w:rPr>
        <w:t>هذا الأمر لا ينطبق عند قيام رؤساء الدول بارتكاب جرائم دولية فالولاية القضائية</w:t>
      </w:r>
      <w:r>
        <w:rPr>
          <w:rFonts w:ascii="Simplified Arabic" w:hAnsi="Simplified Arabic" w:cs="Simplified Arabic"/>
          <w:sz w:val="28"/>
          <w:szCs w:val="28"/>
          <w:rtl/>
        </w:rPr>
        <w:t xml:space="preserve"> هنا تكون للقضاء الدولي الجنائي، و</w:t>
      </w:r>
      <w:r w:rsidRPr="00B55AFB">
        <w:rPr>
          <w:rFonts w:ascii="Simplified Arabic" w:hAnsi="Simplified Arabic" w:cs="Simplified Arabic"/>
          <w:sz w:val="28"/>
          <w:szCs w:val="28"/>
          <w:rtl/>
        </w:rPr>
        <w:t>لا يمكن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لرؤساء الدول التذرع </w:t>
      </w:r>
      <w:r>
        <w:rPr>
          <w:rFonts w:ascii="Simplified Arabic" w:hAnsi="Simplified Arabic" w:cs="Simplified Arabic"/>
          <w:sz w:val="28"/>
          <w:szCs w:val="28"/>
          <w:rtl/>
        </w:rPr>
        <w:t>بالحصانة للإفلات من المسئولية و</w:t>
      </w:r>
      <w:r w:rsidRPr="00B55AFB">
        <w:rPr>
          <w:rFonts w:ascii="Simplified Arabic" w:hAnsi="Simplified Arabic" w:cs="Simplified Arabic"/>
          <w:sz w:val="28"/>
          <w:szCs w:val="28"/>
          <w:rtl/>
        </w:rPr>
        <w:t>العقاب</w:t>
      </w:r>
      <w:r>
        <w:rPr>
          <w:rFonts w:ascii="Simplified Arabic" w:hAnsi="Simplified Arabic" w:cs="Simplified Arabic" w:hint="cs"/>
          <w:sz w:val="28"/>
          <w:szCs w:val="28"/>
          <w:rtl/>
        </w:rPr>
        <w:t>.</w:t>
      </w:r>
      <w:r>
        <w:rPr>
          <w:rFonts w:ascii="Simplified Arabic" w:hAnsi="Simplified Arabic" w:cs="Simplified Arabic"/>
          <w:sz w:val="28"/>
          <w:szCs w:val="28"/>
        </w:rPr>
        <w:t xml:space="preserve"> </w:t>
      </w:r>
      <w:r>
        <w:rPr>
          <w:rStyle w:val="Appelnotedebasdep"/>
          <w:rFonts w:ascii="Simplified Arabic" w:hAnsi="Simplified Arabic" w:cs="Simplified Arabic"/>
          <w:sz w:val="28"/>
          <w:szCs w:val="28"/>
        </w:rPr>
        <w:footnoteReference w:id="36"/>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تقوم المسؤولية الدولية لرؤساء على الخصوص عند ارتكا</w:t>
      </w:r>
      <w:r>
        <w:rPr>
          <w:rFonts w:ascii="Simplified Arabic" w:hAnsi="Simplified Arabic" w:cs="Simplified Arabic"/>
          <w:sz w:val="28"/>
          <w:szCs w:val="28"/>
          <w:rtl/>
        </w:rPr>
        <w:t>بهم جرائم حرب و جرائم الإبادة و</w:t>
      </w:r>
      <w:r w:rsidRPr="00B55AFB">
        <w:rPr>
          <w:rFonts w:ascii="Simplified Arabic" w:hAnsi="Simplified Arabic" w:cs="Simplified Arabic"/>
          <w:sz w:val="28"/>
          <w:szCs w:val="28"/>
          <w:rtl/>
        </w:rPr>
        <w:t xml:space="preserve">الجرائم ضد الإنسانية و هو الأمر الذي بدأ يظهر في القانون الدولي العام بعد الحرب العالمية الأولى في نص المادة 227 من معاهدة فرساي و تم تأكيده بصورة علمية أثناء محاكمات </w:t>
      </w:r>
      <w:proofErr w:type="spellStart"/>
      <w:r w:rsidRPr="00B55AFB">
        <w:rPr>
          <w:rFonts w:ascii="Simplified Arabic" w:hAnsi="Simplified Arabic" w:cs="Simplified Arabic"/>
          <w:sz w:val="28"/>
          <w:szCs w:val="28"/>
          <w:rtl/>
        </w:rPr>
        <w:t>نورمبوغ</w:t>
      </w:r>
      <w:proofErr w:type="spellEnd"/>
      <w:r w:rsidRPr="00B55AFB">
        <w:rPr>
          <w:rFonts w:ascii="Simplified Arabic" w:hAnsi="Simplified Arabic" w:cs="Simplified Arabic"/>
          <w:sz w:val="28"/>
          <w:szCs w:val="28"/>
          <w:rtl/>
        </w:rPr>
        <w:t xml:space="preserve"> وطوكيو بعد الحرب العالمية الثانية في الأحكام التي أصدرتها هذه المحاكم في أكتوب</w:t>
      </w:r>
      <w:r>
        <w:rPr>
          <w:rFonts w:ascii="Simplified Arabic" w:hAnsi="Simplified Arabic" w:cs="Simplified Arabic"/>
          <w:sz w:val="28"/>
          <w:szCs w:val="28"/>
          <w:rtl/>
        </w:rPr>
        <w:t>ر 1945 في قضية كبار مجرمي الحرب</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37"/>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وكما شهدت العشرية الأخيرة من القرن العشرين أحداث دموية في منطقة البلقان في أوروبا ، وكذلك في منطقة البحيرات الكبرى في إفريقيا في رواندا نتيجة قيام صراعات طائفية و حروب أهلية خلفت مئات الآلاف من القتلى و الجرحى، حيث شهدت ارتكاب </w:t>
      </w:r>
      <w:proofErr w:type="spellStart"/>
      <w:r w:rsidRPr="00B55AFB">
        <w:rPr>
          <w:rFonts w:ascii="Simplified Arabic" w:hAnsi="Simplified Arabic" w:cs="Simplified Arabic"/>
          <w:sz w:val="28"/>
          <w:szCs w:val="28"/>
          <w:rtl/>
        </w:rPr>
        <w:t>أفضع</w:t>
      </w:r>
      <w:proofErr w:type="spellEnd"/>
      <w:r w:rsidRPr="00B55AFB">
        <w:rPr>
          <w:rFonts w:ascii="Simplified Arabic" w:hAnsi="Simplified Arabic" w:cs="Simplified Arabic"/>
          <w:sz w:val="28"/>
          <w:szCs w:val="28"/>
          <w:rtl/>
        </w:rPr>
        <w:t xml:space="preserve"> الجرائم لم تشهدها البشرية منذ الحرب العالمية الثانية ، الأمر الذي أدى بالجماعة الدولية إلى السعي نحو إنشاء محاكم جنائية دولية مؤقتة تمثلت في محكمة </w:t>
      </w:r>
      <w:r>
        <w:rPr>
          <w:rFonts w:ascii="Simplified Arabic" w:hAnsi="Simplified Arabic" w:cs="Simplified Arabic"/>
          <w:sz w:val="28"/>
          <w:szCs w:val="28"/>
          <w:rtl/>
        </w:rPr>
        <w:t>يوغسلافيا لمحاكمة مجرمي الحرب و</w:t>
      </w:r>
      <w:r w:rsidRPr="00B55AFB">
        <w:rPr>
          <w:rFonts w:ascii="Simplified Arabic" w:hAnsi="Simplified Arabic" w:cs="Simplified Arabic"/>
          <w:sz w:val="28"/>
          <w:szCs w:val="28"/>
          <w:rtl/>
        </w:rPr>
        <w:t>محكمة رواندا</w:t>
      </w:r>
      <w:r>
        <w:rPr>
          <w:rFonts w:ascii="Simplified Arabic" w:hAnsi="Simplified Arabic" w:cs="Simplified Arabic"/>
          <w:sz w:val="28"/>
          <w:szCs w:val="28"/>
          <w:rtl/>
        </w:rPr>
        <w:t xml:space="preserve"> لمحاكمة مرتكبي جرائم الإبادة و</w:t>
      </w:r>
      <w:r w:rsidRPr="00B55AFB">
        <w:rPr>
          <w:rFonts w:ascii="Simplified Arabic" w:hAnsi="Simplified Arabic" w:cs="Simplified Arabic"/>
          <w:sz w:val="28"/>
          <w:szCs w:val="28"/>
          <w:rtl/>
        </w:rPr>
        <w:t>الج</w:t>
      </w:r>
      <w:r>
        <w:rPr>
          <w:rFonts w:ascii="Simplified Arabic" w:hAnsi="Simplified Arabic" w:cs="Simplified Arabic"/>
          <w:sz w:val="28"/>
          <w:szCs w:val="28"/>
          <w:rtl/>
        </w:rPr>
        <w:t>رائم ضد الإنسانية وجرائم الحرب، و</w:t>
      </w:r>
      <w:r w:rsidRPr="00B55AFB">
        <w:rPr>
          <w:rFonts w:ascii="Simplified Arabic" w:hAnsi="Simplified Arabic" w:cs="Simplified Arabic"/>
          <w:sz w:val="28"/>
          <w:szCs w:val="28"/>
          <w:rtl/>
        </w:rPr>
        <w:t xml:space="preserve">كان ذلك بموجب قرارات صادرة عن مجلس الأمن خاصة </w:t>
      </w:r>
      <w:r w:rsidRPr="00B55AFB">
        <w:rPr>
          <w:rFonts w:ascii="Simplified Arabic" w:hAnsi="Simplified Arabic" w:cs="Simplified Arabic"/>
          <w:sz w:val="28"/>
          <w:szCs w:val="28"/>
          <w:rtl/>
        </w:rPr>
        <w:lastRenderedPageBreak/>
        <w:t>القرارين</w:t>
      </w:r>
      <w:r>
        <w:rPr>
          <w:rFonts w:ascii="Simplified Arabic" w:hAnsi="Simplified Arabic" w:cs="Simplified Arabic"/>
          <w:sz w:val="28"/>
          <w:szCs w:val="28"/>
          <w:rtl/>
        </w:rPr>
        <w:t xml:space="preserve"> 827،955 المؤسسين المحكمتين، و</w:t>
      </w:r>
      <w:r w:rsidRPr="00B55AFB">
        <w:rPr>
          <w:rFonts w:ascii="Simplified Arabic" w:hAnsi="Simplified Arabic" w:cs="Simplified Arabic"/>
          <w:sz w:val="28"/>
          <w:szCs w:val="28"/>
          <w:rtl/>
        </w:rPr>
        <w:t xml:space="preserve">كان ذلك </w:t>
      </w:r>
      <w:r>
        <w:rPr>
          <w:rFonts w:ascii="Simplified Arabic" w:hAnsi="Simplified Arabic" w:cs="Simplified Arabic"/>
          <w:sz w:val="28"/>
          <w:szCs w:val="28"/>
          <w:rtl/>
        </w:rPr>
        <w:t>بموجب الفصل السابع من الميثاق و</w:t>
      </w:r>
      <w:r w:rsidRPr="00B55AFB">
        <w:rPr>
          <w:rFonts w:ascii="Simplified Arabic" w:hAnsi="Simplified Arabic" w:cs="Simplified Arabic"/>
          <w:sz w:val="28"/>
          <w:szCs w:val="28"/>
          <w:rtl/>
        </w:rPr>
        <w:t>هذا لكون هذه الجرائم مست بالسلم</w:t>
      </w:r>
      <w:r>
        <w:rPr>
          <w:rFonts w:ascii="Simplified Arabic" w:hAnsi="Simplified Arabic" w:cs="Simplified Arabic"/>
          <w:sz w:val="28"/>
          <w:szCs w:val="28"/>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الأمن الدولتين</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38"/>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أنشأت محكمة يوغسلافيا في عام 1994 </w:t>
      </w:r>
      <w:r>
        <w:rPr>
          <w:rFonts w:ascii="Simplified Arabic" w:hAnsi="Simplified Arabic" w:cs="Simplified Arabic"/>
          <w:sz w:val="28"/>
          <w:szCs w:val="28"/>
          <w:rtl/>
        </w:rPr>
        <w:t>وبدأت بملاحقات ووجهت اتهامات و</w:t>
      </w:r>
      <w:r w:rsidRPr="00B55AFB">
        <w:rPr>
          <w:rFonts w:ascii="Simplified Arabic" w:hAnsi="Simplified Arabic" w:cs="Simplified Arabic"/>
          <w:sz w:val="28"/>
          <w:szCs w:val="28"/>
          <w:rtl/>
        </w:rPr>
        <w:t>أجرت العديد من التحقيقات في جرائم المرتكبة في</w:t>
      </w:r>
      <w:r>
        <w:rPr>
          <w:rFonts w:ascii="Simplified Arabic" w:hAnsi="Simplified Arabic" w:cs="Simplified Arabic"/>
          <w:sz w:val="28"/>
          <w:szCs w:val="28"/>
          <w:rtl/>
        </w:rPr>
        <w:t xml:space="preserve"> البوسنة و</w:t>
      </w:r>
      <w:r w:rsidRPr="00B55AFB">
        <w:rPr>
          <w:rFonts w:ascii="Simplified Arabic" w:hAnsi="Simplified Arabic" w:cs="Simplified Arabic"/>
          <w:sz w:val="28"/>
          <w:szCs w:val="28"/>
          <w:rtl/>
        </w:rPr>
        <w:t>هذا ضد مسلمي</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البوسنة </w:t>
      </w:r>
      <w:r>
        <w:rPr>
          <w:rFonts w:ascii="Simplified Arabic" w:hAnsi="Simplified Arabic" w:cs="Simplified Arabic"/>
          <w:sz w:val="28"/>
          <w:szCs w:val="28"/>
          <w:rtl/>
        </w:rPr>
        <w:t>أثبتت وقوع جرائم ضد الإنسانية و</w:t>
      </w:r>
      <w:r w:rsidRPr="00B55AFB">
        <w:rPr>
          <w:rFonts w:ascii="Simplified Arabic" w:hAnsi="Simplified Arabic" w:cs="Simplified Arabic"/>
          <w:sz w:val="28"/>
          <w:szCs w:val="28"/>
          <w:rtl/>
        </w:rPr>
        <w:t xml:space="preserve">جرائم تطهير عرقي قام بها رئيس جمهورية صربيا و الجبل الأسود و غيره </w:t>
      </w:r>
      <w:r>
        <w:rPr>
          <w:rFonts w:ascii="Simplified Arabic" w:hAnsi="Simplified Arabic" w:cs="Simplified Arabic"/>
          <w:sz w:val="28"/>
          <w:szCs w:val="28"/>
          <w:rtl/>
        </w:rPr>
        <w:t>من زعماء الصرب وقادة الحرب</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39"/>
      </w:r>
    </w:p>
    <w:p w:rsidR="00565F57" w:rsidRPr="00B55AFB"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في إطار تكريس مبدأ المسؤولية الجنائية الدولية للأفراد تم إنشاء محكمة جنائية دولية دائمة في روما عام </w:t>
      </w:r>
      <w:r>
        <w:rPr>
          <w:rFonts w:ascii="Simplified Arabic" w:hAnsi="Simplified Arabic" w:cs="Simplified Arabic"/>
          <w:sz w:val="28"/>
          <w:szCs w:val="28"/>
          <w:rtl/>
        </w:rPr>
        <w:t>1998 تختص بمحاكمة مجرمي الحرب و</w:t>
      </w:r>
      <w:r w:rsidRPr="00B55AFB">
        <w:rPr>
          <w:rFonts w:ascii="Simplified Arabic" w:hAnsi="Simplified Arabic" w:cs="Simplified Arabic"/>
          <w:sz w:val="28"/>
          <w:szCs w:val="28"/>
          <w:rtl/>
        </w:rPr>
        <w:t>مرتكبي الجرائم ضد الإنسا</w:t>
      </w:r>
      <w:r>
        <w:rPr>
          <w:rFonts w:ascii="Simplified Arabic" w:hAnsi="Simplified Arabic" w:cs="Simplified Arabic"/>
          <w:sz w:val="28"/>
          <w:szCs w:val="28"/>
          <w:rtl/>
        </w:rPr>
        <w:t>نية وجرائم الإبادة والعدوان و</w:t>
      </w:r>
      <w:r w:rsidRPr="00B55AFB">
        <w:rPr>
          <w:rFonts w:ascii="Simplified Arabic" w:hAnsi="Simplified Arabic" w:cs="Simplified Arabic"/>
          <w:sz w:val="28"/>
          <w:szCs w:val="28"/>
          <w:rtl/>
        </w:rPr>
        <w:t>هي الجرائم تد</w:t>
      </w:r>
      <w:r>
        <w:rPr>
          <w:rFonts w:ascii="Simplified Arabic" w:hAnsi="Simplified Arabic" w:cs="Simplified Arabic"/>
          <w:sz w:val="28"/>
          <w:szCs w:val="28"/>
          <w:rtl/>
        </w:rPr>
        <w:t>خل في الاختصاص الموضوعي للمحكمة، و</w:t>
      </w:r>
      <w:r w:rsidRPr="00B55AFB">
        <w:rPr>
          <w:rFonts w:ascii="Simplified Arabic" w:hAnsi="Simplified Arabic" w:cs="Simplified Arabic"/>
          <w:sz w:val="28"/>
          <w:szCs w:val="28"/>
          <w:rtl/>
        </w:rPr>
        <w:t>يتضمن القانون الأساسي تحديد الجرائم الدولية موضوع المسؤولية ا</w:t>
      </w:r>
      <w:r>
        <w:rPr>
          <w:rFonts w:ascii="Simplified Arabic" w:hAnsi="Simplified Arabic" w:cs="Simplified Arabic"/>
          <w:sz w:val="28"/>
          <w:szCs w:val="28"/>
          <w:rtl/>
        </w:rPr>
        <w:t>لدولية، و</w:t>
      </w:r>
      <w:r w:rsidRPr="00B55AFB">
        <w:rPr>
          <w:rFonts w:ascii="Simplified Arabic" w:hAnsi="Simplified Arabic" w:cs="Simplified Arabic"/>
          <w:sz w:val="28"/>
          <w:szCs w:val="28"/>
          <w:rtl/>
        </w:rPr>
        <w:t>جاءت نص المادة 27 منه بعدم الاعتداء بالحصانة و الصفة الرسمية لل</w:t>
      </w:r>
      <w:r>
        <w:rPr>
          <w:rFonts w:ascii="Simplified Arabic" w:hAnsi="Simplified Arabic" w:cs="Simplified Arabic"/>
          <w:sz w:val="28"/>
          <w:szCs w:val="28"/>
          <w:rtl/>
        </w:rPr>
        <w:t>افتات من المسؤولية والعقاب، و</w:t>
      </w:r>
      <w:r w:rsidRPr="00B55AFB">
        <w:rPr>
          <w:rFonts w:ascii="Simplified Arabic" w:hAnsi="Simplified Arabic" w:cs="Simplified Arabic"/>
          <w:sz w:val="28"/>
          <w:szCs w:val="28"/>
          <w:rtl/>
        </w:rPr>
        <w:t>هذا أساس قانوني مهم في انتقاء صفة الحصانة على رؤساء الدول ارتكابهم لجرائم دولية</w:t>
      </w:r>
      <w:r w:rsidRPr="00B55AFB">
        <w:rPr>
          <w:rFonts w:ascii="Simplified Arabic" w:hAnsi="Simplified Arabic" w:cs="Simplified Arabic"/>
          <w:sz w:val="28"/>
          <w:szCs w:val="28"/>
        </w:rPr>
        <w:t xml:space="preserve"> . </w:t>
      </w:r>
    </w:p>
    <w:p w:rsidR="00565F57" w:rsidRPr="009B1CA4" w:rsidRDefault="00565F57" w:rsidP="00565F57">
      <w:pPr>
        <w:bidi/>
        <w:spacing w:after="0"/>
        <w:jc w:val="both"/>
        <w:rPr>
          <w:rFonts w:ascii="Simplified Arabic" w:hAnsi="Simplified Arabic" w:cs="Simplified Arabic"/>
          <w:b/>
          <w:bCs/>
          <w:sz w:val="28"/>
          <w:szCs w:val="28"/>
        </w:rPr>
      </w:pPr>
      <w:r w:rsidRPr="009B1CA4">
        <w:rPr>
          <w:rFonts w:ascii="Simplified Arabic" w:hAnsi="Simplified Arabic" w:cs="Simplified Arabic"/>
          <w:b/>
          <w:bCs/>
          <w:sz w:val="28"/>
          <w:szCs w:val="28"/>
          <w:rtl/>
        </w:rPr>
        <w:t>المطلب الثاني</w:t>
      </w:r>
      <w:r w:rsidRPr="009B1CA4">
        <w:rPr>
          <w:rFonts w:ascii="Simplified Arabic" w:hAnsi="Simplified Arabic" w:cs="Simplified Arabic"/>
          <w:b/>
          <w:bCs/>
          <w:sz w:val="28"/>
          <w:szCs w:val="28"/>
        </w:rPr>
        <w:t xml:space="preserve"> </w:t>
      </w:r>
      <w:r w:rsidRPr="009B1CA4">
        <w:rPr>
          <w:rFonts w:ascii="Simplified Arabic" w:hAnsi="Simplified Arabic" w:cs="Simplified Arabic" w:hint="cs"/>
          <w:b/>
          <w:bCs/>
          <w:sz w:val="28"/>
          <w:szCs w:val="28"/>
          <w:rtl/>
        </w:rPr>
        <w:t xml:space="preserve">: </w:t>
      </w:r>
      <w:r w:rsidRPr="009B1CA4">
        <w:rPr>
          <w:rFonts w:ascii="Simplified Arabic" w:hAnsi="Simplified Arabic" w:cs="Simplified Arabic"/>
          <w:b/>
          <w:bCs/>
          <w:sz w:val="28"/>
          <w:szCs w:val="28"/>
          <w:rtl/>
        </w:rPr>
        <w:t>انتهــــاء الحصانــــات</w:t>
      </w:r>
      <w:r w:rsidRPr="009B1CA4">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إن الوضع القانوني لرئيس الدولة في القانون الدولي العام يبدأ منذ </w:t>
      </w:r>
      <w:r>
        <w:rPr>
          <w:rFonts w:ascii="Simplified Arabic" w:hAnsi="Simplified Arabic" w:cs="Simplified Arabic"/>
          <w:sz w:val="28"/>
          <w:szCs w:val="28"/>
          <w:rtl/>
        </w:rPr>
        <w:t>تولي شخص معين منصب الرئاسية، و</w:t>
      </w:r>
      <w:r w:rsidRPr="00B55AFB">
        <w:rPr>
          <w:rFonts w:ascii="Simplified Arabic" w:hAnsi="Simplified Arabic" w:cs="Simplified Arabic"/>
          <w:sz w:val="28"/>
          <w:szCs w:val="28"/>
          <w:rtl/>
        </w:rPr>
        <w:t>عليه فبعد لحظة تولي منصب الرئاسة هي لح</w:t>
      </w:r>
      <w:r>
        <w:rPr>
          <w:rFonts w:ascii="Simplified Arabic" w:hAnsi="Simplified Arabic" w:cs="Simplified Arabic"/>
          <w:sz w:val="28"/>
          <w:szCs w:val="28"/>
          <w:rtl/>
        </w:rPr>
        <w:t>ظة الميلاد الحقيقي للامتيازات و</w:t>
      </w:r>
      <w:r w:rsidRPr="00B55AFB">
        <w:rPr>
          <w:rFonts w:ascii="Simplified Arabic" w:hAnsi="Simplified Arabic" w:cs="Simplified Arabic"/>
          <w:sz w:val="28"/>
          <w:szCs w:val="28"/>
          <w:rtl/>
        </w:rPr>
        <w:t xml:space="preserve">الحصانات </w:t>
      </w:r>
      <w:r>
        <w:rPr>
          <w:rFonts w:ascii="Simplified Arabic" w:hAnsi="Simplified Arabic" w:cs="Simplified Arabic"/>
          <w:sz w:val="28"/>
          <w:szCs w:val="28"/>
          <w:rtl/>
        </w:rPr>
        <w:t>الدولية التي تخص هذا المنصب، وهناك من يرى أن الحصانات و</w:t>
      </w:r>
      <w:r w:rsidRPr="00B55AFB">
        <w:rPr>
          <w:rFonts w:ascii="Simplified Arabic" w:hAnsi="Simplified Arabic" w:cs="Simplified Arabic"/>
          <w:sz w:val="28"/>
          <w:szCs w:val="28"/>
          <w:rtl/>
        </w:rPr>
        <w:t>الامتيازات تبدأ من لحظة دخول رئيس الدولة إقليم دول</w:t>
      </w:r>
      <w:r>
        <w:rPr>
          <w:rFonts w:ascii="Simplified Arabic" w:hAnsi="Simplified Arabic" w:cs="Simplified Arabic"/>
          <w:sz w:val="28"/>
          <w:szCs w:val="28"/>
          <w:rtl/>
        </w:rPr>
        <w:t>ة أجنبية و</w:t>
      </w:r>
      <w:r w:rsidRPr="00B55AFB">
        <w:rPr>
          <w:rFonts w:ascii="Simplified Arabic" w:hAnsi="Simplified Arabic" w:cs="Simplified Arabic"/>
          <w:sz w:val="28"/>
          <w:szCs w:val="28"/>
          <w:rtl/>
        </w:rPr>
        <w:t>تستمر حتى مغادرته لها</w:t>
      </w:r>
      <w:r w:rsidRPr="00B55AFB">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من جهة يرى </w:t>
      </w:r>
      <w:r>
        <w:rPr>
          <w:rFonts w:ascii="Simplified Arabic" w:hAnsi="Simplified Arabic" w:cs="Simplified Arabic"/>
          <w:sz w:val="28"/>
          <w:szCs w:val="28"/>
          <w:rtl/>
        </w:rPr>
        <w:t>جانب أخر من الفقه أن الحصانات و</w:t>
      </w:r>
      <w:r w:rsidRPr="00B55AFB">
        <w:rPr>
          <w:rFonts w:ascii="Simplified Arabic" w:hAnsi="Simplified Arabic" w:cs="Simplified Arabic"/>
          <w:sz w:val="28"/>
          <w:szCs w:val="28"/>
          <w:rtl/>
        </w:rPr>
        <w:t>الامتيازات الرئاسية تبدأ واقعيا من لحظة تولي منصب الرئاسة بصرف النظر عن تواجد رئيس الدولة في إقليم دولة أجنبية أو تواجد في بلده ، فهو في كل الأحوال يتمتع بالحصانات الرئاسية ، فمثلا الحصانة التي يتمتع بها رئيس الدولة ضد المحاكمة أمام المحاكم الوطنية للدول</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الأجنبية يحتج بها أين ما وجد رئيس الدولة ، لأن الحصانة تتبع صفة الرئاسة و ليس مكان وجود الرئيس ، و هذا ما ذهبت إليه محكمة النقض الفرنسية برفض السماح برفع </w:t>
      </w:r>
      <w:r w:rsidRPr="00B55AFB">
        <w:rPr>
          <w:rFonts w:ascii="Simplified Arabic" w:hAnsi="Simplified Arabic" w:cs="Simplified Arabic"/>
          <w:sz w:val="28"/>
          <w:szCs w:val="28"/>
          <w:rtl/>
        </w:rPr>
        <w:lastRenderedPageBreak/>
        <w:t>دعوى قضائية ضد الرئيس الليبي القذافي حول ما تردد من دوره في حادث تفجير الطائرة الفرنسية فوق النيجر عام .1989</w:t>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 </w:t>
      </w:r>
      <w:proofErr w:type="gramStart"/>
      <w:r w:rsidRPr="00B55AFB">
        <w:rPr>
          <w:rFonts w:ascii="Simplified Arabic" w:hAnsi="Simplified Arabic" w:cs="Simplified Arabic"/>
          <w:sz w:val="28"/>
          <w:szCs w:val="28"/>
          <w:rtl/>
        </w:rPr>
        <w:t>اعتبرت</w:t>
      </w:r>
      <w:proofErr w:type="gramEnd"/>
      <w:r w:rsidRPr="00B55AFB">
        <w:rPr>
          <w:rFonts w:ascii="Simplified Arabic" w:hAnsi="Simplified Arabic" w:cs="Simplified Arabic"/>
          <w:sz w:val="28"/>
          <w:szCs w:val="28"/>
          <w:rtl/>
        </w:rPr>
        <w:t xml:space="preserve"> المحكمة أن الأعراف الدولية تمنع محاكمة رئيس الدولة الأجنبية و كان الرئيس الليبي في دولته وقت صدور هذا الحكم و مع ذلك ضمنت له الحصانة باعتباره رئيس دولة</w:t>
      </w:r>
      <w:r>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 يستمر تمتع رؤساء الدول بهذه الحصانات طالما بقيت لهم صفة الرئاسة ، و تنتهي بانتهاء صفة الرئاسة سواء طالت مدة الرئاسة أم قصرت ، فالقانون الدولي يضع هذه الامتيازات و الحصانات لاعتب</w:t>
      </w:r>
      <w:r>
        <w:rPr>
          <w:rFonts w:ascii="Simplified Arabic" w:hAnsi="Simplified Arabic" w:cs="Simplified Arabic"/>
          <w:sz w:val="28"/>
          <w:szCs w:val="28"/>
          <w:rtl/>
        </w:rPr>
        <w:t xml:space="preserve">ارات تتصل بطبعة منصب الرئاسة </w:t>
      </w:r>
      <w:r>
        <w:rPr>
          <w:rFonts w:ascii="Simplified Arabic" w:hAnsi="Simplified Arabic" w:cs="Simplified Arabic"/>
          <w:sz w:val="28"/>
          <w:szCs w:val="28"/>
        </w:rPr>
        <w:t xml:space="preserve"> </w:t>
      </w:r>
      <w:r>
        <w:rPr>
          <w:rFonts w:ascii="Simplified Arabic" w:hAnsi="Simplified Arabic" w:cs="Simplified Arabic"/>
          <w:sz w:val="28"/>
          <w:szCs w:val="28"/>
          <w:rtl/>
        </w:rPr>
        <w:t>اختصاصاته، و</w:t>
      </w:r>
      <w:r w:rsidRPr="00B55AFB">
        <w:rPr>
          <w:rFonts w:ascii="Simplified Arabic" w:hAnsi="Simplified Arabic" w:cs="Simplified Arabic"/>
          <w:sz w:val="28"/>
          <w:szCs w:val="28"/>
          <w:rtl/>
        </w:rPr>
        <w:t>زوال هذه الصفة يؤدي إلى ز</w:t>
      </w:r>
      <w:r>
        <w:rPr>
          <w:rFonts w:ascii="Simplified Arabic" w:hAnsi="Simplified Arabic" w:cs="Simplified Arabic"/>
          <w:sz w:val="28"/>
          <w:szCs w:val="28"/>
          <w:rtl/>
        </w:rPr>
        <w:t>وال الامتيازات والحصانات الخاصة</w:t>
      </w:r>
      <w:r w:rsidRPr="00B55AFB">
        <w:rPr>
          <w:rFonts w:ascii="Simplified Arabic" w:hAnsi="Simplified Arabic" w:cs="Simplified Arabic"/>
          <w:sz w:val="28"/>
          <w:szCs w:val="28"/>
          <w:rtl/>
        </w:rPr>
        <w:t xml:space="preserve">. يجب الإشارة هنا أن الحصانة مرتبطة بصفة الرئاسة كأصل عام لكن في بعض الحالات تنتهي الحصانة </w:t>
      </w:r>
      <w:r>
        <w:rPr>
          <w:rFonts w:ascii="Simplified Arabic" w:hAnsi="Simplified Arabic" w:cs="Simplified Arabic"/>
          <w:sz w:val="28"/>
          <w:szCs w:val="28"/>
          <w:rtl/>
        </w:rPr>
        <w:t>أو تزول رغم استمرار صفة الرئاسة، و</w:t>
      </w:r>
      <w:r w:rsidRPr="00B55AFB">
        <w:rPr>
          <w:rFonts w:ascii="Simplified Arabic" w:hAnsi="Simplified Arabic" w:cs="Simplified Arabic"/>
          <w:sz w:val="28"/>
          <w:szCs w:val="28"/>
          <w:rtl/>
        </w:rPr>
        <w:t>يجب الإشارة أن هناك سببين رئيسيين لزوال الحصانة و هما انته</w:t>
      </w:r>
      <w:r>
        <w:rPr>
          <w:rFonts w:ascii="Simplified Arabic" w:hAnsi="Simplified Arabic" w:cs="Simplified Arabic"/>
          <w:sz w:val="28"/>
          <w:szCs w:val="28"/>
          <w:rtl/>
        </w:rPr>
        <w:t>اء الصفة الرسمية لرؤساء الدول و</w:t>
      </w:r>
      <w:r w:rsidRPr="00B55AFB">
        <w:rPr>
          <w:rFonts w:ascii="Simplified Arabic" w:hAnsi="Simplified Arabic" w:cs="Simplified Arabic"/>
          <w:sz w:val="28"/>
          <w:szCs w:val="28"/>
          <w:rtl/>
        </w:rPr>
        <w:t>ارتكاب جرائم دولية</w:t>
      </w:r>
      <w:r w:rsidRPr="00B55AFB">
        <w:rPr>
          <w:rFonts w:ascii="Simplified Arabic" w:hAnsi="Simplified Arabic" w:cs="Simplified Arabic"/>
          <w:sz w:val="28"/>
          <w:szCs w:val="28"/>
        </w:rPr>
        <w:t xml:space="preserve"> . </w:t>
      </w:r>
    </w:p>
    <w:p w:rsidR="00565F57" w:rsidRPr="00693B17" w:rsidRDefault="00565F57" w:rsidP="00565F57">
      <w:pPr>
        <w:bidi/>
        <w:spacing w:after="0"/>
        <w:jc w:val="both"/>
        <w:rPr>
          <w:rFonts w:ascii="Simplified Arabic" w:hAnsi="Simplified Arabic" w:cs="Simplified Arabic"/>
          <w:b/>
          <w:bCs/>
          <w:sz w:val="28"/>
          <w:szCs w:val="28"/>
        </w:rPr>
      </w:pPr>
      <w:r w:rsidRPr="00693B17">
        <w:rPr>
          <w:rFonts w:ascii="Simplified Arabic" w:hAnsi="Simplified Arabic" w:cs="Simplified Arabic"/>
          <w:b/>
          <w:bCs/>
          <w:sz w:val="28"/>
          <w:szCs w:val="28"/>
          <w:rtl/>
        </w:rPr>
        <w:t xml:space="preserve">الفرع </w:t>
      </w:r>
      <w:proofErr w:type="gramStart"/>
      <w:r w:rsidRPr="00693B17">
        <w:rPr>
          <w:rFonts w:ascii="Simplified Arabic" w:hAnsi="Simplified Arabic" w:cs="Simplified Arabic"/>
          <w:b/>
          <w:bCs/>
          <w:sz w:val="28"/>
          <w:szCs w:val="28"/>
          <w:rtl/>
        </w:rPr>
        <w:t>الأول</w:t>
      </w:r>
      <w:r w:rsidRPr="00693B17">
        <w:rPr>
          <w:rFonts w:ascii="Simplified Arabic" w:hAnsi="Simplified Arabic" w:cs="Simplified Arabic"/>
          <w:b/>
          <w:bCs/>
          <w:sz w:val="28"/>
          <w:szCs w:val="28"/>
        </w:rPr>
        <w:t xml:space="preserve"> </w:t>
      </w:r>
      <w:r w:rsidRPr="00693B17">
        <w:rPr>
          <w:rFonts w:ascii="Simplified Arabic" w:hAnsi="Simplified Arabic" w:cs="Simplified Arabic" w:hint="cs"/>
          <w:b/>
          <w:bCs/>
          <w:sz w:val="28"/>
          <w:szCs w:val="28"/>
          <w:rtl/>
        </w:rPr>
        <w:t>:</w:t>
      </w:r>
      <w:proofErr w:type="gramEnd"/>
      <w:r w:rsidRPr="00693B17">
        <w:rPr>
          <w:rFonts w:ascii="Simplified Arabic" w:hAnsi="Simplified Arabic" w:cs="Simplified Arabic" w:hint="cs"/>
          <w:b/>
          <w:bCs/>
          <w:sz w:val="28"/>
          <w:szCs w:val="28"/>
          <w:rtl/>
        </w:rPr>
        <w:t xml:space="preserve"> </w:t>
      </w:r>
      <w:r w:rsidRPr="00693B17">
        <w:rPr>
          <w:rFonts w:ascii="Simplified Arabic" w:hAnsi="Simplified Arabic" w:cs="Simplified Arabic"/>
          <w:b/>
          <w:bCs/>
          <w:sz w:val="28"/>
          <w:szCs w:val="28"/>
          <w:rtl/>
        </w:rPr>
        <w:t>انتهاء الصفة الرسمية</w:t>
      </w:r>
      <w:r w:rsidRPr="00693B17">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يتمتع الحكام بالحصانات والامتيازات الدولية منذ توليهم مهام منصبهم رسميا حتى و لو لم يباشرون فعلا مهام هذا المنصب ، كأن يكون رئيس الدولة مريضا </w:t>
      </w:r>
      <w:r>
        <w:rPr>
          <w:rFonts w:ascii="Simplified Arabic" w:hAnsi="Simplified Arabic" w:cs="Simplified Arabic"/>
          <w:sz w:val="28"/>
          <w:szCs w:val="28"/>
          <w:rtl/>
        </w:rPr>
        <w:t>أو قاصرا و تستمر هذه الحصانات و</w:t>
      </w:r>
      <w:r w:rsidRPr="00B55AFB">
        <w:rPr>
          <w:rFonts w:ascii="Simplified Arabic" w:hAnsi="Simplified Arabic" w:cs="Simplified Arabic"/>
          <w:sz w:val="28"/>
          <w:szCs w:val="28"/>
          <w:rtl/>
        </w:rPr>
        <w:t>الامتيازات ملازمة لرئيس الدولة طالما استمر في منصبه و تزول عنه بمجرد زوال هذا المنصب لأي سبب و يعتبر رؤساء الدول مباشرين لصفتهم الرسمية بمجرد إعلان فوز في الانتخابات و لو لم يزاول مهام منصبه لوجود فترة انتقالية ينهي فيها سلفه أعماله و انتهاء إجراءات تولي الحاكم الجديد مقاليد السلطة و التي تبدأ رسميا بأدائه اليمين الدستورية</w:t>
      </w:r>
      <w:r w:rsidRPr="00B55AFB">
        <w:rPr>
          <w:rFonts w:ascii="Simplified Arabic" w:hAnsi="Simplified Arabic" w:cs="Simplified Arabic"/>
          <w:sz w:val="28"/>
          <w:szCs w:val="28"/>
        </w:rPr>
        <w:t xml:space="preserve">. </w:t>
      </w:r>
      <w:r w:rsidR="00665FEF">
        <w:rPr>
          <w:rStyle w:val="Appelnotedebasdep"/>
          <w:rFonts w:ascii="Simplified Arabic" w:hAnsi="Simplified Arabic" w:cs="Simplified Arabic"/>
          <w:sz w:val="28"/>
          <w:szCs w:val="28"/>
        </w:rPr>
        <w:footnoteReference w:id="40"/>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على الرغم</w:t>
      </w:r>
      <w:r>
        <w:rPr>
          <w:rFonts w:ascii="Simplified Arabic" w:hAnsi="Simplified Arabic" w:cs="Simplified Arabic"/>
          <w:sz w:val="28"/>
          <w:szCs w:val="28"/>
          <w:rtl/>
        </w:rPr>
        <w:t xml:space="preserve"> من ذلك يتمتع الحاكم بحصاناته و</w:t>
      </w:r>
      <w:r w:rsidRPr="00B55AFB">
        <w:rPr>
          <w:rFonts w:ascii="Simplified Arabic" w:hAnsi="Simplified Arabic" w:cs="Simplified Arabic"/>
          <w:sz w:val="28"/>
          <w:szCs w:val="28"/>
          <w:rtl/>
        </w:rPr>
        <w:t>امتيازاته الدولية بغض النظر عن مباشرته مهامه الرسمية م</w:t>
      </w:r>
      <w:r>
        <w:rPr>
          <w:rFonts w:ascii="Simplified Arabic" w:hAnsi="Simplified Arabic" w:cs="Simplified Arabic"/>
          <w:sz w:val="28"/>
          <w:szCs w:val="28"/>
          <w:rtl/>
        </w:rPr>
        <w:t>ادام ثم إعلانه كحاكم للبلاد، و</w:t>
      </w:r>
      <w:r w:rsidRPr="00B55AFB">
        <w:rPr>
          <w:rFonts w:ascii="Simplified Arabic" w:hAnsi="Simplified Arabic" w:cs="Simplified Arabic"/>
          <w:sz w:val="28"/>
          <w:szCs w:val="28"/>
          <w:rtl/>
        </w:rPr>
        <w:t>لا تتوقف حصاناته حتى يؤدي اليمين الدستورية بل انه يتمتع بهذه الصفة خلال الفترة التي تسبق أداء اليمين الدستورية و إن كان لا يزال يمثل الدولة بصورة رسمية</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كحاكم للبلاد بل يظل يتمتع بهذه الصفة الحاكم المنتهية ولايته ، و الذي يستمر هو الآخر بصفته الرسمية وحصانته حتى تولى الرئيس المنتخب مقاليد الحكم و استكمال الإجراءات الدستورية</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و التي تنتهي بأداء اليمين الدستورية ، و هنا تنتهي حصانات و امتيازات السلف و يعامل كفرد عادي و إن منحته الدول بعض الحصانات والامتيازات فتكون ذلك على سبيل المجاملة</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 xml:space="preserve">و يظل الرئيس متمتع بحصاناته و امتيازاته طيلة فترة بقائه في منصبه ، فلا يحجب هذه الحصانة مرض مهما طال أو اختفاء مؤقت مادام أمر الحكم ظل مستويا له ، أما إذا أعلن البرلمان أو الجهة الدستورية المخول لها أمر البت في إعلان حالة الشغور أو العجز فان الرئيس تنتهي صفته الرسمية و تزول عنه الحصانة.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كما تزول الصفة الرسمية و تنتهي الحصانة في حالة قلب نظام الحكم نتيجة ثورة أو انقلاب فتزول عنه حصانته و امتيازاته الدولية بالنسبة لل</w:t>
      </w:r>
      <w:r>
        <w:rPr>
          <w:rFonts w:ascii="Simplified Arabic" w:hAnsi="Simplified Arabic" w:cs="Simplified Arabic"/>
          <w:sz w:val="28"/>
          <w:szCs w:val="28"/>
          <w:rtl/>
        </w:rPr>
        <w:t>أفعال التي يأتيها بعد زوال صفته</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 xml:space="preserve">وأما الأفعال التي أتاها أثناء الحكم فيتمتع بصددها بحصانات و امتيازات دولية فلا يجوز إخضاعه للقضاء الجنائي أو المدني عنها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عليه فحصانة الرئيس المخلوع عن الأفعال التي أتاها أثناء الحكم يتمتع بها في مواجهة الدول الأجنبية ، فلا يجوز لها أن تحاكمه عنها بعد خلعه ، وإما داخل دولته فهذا شأن داخلي يرجع بشأنه إلى دستور كل دولة و قانونها الداخلي ، و إن كان الغالب هو منحه حصانة كاملة عن أفعاله و تصرفاته فلا يحاسب عنها بعد تركه الحكم إلا في حالة توجيه جريمة الخيانة العظمى</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وأما بالنسبة لقادة الثورة و الانقلاب يشكلون السلطة الفعلية ال</w:t>
      </w:r>
      <w:r>
        <w:rPr>
          <w:rFonts w:ascii="Simplified Arabic" w:hAnsi="Simplified Arabic" w:cs="Simplified Arabic"/>
          <w:sz w:val="28"/>
          <w:szCs w:val="28"/>
          <w:rtl/>
        </w:rPr>
        <w:t>حاكمة و التي تحاسب عن أفعالها و</w:t>
      </w:r>
      <w:r w:rsidRPr="00B55AFB">
        <w:rPr>
          <w:rFonts w:ascii="Simplified Arabic" w:hAnsi="Simplified Arabic" w:cs="Simplified Arabic"/>
          <w:sz w:val="28"/>
          <w:szCs w:val="28"/>
          <w:rtl/>
        </w:rPr>
        <w:t>تصرفاتها، حيث يعد قائد الثورة أو رئيس مجلس الحكم و قائد الانق</w:t>
      </w:r>
      <w:r>
        <w:rPr>
          <w:rFonts w:ascii="Simplified Arabic" w:hAnsi="Simplified Arabic" w:cs="Simplified Arabic"/>
          <w:sz w:val="28"/>
          <w:szCs w:val="28"/>
          <w:rtl/>
        </w:rPr>
        <w:t xml:space="preserve">لاب هو الحاكم الرسمي </w:t>
      </w:r>
      <w:proofErr w:type="gramStart"/>
      <w:r>
        <w:rPr>
          <w:rFonts w:ascii="Simplified Arabic" w:hAnsi="Simplified Arabic" w:cs="Simplified Arabic"/>
          <w:sz w:val="28"/>
          <w:szCs w:val="28"/>
          <w:rtl/>
        </w:rPr>
        <w:t>للدولة ،</w:t>
      </w:r>
      <w:proofErr w:type="gramEnd"/>
      <w:r>
        <w:rPr>
          <w:rFonts w:ascii="Simplified Arabic" w:hAnsi="Simplified Arabic" w:cs="Simplified Arabic"/>
          <w:sz w:val="28"/>
          <w:szCs w:val="28"/>
          <w:rtl/>
        </w:rPr>
        <w:t xml:space="preserve"> و</w:t>
      </w:r>
      <w:r w:rsidRPr="00B55AFB">
        <w:rPr>
          <w:rFonts w:ascii="Simplified Arabic" w:hAnsi="Simplified Arabic" w:cs="Simplified Arabic"/>
          <w:sz w:val="28"/>
          <w:szCs w:val="28"/>
          <w:rtl/>
        </w:rPr>
        <w:t>هذا في حالة نجاحها</w:t>
      </w:r>
      <w:r>
        <w:rPr>
          <w:rFonts w:ascii="Simplified Arabic" w:hAnsi="Simplified Arabic" w:cs="Simplified Arabic"/>
          <w:sz w:val="28"/>
          <w:szCs w:val="28"/>
        </w:rPr>
        <w:t xml:space="preserve"> . </w:t>
      </w:r>
      <w:r w:rsidR="00665FEF">
        <w:rPr>
          <w:rStyle w:val="Appelnotedebasdep"/>
          <w:rFonts w:ascii="Simplified Arabic" w:hAnsi="Simplified Arabic" w:cs="Simplified Arabic"/>
          <w:sz w:val="28"/>
          <w:szCs w:val="28"/>
        </w:rPr>
        <w:footnoteReference w:id="41"/>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فالقانون الدولي يعترف بالأمر الواقع حتى و لو أطاحت الثورة أو الانقلاب بحاكم منتخب أو حاكم شرعي ، و هذا مادام الحاكم الجديد أصبح ممثلا للدولة و المعبر عن إرادتها في المحافل الدولية فانه يصبح الحاكم الرسمي و يتمتع بكافة الحصانات و الامتيازات الدولية و الداخلية</w:t>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وكما جرى العرف على انه كلما تولى مقاليد الحكم في الدولة رئيس جديد فانه يجب إخ</w:t>
      </w:r>
      <w:r>
        <w:rPr>
          <w:rFonts w:ascii="Simplified Arabic" w:hAnsi="Simplified Arabic" w:cs="Simplified Arabic"/>
          <w:sz w:val="28"/>
          <w:szCs w:val="28"/>
          <w:rtl/>
        </w:rPr>
        <w:t>طار الدول الأخرى رسميا بذلك، و</w:t>
      </w:r>
      <w:r w:rsidRPr="00B55AFB">
        <w:rPr>
          <w:rFonts w:ascii="Simplified Arabic" w:hAnsi="Simplified Arabic" w:cs="Simplified Arabic"/>
          <w:sz w:val="28"/>
          <w:szCs w:val="28"/>
          <w:rtl/>
        </w:rPr>
        <w:t>يتضمن هذا ال</w:t>
      </w:r>
      <w:r>
        <w:rPr>
          <w:rFonts w:ascii="Simplified Arabic" w:hAnsi="Simplified Arabic" w:cs="Simplified Arabic"/>
          <w:sz w:val="28"/>
          <w:szCs w:val="28"/>
          <w:rtl/>
        </w:rPr>
        <w:t>إخطار إعادة اسم الرئيس الجديد و</w:t>
      </w:r>
      <w:r w:rsidRPr="00B55AFB">
        <w:rPr>
          <w:rFonts w:ascii="Simplified Arabic" w:hAnsi="Simplified Arabic" w:cs="Simplified Arabic"/>
          <w:sz w:val="28"/>
          <w:szCs w:val="28"/>
          <w:rtl/>
        </w:rPr>
        <w:t>انه أصبح الحاكم الفعلي</w:t>
      </w:r>
      <w:r>
        <w:rPr>
          <w:rFonts w:ascii="Simplified Arabic" w:hAnsi="Simplified Arabic" w:cs="Simplified Arabic"/>
          <w:sz w:val="28"/>
          <w:szCs w:val="28"/>
          <w:rtl/>
        </w:rPr>
        <w:t xml:space="preserve"> و</w:t>
      </w:r>
      <w:r w:rsidRPr="00B55AFB">
        <w:rPr>
          <w:rFonts w:ascii="Simplified Arabic" w:hAnsi="Simplified Arabic" w:cs="Simplified Arabic"/>
          <w:sz w:val="28"/>
          <w:szCs w:val="28"/>
          <w:rtl/>
        </w:rPr>
        <w:t>الرسمي الذي يتوجب التعامل معه دون غيره ، ويترتب على اعتراف الدول بالنظام الجديد، و هو استمرار العلاقات الدولية و إقامتها إذا لم تكن قائمة مع النظام السابق ، بينما يترتب على عدم الاعتراف قطع العلاقات الدبلوماسية أو توقيفها لحين صدور قرار واضح و حاسم و ينصرف اثر هذا الاعتراف إلى الدولة التي اعترفت بنظام الحكم الجديد و الحكومة التي تم الاعتراف بها و لا ينصرف أثره إلى غيرها من الدول الأخرى</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و الاعتراف بالحكومة الجديد أخر متروك لمحض إرادة الدول الأخرى ، فلها إن تقوم بالاعتراف بالرئيس الجديد و نظامه و لها أن تتريث فترة من الوقت حتى تستقر الأوضاع و تتخذ قرارها فالأمر متروك لحسن تقديرها ما تراه يحقق مصلحتها .</w:t>
      </w:r>
      <w:r>
        <w:rPr>
          <w:rStyle w:val="Appelnotedebasdep"/>
          <w:rFonts w:ascii="Simplified Arabic" w:hAnsi="Simplified Arabic" w:cs="Simplified Arabic"/>
          <w:sz w:val="28"/>
          <w:szCs w:val="28"/>
          <w:rtl/>
        </w:rPr>
        <w:footnoteReference w:id="42"/>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من الأمثلة الواقعية في مجال قلب نظام الحكم و عزل الرؤساء ما حدث للرئيس النيجري عام 1976 عندما كان يحضر اجتماعات منظمة الوحدة الإفريقية ممثلا </w:t>
      </w:r>
      <w:r>
        <w:rPr>
          <w:rFonts w:ascii="Simplified Arabic" w:hAnsi="Simplified Arabic" w:cs="Simplified Arabic"/>
          <w:sz w:val="28"/>
          <w:szCs w:val="28"/>
          <w:rtl/>
        </w:rPr>
        <w:t>لدولته وقع انقلاب ضده و</w:t>
      </w:r>
      <w:r w:rsidRPr="00B55AFB">
        <w:rPr>
          <w:rFonts w:ascii="Simplified Arabic" w:hAnsi="Simplified Arabic" w:cs="Simplified Arabic"/>
          <w:sz w:val="28"/>
          <w:szCs w:val="28"/>
          <w:rtl/>
        </w:rPr>
        <w:t xml:space="preserve">عزل من </w:t>
      </w:r>
      <w:proofErr w:type="gramStart"/>
      <w:r w:rsidRPr="00B55AFB">
        <w:rPr>
          <w:rFonts w:ascii="Simplified Arabic" w:hAnsi="Simplified Arabic" w:cs="Simplified Arabic"/>
          <w:sz w:val="28"/>
          <w:szCs w:val="28"/>
          <w:rtl/>
        </w:rPr>
        <w:t>الحكم .</w:t>
      </w:r>
      <w:proofErr w:type="gramEnd"/>
      <w:r>
        <w:rPr>
          <w:rStyle w:val="Appelnotedebasdep"/>
          <w:rFonts w:ascii="Simplified Arabic" w:hAnsi="Simplified Arabic" w:cs="Simplified Arabic"/>
          <w:sz w:val="28"/>
          <w:szCs w:val="28"/>
          <w:rtl/>
        </w:rPr>
        <w:footnoteReference w:id="43"/>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وكذلك الانقلاب القائم على شاه إيران عند قيام الثورة الإسلامية في إيران </w:t>
      </w:r>
      <w:proofErr w:type="gramStart"/>
      <w:r w:rsidRPr="00B55AFB">
        <w:rPr>
          <w:rFonts w:ascii="Simplified Arabic" w:hAnsi="Simplified Arabic" w:cs="Simplified Arabic"/>
          <w:sz w:val="28"/>
          <w:szCs w:val="28"/>
          <w:rtl/>
        </w:rPr>
        <w:t>عام .</w:t>
      </w:r>
      <w:proofErr w:type="gramEnd"/>
      <w:r w:rsidRPr="00B55AFB">
        <w:rPr>
          <w:rFonts w:ascii="Simplified Arabic" w:hAnsi="Simplified Arabic" w:cs="Simplified Arabic"/>
          <w:sz w:val="28"/>
          <w:szCs w:val="28"/>
          <w:rtl/>
        </w:rPr>
        <w:t>1979</w:t>
      </w:r>
      <w:r>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في هذا الإطار فإننا نهتم في هذا الموضع بأثر زوال صفة الرئاسة بصورة مؤكدة على الامتيازات و الحصانات الرئاسية و لذلك يخرج من نطاق الموضوع : </w:t>
      </w:r>
    </w:p>
    <w:p w:rsidR="00565F57" w:rsidRPr="00B55AFB" w:rsidRDefault="00565F57" w:rsidP="00565F57">
      <w:pPr>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tl/>
        </w:rPr>
        <w:t>أ- حالة رؤساء الدول الدين اضطرتهم قهرية إلى ترك دولهم إلى دول أخرى بسبب حالة حرب أو غزو خارجي مع احتفاظهم بمناصبهم فلا نزاع حول قيام صفة الرئاسة بالنسبة لهؤلاء : مثال ذلك حالة أمير دولة الكويت الذي فر من بلاده عقب الغزو العراقي عام 1990 وظل محتفظ بمنصبه حتى تحرير الكويت عام ،1991 و كذلك رؤساء كل من هولندا و النرويج و اليونان الذين تركوا بلادهم بسبب ظروف الحرب العالمية الثانية ، و اتخذوا من بريطانيا مكان إقامة و قد منحتهم الحكومة البريطانية جميع الامتيازات و الحصانات التي يتمتع بها رؤساء الدول في أثناء</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تواجدهم على الإقليم بريطاني</w:t>
      </w:r>
      <w:r>
        <w:rPr>
          <w:rStyle w:val="Appelnotedebasdep"/>
          <w:rFonts w:ascii="Simplified Arabic" w:hAnsi="Simplified Arabic" w:cs="Simplified Arabic"/>
          <w:sz w:val="28"/>
          <w:szCs w:val="28"/>
          <w:rtl/>
        </w:rPr>
        <w:footnoteReference w:id="44"/>
      </w:r>
      <w:r w:rsidRPr="00B55AFB">
        <w:rPr>
          <w:rFonts w:ascii="Simplified Arabic" w:hAnsi="Simplified Arabic" w:cs="Simplified Arabic"/>
          <w:sz w:val="28"/>
          <w:szCs w:val="28"/>
        </w:rPr>
        <w:t xml:space="preserve"> . </w:t>
      </w:r>
    </w:p>
    <w:p w:rsidR="00565F57" w:rsidRPr="00B55AFB" w:rsidRDefault="00565F57" w:rsidP="00565F57">
      <w:pPr>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ب- حالة عدم القطع بزوال صفة الرئاسة عند الصراع على منصب </w:t>
      </w:r>
      <w:proofErr w:type="gramStart"/>
      <w:r w:rsidRPr="00B55AFB">
        <w:rPr>
          <w:rFonts w:ascii="Simplified Arabic" w:hAnsi="Simplified Arabic" w:cs="Simplified Arabic"/>
          <w:sz w:val="28"/>
          <w:szCs w:val="28"/>
          <w:rtl/>
        </w:rPr>
        <w:t>الرئاسة ،</w:t>
      </w:r>
      <w:proofErr w:type="gramEnd"/>
      <w:r w:rsidRPr="00B55AFB">
        <w:rPr>
          <w:rFonts w:ascii="Simplified Arabic" w:hAnsi="Simplified Arabic" w:cs="Simplified Arabic"/>
          <w:sz w:val="28"/>
          <w:szCs w:val="28"/>
          <w:rtl/>
        </w:rPr>
        <w:t xml:space="preserve"> أي في حالة تعدد المطالبين برئاسة الدولة في هذا الفرض يصعب الحكم بزوال الرئاسة عن رئيس الدولة بصورة مؤكدة</w:t>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هذا فيما يتعلق بانتهاء الصفة الرسمية كسبب من أسباب ز</w:t>
      </w:r>
      <w:r>
        <w:rPr>
          <w:rFonts w:ascii="Simplified Arabic" w:hAnsi="Simplified Arabic" w:cs="Simplified Arabic"/>
          <w:sz w:val="28"/>
          <w:szCs w:val="28"/>
          <w:rtl/>
        </w:rPr>
        <w:t>وال الحصانات الممنوحة للرؤساء و</w:t>
      </w:r>
      <w:r w:rsidRPr="00B55AFB">
        <w:rPr>
          <w:rFonts w:ascii="Simplified Arabic" w:hAnsi="Simplified Arabic" w:cs="Simplified Arabic"/>
          <w:sz w:val="28"/>
          <w:szCs w:val="28"/>
          <w:rtl/>
        </w:rPr>
        <w:t>هناك أسباب أخرى يجب ذكرها في زوال الحصانة</w:t>
      </w:r>
      <w:r w:rsidRPr="00B55AFB">
        <w:rPr>
          <w:rFonts w:ascii="Simplified Arabic" w:hAnsi="Simplified Arabic" w:cs="Simplified Arabic"/>
          <w:sz w:val="28"/>
          <w:szCs w:val="28"/>
        </w:rPr>
        <w:t xml:space="preserve">. </w:t>
      </w:r>
    </w:p>
    <w:p w:rsidR="009D1D91" w:rsidRDefault="009D1D91" w:rsidP="009D1D91">
      <w:pPr>
        <w:bidi/>
        <w:spacing w:after="0"/>
        <w:ind w:firstLine="708"/>
        <w:jc w:val="both"/>
        <w:rPr>
          <w:rFonts w:ascii="Simplified Arabic" w:hAnsi="Simplified Arabic" w:cs="Simplified Arabic"/>
          <w:sz w:val="28"/>
          <w:szCs w:val="28"/>
          <w:rtl/>
        </w:rPr>
      </w:pPr>
    </w:p>
    <w:p w:rsidR="009D1D91" w:rsidRDefault="009D1D91" w:rsidP="009D1D91">
      <w:pPr>
        <w:bidi/>
        <w:spacing w:after="0"/>
        <w:ind w:firstLine="708"/>
        <w:jc w:val="both"/>
        <w:rPr>
          <w:rFonts w:ascii="Simplified Arabic" w:hAnsi="Simplified Arabic" w:cs="Simplified Arabic"/>
          <w:sz w:val="28"/>
          <w:szCs w:val="28"/>
          <w:rtl/>
        </w:rPr>
      </w:pPr>
    </w:p>
    <w:p w:rsidR="009D1D91" w:rsidRPr="00B55AFB" w:rsidRDefault="009D1D91" w:rsidP="009D1D91">
      <w:pPr>
        <w:bidi/>
        <w:spacing w:after="0"/>
        <w:ind w:firstLine="708"/>
        <w:jc w:val="both"/>
        <w:rPr>
          <w:rFonts w:ascii="Simplified Arabic" w:hAnsi="Simplified Arabic" w:cs="Simplified Arabic"/>
          <w:sz w:val="28"/>
          <w:szCs w:val="28"/>
        </w:rPr>
      </w:pPr>
    </w:p>
    <w:p w:rsidR="00565F57" w:rsidRPr="00437600" w:rsidRDefault="00565F57" w:rsidP="00565F57">
      <w:pPr>
        <w:bidi/>
        <w:spacing w:after="0"/>
        <w:jc w:val="both"/>
        <w:rPr>
          <w:rFonts w:ascii="Simplified Arabic" w:hAnsi="Simplified Arabic" w:cs="Simplified Arabic"/>
          <w:b/>
          <w:bCs/>
          <w:sz w:val="28"/>
          <w:szCs w:val="28"/>
        </w:rPr>
      </w:pPr>
      <w:r w:rsidRPr="00437600">
        <w:rPr>
          <w:rFonts w:ascii="Simplified Arabic" w:hAnsi="Simplified Arabic" w:cs="Simplified Arabic"/>
          <w:b/>
          <w:bCs/>
          <w:sz w:val="28"/>
          <w:szCs w:val="28"/>
          <w:rtl/>
        </w:rPr>
        <w:lastRenderedPageBreak/>
        <w:t>الفرع الثاني</w:t>
      </w:r>
      <w:r w:rsidRPr="00437600">
        <w:rPr>
          <w:rFonts w:ascii="Simplified Arabic" w:hAnsi="Simplified Arabic" w:cs="Simplified Arabic"/>
          <w:b/>
          <w:bCs/>
          <w:sz w:val="28"/>
          <w:szCs w:val="28"/>
        </w:rPr>
        <w:t xml:space="preserve"> </w:t>
      </w:r>
      <w:r w:rsidRPr="00437600">
        <w:rPr>
          <w:rFonts w:ascii="Simplified Arabic" w:hAnsi="Simplified Arabic" w:cs="Simplified Arabic" w:hint="cs"/>
          <w:b/>
          <w:bCs/>
          <w:sz w:val="28"/>
          <w:szCs w:val="28"/>
          <w:rtl/>
        </w:rPr>
        <w:t xml:space="preserve">: </w:t>
      </w:r>
      <w:r w:rsidRPr="00437600">
        <w:rPr>
          <w:rFonts w:ascii="Simplified Arabic" w:hAnsi="Simplified Arabic" w:cs="Simplified Arabic"/>
          <w:b/>
          <w:bCs/>
          <w:sz w:val="28"/>
          <w:szCs w:val="28"/>
          <w:rtl/>
        </w:rPr>
        <w:t>التنازل عن الحصانات الرئاسية</w:t>
      </w:r>
      <w:r w:rsidRPr="00437600">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إن التساؤل الذي ي</w:t>
      </w:r>
      <w:r>
        <w:rPr>
          <w:rFonts w:ascii="Simplified Arabic" w:hAnsi="Simplified Arabic" w:cs="Simplified Arabic"/>
          <w:sz w:val="28"/>
          <w:szCs w:val="28"/>
          <w:rtl/>
        </w:rPr>
        <w:t>طرح في مسالة التنازل عن الحصانة</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هو هل يمكن لرئيس الدولة أن يتنازل عن حصانته و امتيازاته؟ بمعنى هل أن رئيس الدولة يمتلك هذه الحصانات بالتالي يمكن له التصرف فيها بالتنازل عنها؟</w:t>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القاعدة العامة بالنسبة لذوي الحصانات خاصة الحصانات الدبلوماسية الممنوحة للدبلوماسيين فان الدولة المعتمدة يمكنها أن تتنازل </w:t>
      </w:r>
      <w:r>
        <w:rPr>
          <w:rFonts w:ascii="Simplified Arabic" w:hAnsi="Simplified Arabic" w:cs="Simplified Arabic"/>
          <w:sz w:val="28"/>
          <w:szCs w:val="28"/>
          <w:rtl/>
        </w:rPr>
        <w:t>عن الحصانة القضائية المقررة لهم</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في هذه الحالة يعود الاختصاص لقضاء الدولة المضيفة لمحاكمة المبعوث ، على أن التنازل يجب أن يكون صريحا، و هو يتم عادة بأن ترسل الدولة المعتمدة إخطار بهذا المعنى إلى الدولة المعتمد لديها هذا المعني</w:t>
      </w:r>
      <w:r>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أن التنازل عن الحصانة هو حق تملكه الدولة و لا يمكن للمبعوث الدبلوماسي التنازل عن حصانته من تلقاء </w:t>
      </w:r>
      <w:proofErr w:type="gramStart"/>
      <w:r w:rsidRPr="00B55AFB">
        <w:rPr>
          <w:rFonts w:ascii="Simplified Arabic" w:hAnsi="Simplified Arabic" w:cs="Simplified Arabic"/>
          <w:sz w:val="28"/>
          <w:szCs w:val="28"/>
          <w:rtl/>
        </w:rPr>
        <w:t>نفسه</w:t>
      </w:r>
      <w:r>
        <w:rPr>
          <w:rFonts w:ascii="Simplified Arabic" w:hAnsi="Simplified Arabic" w:cs="Simplified Arabic"/>
          <w:sz w:val="28"/>
          <w:szCs w:val="28"/>
        </w:rPr>
        <w:t xml:space="preserve"> .</w:t>
      </w:r>
      <w:proofErr w:type="gramEnd"/>
      <w:r>
        <w:rPr>
          <w:rFonts w:ascii="Simplified Arabic" w:hAnsi="Simplified Arabic" w:cs="Simplified Arabic"/>
          <w:sz w:val="28"/>
          <w:szCs w:val="28"/>
        </w:rPr>
        <w:t xml:space="preserve"> </w:t>
      </w:r>
      <w:r w:rsidR="003D7A5D">
        <w:rPr>
          <w:rStyle w:val="Appelnotedebasdep"/>
          <w:rFonts w:ascii="Simplified Arabic" w:hAnsi="Simplified Arabic" w:cs="Simplified Arabic"/>
          <w:sz w:val="28"/>
          <w:szCs w:val="28"/>
        </w:rPr>
        <w:footnoteReference w:id="45"/>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 أما بخصوص مسألة التنازل عن الحصانة لرؤساء فالفقه و القضاء يختلفان في ذلك كما </w:t>
      </w:r>
      <w:proofErr w:type="gramStart"/>
      <w:r w:rsidRPr="00B55AFB">
        <w:rPr>
          <w:rFonts w:ascii="Simplified Arabic" w:hAnsi="Simplified Arabic" w:cs="Simplified Arabic"/>
          <w:sz w:val="28"/>
          <w:szCs w:val="28"/>
          <w:rtl/>
        </w:rPr>
        <w:t>يلي</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CC20C8" w:rsidRDefault="00CC20C8" w:rsidP="00CC20C8">
      <w:pPr>
        <w:bidi/>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1- </w:t>
      </w:r>
      <w:r w:rsidR="00565F57" w:rsidRPr="00CC20C8">
        <w:rPr>
          <w:rFonts w:ascii="Simplified Arabic" w:hAnsi="Simplified Arabic" w:cs="Simplified Arabic"/>
          <w:b/>
          <w:bCs/>
          <w:sz w:val="28"/>
          <w:szCs w:val="28"/>
          <w:rtl/>
        </w:rPr>
        <w:t xml:space="preserve">موقف </w:t>
      </w:r>
      <w:proofErr w:type="gramStart"/>
      <w:r w:rsidR="00565F57" w:rsidRPr="00CC20C8">
        <w:rPr>
          <w:rFonts w:ascii="Simplified Arabic" w:hAnsi="Simplified Arabic" w:cs="Simplified Arabic"/>
          <w:b/>
          <w:bCs/>
          <w:sz w:val="28"/>
          <w:szCs w:val="28"/>
          <w:rtl/>
        </w:rPr>
        <w:t>الفقه :</w:t>
      </w:r>
      <w:proofErr w:type="gramEnd"/>
      <w:r w:rsidR="00565F57" w:rsidRPr="00CC20C8">
        <w:rPr>
          <w:rFonts w:ascii="Simplified Arabic" w:hAnsi="Simplified Arabic" w:cs="Simplified Arabic"/>
          <w:sz w:val="28"/>
          <w:szCs w:val="28"/>
          <w:rtl/>
        </w:rPr>
        <w:t xml:space="preserve"> </w:t>
      </w:r>
    </w:p>
    <w:p w:rsidR="00565F57" w:rsidRPr="00CC20C8" w:rsidRDefault="00565F57" w:rsidP="00CC20C8">
      <w:pPr>
        <w:bidi/>
        <w:spacing w:after="0"/>
        <w:jc w:val="both"/>
        <w:rPr>
          <w:rFonts w:ascii="Simplified Arabic" w:hAnsi="Simplified Arabic" w:cs="Simplified Arabic"/>
          <w:sz w:val="28"/>
          <w:szCs w:val="28"/>
        </w:rPr>
      </w:pPr>
      <w:r w:rsidRPr="00CC20C8">
        <w:rPr>
          <w:rFonts w:ascii="Simplified Arabic" w:hAnsi="Simplified Arabic" w:cs="Simplified Arabic"/>
          <w:sz w:val="28"/>
          <w:szCs w:val="28"/>
          <w:rtl/>
        </w:rPr>
        <w:t xml:space="preserve">اختلف </w:t>
      </w:r>
      <w:proofErr w:type="gramStart"/>
      <w:r w:rsidRPr="00CC20C8">
        <w:rPr>
          <w:rFonts w:ascii="Simplified Arabic" w:hAnsi="Simplified Arabic" w:cs="Simplified Arabic"/>
          <w:sz w:val="28"/>
          <w:szCs w:val="28"/>
          <w:rtl/>
        </w:rPr>
        <w:t>الفقه</w:t>
      </w:r>
      <w:proofErr w:type="gramEnd"/>
      <w:r w:rsidRPr="00CC20C8">
        <w:rPr>
          <w:rFonts w:ascii="Simplified Arabic" w:hAnsi="Simplified Arabic" w:cs="Simplified Arabic"/>
          <w:sz w:val="28"/>
          <w:szCs w:val="28"/>
          <w:rtl/>
        </w:rPr>
        <w:t xml:space="preserve"> في هذه المسالة بين مؤيد و معارض </w:t>
      </w:r>
    </w:p>
    <w:p w:rsidR="00CC20C8" w:rsidRPr="00CC20C8" w:rsidRDefault="00565F57" w:rsidP="00CC20C8">
      <w:pPr>
        <w:pStyle w:val="Paragraphedeliste"/>
        <w:numPr>
          <w:ilvl w:val="0"/>
          <w:numId w:val="6"/>
        </w:numPr>
        <w:bidi/>
        <w:spacing w:after="0"/>
        <w:jc w:val="both"/>
        <w:rPr>
          <w:rFonts w:ascii="Simplified Arabic" w:hAnsi="Simplified Arabic" w:cs="Simplified Arabic"/>
          <w:b/>
          <w:bCs/>
          <w:sz w:val="28"/>
          <w:szCs w:val="28"/>
          <w:rtl/>
        </w:rPr>
      </w:pPr>
      <w:r w:rsidRPr="00CC20C8">
        <w:rPr>
          <w:rFonts w:ascii="Simplified Arabic" w:hAnsi="Simplified Arabic" w:cs="Simplified Arabic"/>
          <w:b/>
          <w:bCs/>
          <w:sz w:val="28"/>
          <w:szCs w:val="28"/>
          <w:rtl/>
        </w:rPr>
        <w:t xml:space="preserve">الاتجاه </w:t>
      </w:r>
      <w:proofErr w:type="gramStart"/>
      <w:r w:rsidRPr="00CC20C8">
        <w:rPr>
          <w:rFonts w:ascii="Simplified Arabic" w:hAnsi="Simplified Arabic" w:cs="Simplified Arabic"/>
          <w:b/>
          <w:bCs/>
          <w:sz w:val="28"/>
          <w:szCs w:val="28"/>
          <w:rtl/>
        </w:rPr>
        <w:t>الأول</w:t>
      </w:r>
      <w:r w:rsidRPr="00CC20C8">
        <w:rPr>
          <w:rFonts w:ascii="Simplified Arabic" w:hAnsi="Simplified Arabic" w:cs="Simplified Arabic"/>
          <w:b/>
          <w:bCs/>
          <w:sz w:val="28"/>
          <w:szCs w:val="28"/>
        </w:rPr>
        <w:t xml:space="preserve"> :</w:t>
      </w:r>
      <w:proofErr w:type="gramEnd"/>
      <w:r w:rsidRPr="00CC20C8">
        <w:rPr>
          <w:rFonts w:ascii="Simplified Arabic" w:hAnsi="Simplified Arabic" w:cs="Simplified Arabic"/>
          <w:b/>
          <w:bCs/>
          <w:sz w:val="28"/>
          <w:szCs w:val="28"/>
        </w:rPr>
        <w:t xml:space="preserve"> </w:t>
      </w:r>
    </w:p>
    <w:p w:rsidR="00CC20C8" w:rsidRDefault="00565F57" w:rsidP="00CC20C8">
      <w:pPr>
        <w:pStyle w:val="Paragraphedeliste"/>
        <w:bidi/>
        <w:spacing w:after="0"/>
        <w:jc w:val="both"/>
        <w:rPr>
          <w:rFonts w:ascii="Simplified Arabic" w:hAnsi="Simplified Arabic" w:cs="Simplified Arabic"/>
          <w:sz w:val="28"/>
          <w:szCs w:val="28"/>
          <w:rtl/>
        </w:rPr>
      </w:pPr>
      <w:r w:rsidRPr="00CC20C8">
        <w:rPr>
          <w:rFonts w:ascii="Simplified Arabic" w:hAnsi="Simplified Arabic" w:cs="Simplified Arabic"/>
          <w:sz w:val="28"/>
          <w:szCs w:val="28"/>
          <w:rtl/>
        </w:rPr>
        <w:t xml:space="preserve">يذهب هذا الرأي الفقهي إلى أن رئيس الدولة بموجب وضعه في دولته فهو الرئيس الأعلى للجهاز التنفيذي والحكم بين السلطات، وبالتالي يمكن أن يكون قادر بمفرده عن التنازل عن حصانته دون الرجوع إلى أجهزة أخرى داخل </w:t>
      </w:r>
      <w:proofErr w:type="gramStart"/>
      <w:r w:rsidRPr="00CC20C8">
        <w:rPr>
          <w:rFonts w:ascii="Simplified Arabic" w:hAnsi="Simplified Arabic" w:cs="Simplified Arabic"/>
          <w:sz w:val="28"/>
          <w:szCs w:val="28"/>
          <w:rtl/>
        </w:rPr>
        <w:t>دولته</w:t>
      </w:r>
      <w:r w:rsidRPr="00CC20C8">
        <w:rPr>
          <w:rFonts w:ascii="Simplified Arabic" w:hAnsi="Simplified Arabic" w:cs="Simplified Arabic"/>
          <w:sz w:val="28"/>
          <w:szCs w:val="28"/>
        </w:rPr>
        <w:t xml:space="preserve"> .</w:t>
      </w:r>
      <w:proofErr w:type="gramEnd"/>
    </w:p>
    <w:p w:rsidR="00CC20C8" w:rsidRDefault="00565F57" w:rsidP="00CC20C8">
      <w:pPr>
        <w:pStyle w:val="Paragraphedeliste"/>
        <w:bidi/>
        <w:spacing w:after="0"/>
        <w:jc w:val="both"/>
        <w:rPr>
          <w:rFonts w:ascii="Simplified Arabic" w:hAnsi="Simplified Arabic" w:cs="Simplified Arabic"/>
          <w:sz w:val="28"/>
          <w:szCs w:val="28"/>
          <w:rtl/>
        </w:rPr>
      </w:pPr>
      <w:r w:rsidRPr="00B55AFB">
        <w:rPr>
          <w:rFonts w:ascii="Simplified Arabic" w:hAnsi="Simplified Arabic" w:cs="Simplified Arabic"/>
          <w:sz w:val="28"/>
          <w:szCs w:val="28"/>
          <w:rtl/>
        </w:rPr>
        <w:t>و يضيف أصحاب هذا الرأي انه على الرغم من أن المواد 7 8. 9. من أعمال لجنة القانون الدولي من المسودات النهائية بشأن الحصانات القضائية للدول و ملكيتها لعام 1991 قد تحديث عن إمكانية التنازل عن الحصانة إلا أنها لم تحدد ما هو الجهاز المختص في الدول</w:t>
      </w:r>
      <w:r>
        <w:rPr>
          <w:rFonts w:ascii="Simplified Arabic" w:hAnsi="Simplified Arabic" w:cs="Simplified Arabic"/>
          <w:sz w:val="28"/>
          <w:szCs w:val="28"/>
          <w:rtl/>
        </w:rPr>
        <w:t>ة بالتنازل عن حصانة رئيس الدولة</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يرى المفسرون لهذه المسودات انه يمكن لرئيس الدولة التنازل عن الحصانة</w:t>
      </w:r>
      <w:r w:rsidRPr="00B55AFB">
        <w:rPr>
          <w:rFonts w:ascii="Simplified Arabic" w:hAnsi="Simplified Arabic" w:cs="Simplified Arabic"/>
          <w:sz w:val="28"/>
          <w:szCs w:val="28"/>
        </w:rPr>
        <w:t xml:space="preserve"> . </w:t>
      </w:r>
    </w:p>
    <w:p w:rsidR="00565F57" w:rsidRPr="00CC20C8" w:rsidRDefault="00565F57" w:rsidP="00CC20C8">
      <w:pPr>
        <w:pStyle w:val="Paragraphedeliste"/>
        <w:numPr>
          <w:ilvl w:val="0"/>
          <w:numId w:val="6"/>
        </w:numPr>
        <w:bidi/>
        <w:spacing w:after="0"/>
        <w:jc w:val="both"/>
        <w:rPr>
          <w:rFonts w:ascii="Simplified Arabic" w:hAnsi="Simplified Arabic" w:cs="Simplified Arabic"/>
          <w:sz w:val="28"/>
          <w:szCs w:val="28"/>
          <w:rtl/>
        </w:rPr>
      </w:pPr>
      <w:r w:rsidRPr="00CC20C8">
        <w:rPr>
          <w:rFonts w:ascii="Simplified Arabic" w:hAnsi="Simplified Arabic" w:cs="Simplified Arabic"/>
          <w:b/>
          <w:bCs/>
          <w:sz w:val="28"/>
          <w:szCs w:val="28"/>
          <w:rtl/>
        </w:rPr>
        <w:t xml:space="preserve"> الاتجاه الثاني :</w:t>
      </w:r>
      <w:r w:rsidRPr="00CC20C8">
        <w:rPr>
          <w:rFonts w:ascii="Simplified Arabic" w:hAnsi="Simplified Arabic" w:cs="Simplified Arabic"/>
          <w:sz w:val="28"/>
          <w:szCs w:val="28"/>
          <w:rtl/>
        </w:rPr>
        <w:t xml:space="preserve"> يذهب الرأي الثاني في موضوع التنازل عن الحصانة إلى تقرير بطلان التنازل رئيس الدولة عن امتيازاته و قبوله الخضوع للقضاء الإقليمي ، و يؤسس هذا الاتجاه موقفة من أن تنازل الرئيس عن الحصانة الممنوحة له بموجب أحكام القانون الدولي باعتباره المثل الأعلى </w:t>
      </w:r>
      <w:r w:rsidRPr="00CC20C8">
        <w:rPr>
          <w:rFonts w:ascii="Simplified Arabic" w:hAnsi="Simplified Arabic" w:cs="Simplified Arabic"/>
          <w:sz w:val="28"/>
          <w:szCs w:val="28"/>
          <w:rtl/>
        </w:rPr>
        <w:lastRenderedPageBreak/>
        <w:t>لدولته ، و رغبته في خضوعه للقضاء الدول الأجنبية يتضمن اعتداء صريحا على واجبه في احترام سيادة الدولة التي يمثلها</w:t>
      </w:r>
      <w:r w:rsidRPr="00CC20C8">
        <w:rPr>
          <w:rFonts w:ascii="Simplified Arabic" w:hAnsi="Simplified Arabic" w:cs="Simplified Arabic"/>
          <w:sz w:val="28"/>
          <w:szCs w:val="28"/>
        </w:rPr>
        <w:t xml:space="preserve"> </w:t>
      </w:r>
      <w:r w:rsidRPr="00CC20C8">
        <w:rPr>
          <w:rFonts w:ascii="Simplified Arabic" w:hAnsi="Simplified Arabic" w:cs="Simplified Arabic"/>
          <w:sz w:val="28"/>
          <w:szCs w:val="28"/>
          <w:rtl/>
        </w:rPr>
        <w:t>فالحصانة ليست حقا شخصيا للرئيس و إنما هي حق متصل بصفته التمثيلية .</w:t>
      </w:r>
      <w:r>
        <w:rPr>
          <w:rStyle w:val="Appelnotedebasdep"/>
          <w:rFonts w:ascii="Simplified Arabic" w:hAnsi="Simplified Arabic" w:cs="Simplified Arabic"/>
          <w:sz w:val="28"/>
          <w:szCs w:val="28"/>
          <w:rtl/>
        </w:rPr>
        <w:footnoteReference w:id="46"/>
      </w:r>
      <w:r w:rsidRPr="00CC20C8">
        <w:rPr>
          <w:rFonts w:ascii="Simplified Arabic" w:hAnsi="Simplified Arabic" w:cs="Simplified Arabic"/>
          <w:sz w:val="28"/>
          <w:szCs w:val="28"/>
          <w:rtl/>
        </w:rPr>
        <w:t xml:space="preserve">  </w:t>
      </w:r>
    </w:p>
    <w:p w:rsidR="00565F57" w:rsidRPr="00CC20C8" w:rsidRDefault="00CC20C8" w:rsidP="00CC20C8">
      <w:pPr>
        <w:bidi/>
        <w:spacing w:after="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2- </w:t>
      </w:r>
      <w:r w:rsidR="00565F57" w:rsidRPr="00CC20C8">
        <w:rPr>
          <w:rFonts w:ascii="Simplified Arabic" w:hAnsi="Simplified Arabic" w:cs="Simplified Arabic"/>
          <w:b/>
          <w:bCs/>
          <w:sz w:val="28"/>
          <w:szCs w:val="28"/>
          <w:rtl/>
        </w:rPr>
        <w:t xml:space="preserve">موقف </w:t>
      </w:r>
      <w:proofErr w:type="gramStart"/>
      <w:r w:rsidR="00565F57" w:rsidRPr="00CC20C8">
        <w:rPr>
          <w:rFonts w:ascii="Simplified Arabic" w:hAnsi="Simplified Arabic" w:cs="Simplified Arabic"/>
          <w:b/>
          <w:bCs/>
          <w:sz w:val="28"/>
          <w:szCs w:val="28"/>
          <w:rtl/>
        </w:rPr>
        <w:t>القضاء</w:t>
      </w:r>
      <w:r w:rsidR="00565F57" w:rsidRPr="00CC20C8">
        <w:rPr>
          <w:rFonts w:ascii="Simplified Arabic" w:hAnsi="Simplified Arabic" w:cs="Simplified Arabic"/>
          <w:b/>
          <w:bCs/>
          <w:sz w:val="28"/>
          <w:szCs w:val="28"/>
        </w:rPr>
        <w:t xml:space="preserve"> :</w:t>
      </w:r>
      <w:proofErr w:type="gramEnd"/>
      <w:r w:rsidR="00565F57" w:rsidRPr="00CC20C8">
        <w:rPr>
          <w:rFonts w:ascii="Simplified Arabic" w:hAnsi="Simplified Arabic" w:cs="Simplified Arabic"/>
          <w:b/>
          <w:bCs/>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لم يستقر القضاء الوطني للدول على رأي واحد في هذه المسألة فقد ذهبت المحاكم الانجليزية إلى ضرورة تنازل رئيس الدولة طرحه عن امتيازاته حتى تنظر في الدعوى ذلك أن قواعد الإجراءات المدنية الانجليزية لم تكن تسمح لأي شخص سواء كان فردا عاديا أو رئيس دولة ذات سيادة بالخضوع للقضاء المحلي إلا إذا قبل اختصاص المحكمة صراحة ، و هي قاعدة إجرائية تطبق على كل أطراف الدعاوي التي ترفع أمام القضاء الانجليزي</w:t>
      </w:r>
      <w:r w:rsidRPr="00B55AFB">
        <w:rPr>
          <w:rFonts w:ascii="Simplified Arabic" w:hAnsi="Simplified Arabic" w:cs="Simplified Arabic"/>
          <w:sz w:val="28"/>
          <w:szCs w:val="28"/>
        </w:rPr>
        <w:t xml:space="preserve"> .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وتشكل مسألة تنازل رئيس الدولة عن امتيازاته أهمية حتى في النظم القانونية التي تأخذ بالتفرقة بين أعمال السلطة وأعمال الإدارة ، ويجب الاستشارة أن القضاء في الدول الأوروبية أخذ بمبدأ الحصانة النسبية ، والتي تقضي بقصر الإعفاء على أعمال</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السلطة ، ولو أن مشكلة التنازل عن الإعفاء من القضاء المحلي يختلف عن تحديد مدى هذا الإعفاء.</w:t>
      </w:r>
      <w:r>
        <w:rPr>
          <w:rStyle w:val="Appelnotedebasdep"/>
          <w:rFonts w:ascii="Simplified Arabic" w:hAnsi="Simplified Arabic" w:cs="Simplified Arabic"/>
          <w:sz w:val="28"/>
          <w:szCs w:val="28"/>
          <w:rtl/>
        </w:rPr>
        <w:footnoteReference w:id="47"/>
      </w:r>
      <w:r>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وقد قبل القضاء في الدول الأوروبية بسط اختصاصية إذا منح أطراف العقد سلطة للمحكمة ، أو كذا اختيار المحكمة المختصة ،وانتقلت هذه القاعدة بالتدريج إلى القضاء الدولي ، وهنا يجب التفريق بين نوعين من الأعمال</w:t>
      </w:r>
      <w:r w:rsidRPr="00B55AFB">
        <w:rPr>
          <w:rFonts w:ascii="Simplified Arabic" w:hAnsi="Simplified Arabic" w:cs="Simplified Arabic"/>
          <w:sz w:val="28"/>
          <w:szCs w:val="28"/>
        </w:rPr>
        <w:t xml:space="preserve">: </w:t>
      </w:r>
    </w:p>
    <w:p w:rsidR="00565F57" w:rsidRPr="00B55AFB" w:rsidRDefault="00565F57" w:rsidP="00565F57">
      <w:pPr>
        <w:bidi/>
        <w:spacing w:after="0"/>
        <w:jc w:val="both"/>
        <w:rPr>
          <w:rFonts w:ascii="Simplified Arabic" w:hAnsi="Simplified Arabic" w:cs="Simplified Arabic"/>
          <w:sz w:val="28"/>
          <w:szCs w:val="28"/>
        </w:rPr>
      </w:pPr>
      <w:r w:rsidRPr="00682B52">
        <w:rPr>
          <w:rFonts w:ascii="Simplified Arabic" w:hAnsi="Simplified Arabic" w:cs="Simplified Arabic"/>
          <w:b/>
          <w:bCs/>
          <w:sz w:val="28"/>
          <w:szCs w:val="28"/>
          <w:rtl/>
        </w:rPr>
        <w:t>أ</w:t>
      </w:r>
      <w:r w:rsidRPr="00682B52">
        <w:rPr>
          <w:rFonts w:ascii="Simplified Arabic" w:hAnsi="Simplified Arabic" w:cs="Simplified Arabic" w:hint="cs"/>
          <w:b/>
          <w:bCs/>
          <w:sz w:val="28"/>
          <w:szCs w:val="28"/>
          <w:rtl/>
        </w:rPr>
        <w:t xml:space="preserve">- </w:t>
      </w:r>
      <w:r w:rsidRPr="00682B52">
        <w:rPr>
          <w:rFonts w:ascii="Simplified Arabic" w:hAnsi="Simplified Arabic" w:cs="Simplified Arabic"/>
          <w:b/>
          <w:bCs/>
          <w:sz w:val="28"/>
          <w:szCs w:val="28"/>
          <w:rtl/>
        </w:rPr>
        <w:t xml:space="preserve">أعمال </w:t>
      </w:r>
      <w:proofErr w:type="gramStart"/>
      <w:r w:rsidRPr="00682B52">
        <w:rPr>
          <w:rFonts w:ascii="Simplified Arabic" w:hAnsi="Simplified Arabic" w:cs="Simplified Arabic"/>
          <w:b/>
          <w:bCs/>
          <w:sz w:val="28"/>
          <w:szCs w:val="28"/>
          <w:rtl/>
        </w:rPr>
        <w:t>السلطة :</w:t>
      </w:r>
      <w:proofErr w:type="gramEnd"/>
      <w:r w:rsidRPr="00B55AFB">
        <w:rPr>
          <w:rFonts w:ascii="Simplified Arabic" w:hAnsi="Simplified Arabic" w:cs="Simplified Arabic"/>
          <w:sz w:val="28"/>
          <w:szCs w:val="28"/>
          <w:rtl/>
        </w:rPr>
        <w:t xml:space="preserve"> وهذه لا يجوز لرئيس الدولة التنازل عن الإعفاء من القضاء بالنسبة لها لما في ذلك من اعتداء على حقوق الدولة التي تمثلها</w:t>
      </w:r>
      <w:r w:rsidRPr="00B55AFB">
        <w:rPr>
          <w:rFonts w:ascii="Simplified Arabic" w:hAnsi="Simplified Arabic" w:cs="Simplified Arabic"/>
          <w:sz w:val="28"/>
          <w:szCs w:val="28"/>
        </w:rPr>
        <w:t xml:space="preserve"> . </w:t>
      </w:r>
    </w:p>
    <w:p w:rsidR="00565F57" w:rsidRPr="00B55AFB" w:rsidRDefault="00565F57" w:rsidP="00565F57">
      <w:pPr>
        <w:bidi/>
        <w:spacing w:after="0"/>
        <w:jc w:val="both"/>
        <w:rPr>
          <w:rFonts w:ascii="Simplified Arabic" w:hAnsi="Simplified Arabic" w:cs="Simplified Arabic"/>
          <w:sz w:val="28"/>
          <w:szCs w:val="28"/>
        </w:rPr>
      </w:pPr>
      <w:r w:rsidRPr="00682B52">
        <w:rPr>
          <w:rFonts w:ascii="Simplified Arabic" w:hAnsi="Simplified Arabic" w:cs="Simplified Arabic"/>
          <w:b/>
          <w:bCs/>
          <w:sz w:val="28"/>
          <w:szCs w:val="28"/>
          <w:rtl/>
        </w:rPr>
        <w:t>ب- الأعمال العادية :</w:t>
      </w:r>
      <w:r>
        <w:rPr>
          <w:rFonts w:ascii="Simplified Arabic" w:hAnsi="Simplified Arabic" w:cs="Simplified Arabic"/>
          <w:sz w:val="28"/>
          <w:szCs w:val="28"/>
          <w:rtl/>
        </w:rPr>
        <w:t xml:space="preserve"> و</w:t>
      </w:r>
      <w:r w:rsidRPr="00B55AFB">
        <w:rPr>
          <w:rFonts w:ascii="Simplified Arabic" w:hAnsi="Simplified Arabic" w:cs="Simplified Arabic"/>
          <w:sz w:val="28"/>
          <w:szCs w:val="28"/>
          <w:rtl/>
        </w:rPr>
        <w:t xml:space="preserve">التي قد يباشرها الرئيس سواء كانت أعمال إدارة أو </w:t>
      </w:r>
      <w:r>
        <w:rPr>
          <w:rFonts w:ascii="Simplified Arabic" w:hAnsi="Simplified Arabic" w:cs="Simplified Arabic"/>
          <w:sz w:val="28"/>
          <w:szCs w:val="28"/>
          <w:rtl/>
        </w:rPr>
        <w:t>أعمال قام بها بصفته الشخصية، و</w:t>
      </w:r>
      <w:r w:rsidRPr="00B55AFB">
        <w:rPr>
          <w:rFonts w:ascii="Simplified Arabic" w:hAnsi="Simplified Arabic" w:cs="Simplified Arabic"/>
          <w:sz w:val="28"/>
          <w:szCs w:val="28"/>
          <w:rtl/>
        </w:rPr>
        <w:t>هذه يجوز له فيها التنازل عن امتيازاته و إذا قام بالتنازل فلا يجوز له أن يرجع فيه فلا يجوز على رئيس الدولة أن يتخذ من السيادة ستار لإعماله الشخصية.</w:t>
      </w:r>
      <w:r>
        <w:rPr>
          <w:rStyle w:val="Appelnotedebasdep"/>
          <w:rFonts w:ascii="Simplified Arabic" w:hAnsi="Simplified Arabic" w:cs="Simplified Arabic"/>
          <w:sz w:val="28"/>
          <w:szCs w:val="28"/>
          <w:rtl/>
        </w:rPr>
        <w:footnoteReference w:id="48"/>
      </w:r>
      <w:r w:rsidRPr="00B55AFB">
        <w:rPr>
          <w:rFonts w:ascii="Simplified Arabic" w:hAnsi="Simplified Arabic" w:cs="Simplified Arabic"/>
          <w:sz w:val="28"/>
          <w:szCs w:val="28"/>
        </w:rPr>
        <w:t xml:space="preserve"> </w:t>
      </w:r>
    </w:p>
    <w:p w:rsidR="00565F57" w:rsidRDefault="00565F57" w:rsidP="00565F57">
      <w:pPr>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في هذا الإطار يجب أن يكون التنازل الصادر ع</w:t>
      </w:r>
      <w:r>
        <w:rPr>
          <w:rFonts w:ascii="Simplified Arabic" w:hAnsi="Simplified Arabic" w:cs="Simplified Arabic"/>
          <w:sz w:val="28"/>
          <w:szCs w:val="28"/>
          <w:rtl/>
        </w:rPr>
        <w:t>ن رئيس الدولة بخصوص امتيازاته و</w:t>
      </w:r>
      <w:r w:rsidRPr="00B55AFB">
        <w:rPr>
          <w:rFonts w:ascii="Simplified Arabic" w:hAnsi="Simplified Arabic" w:cs="Simplified Arabic"/>
          <w:sz w:val="28"/>
          <w:szCs w:val="28"/>
          <w:rtl/>
        </w:rPr>
        <w:t xml:space="preserve">حصاناته الدولية صريحا و هذا ما نصت عليه المادة 32 من اتفاقية فينا للعلاقات الدبلوماسية لعام ،1961 و كذا </w:t>
      </w:r>
      <w:r w:rsidRPr="00B55AFB">
        <w:rPr>
          <w:rFonts w:ascii="Simplified Arabic" w:hAnsi="Simplified Arabic" w:cs="Simplified Arabic"/>
          <w:sz w:val="28"/>
          <w:szCs w:val="28"/>
          <w:rtl/>
        </w:rPr>
        <w:lastRenderedPageBreak/>
        <w:t>نص المادة 41 من اتفاقية فينا للبعثات الخاصة لعام ،1969 و هذا ما ذهبت إليه لجنة القانون الدولي في وجوب أن يكون القبول صريحا</w:t>
      </w:r>
      <w:r w:rsidRPr="00B55AFB">
        <w:rPr>
          <w:rFonts w:ascii="Simplified Arabic" w:hAnsi="Simplified Arabic" w:cs="Simplified Arabic"/>
          <w:sz w:val="28"/>
          <w:szCs w:val="28"/>
        </w:rPr>
        <w:t xml:space="preserve">. </w:t>
      </w:r>
    </w:p>
    <w:p w:rsidR="00565F57" w:rsidRPr="00B55AFB" w:rsidRDefault="00565F57" w:rsidP="00565F57">
      <w:pPr>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 يرى جانب آخر من الفقه الدولي أن تنازل الرئيس عن حصاناته يكون برضائه الصريح أو الضمني ، فإذا كان الرضا صريحا فلابد أن يتم على علم منه بكافة نتائجه ، أما استنباط التنازل الضمني فأمر يرجع لظروف كل حالة على حدة ، و من التصرفات التي تكون من قبيل التنازل عن الحصانة</w:t>
      </w:r>
      <w:r w:rsidRPr="00B55AFB">
        <w:rPr>
          <w:rFonts w:ascii="Simplified Arabic" w:hAnsi="Simplified Arabic" w:cs="Simplified Arabic"/>
          <w:sz w:val="28"/>
          <w:szCs w:val="28"/>
        </w:rPr>
        <w:t xml:space="preserve"> : </w:t>
      </w:r>
    </w:p>
    <w:p w:rsidR="00565F57" w:rsidRPr="00B55AFB" w:rsidRDefault="00565F57" w:rsidP="00565F57">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1- </w:t>
      </w:r>
      <w:r w:rsidRPr="00B55AFB">
        <w:rPr>
          <w:rFonts w:ascii="Simplified Arabic" w:hAnsi="Simplified Arabic" w:cs="Simplified Arabic"/>
          <w:sz w:val="28"/>
          <w:szCs w:val="28"/>
          <w:rtl/>
        </w:rPr>
        <w:t xml:space="preserve">قبول التحكيم مسبقا على رفع </w:t>
      </w:r>
      <w:proofErr w:type="gramStart"/>
      <w:r w:rsidRPr="00B55AFB">
        <w:rPr>
          <w:rFonts w:ascii="Simplified Arabic" w:hAnsi="Simplified Arabic" w:cs="Simplified Arabic"/>
          <w:sz w:val="28"/>
          <w:szCs w:val="28"/>
          <w:rtl/>
        </w:rPr>
        <w:t>الدعوى</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Pr="00B55AFB" w:rsidRDefault="00565F57" w:rsidP="00565F57">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2- </w:t>
      </w:r>
      <w:r w:rsidRPr="00B55AFB">
        <w:rPr>
          <w:rFonts w:ascii="Simplified Arabic" w:hAnsi="Simplified Arabic" w:cs="Simplified Arabic"/>
          <w:sz w:val="28"/>
          <w:szCs w:val="28"/>
          <w:rtl/>
        </w:rPr>
        <w:t xml:space="preserve">إبرام عقد على إقليم دولة </w:t>
      </w:r>
      <w:proofErr w:type="gramStart"/>
      <w:r w:rsidRPr="00B55AFB">
        <w:rPr>
          <w:rFonts w:ascii="Simplified Arabic" w:hAnsi="Simplified Arabic" w:cs="Simplified Arabic"/>
          <w:sz w:val="28"/>
          <w:szCs w:val="28"/>
          <w:rtl/>
        </w:rPr>
        <w:t>أجنبية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Default="00565F57" w:rsidP="00565F57">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w:t>
      </w:r>
      <w:r w:rsidRPr="00B55AFB">
        <w:rPr>
          <w:rFonts w:ascii="Simplified Arabic" w:hAnsi="Simplified Arabic" w:cs="Simplified Arabic"/>
          <w:sz w:val="28"/>
          <w:szCs w:val="28"/>
          <w:rtl/>
        </w:rPr>
        <w:t xml:space="preserve">قبول رئيس الدولة في عقد يبرمه شرط الخضوع لاختصاص قضاء أجنبي بالنسبة لما يثور من منازعات في شأن هذا </w:t>
      </w:r>
      <w:proofErr w:type="gramStart"/>
      <w:r w:rsidRPr="00B55AFB">
        <w:rPr>
          <w:rFonts w:ascii="Simplified Arabic" w:hAnsi="Simplified Arabic" w:cs="Simplified Arabic"/>
          <w:sz w:val="28"/>
          <w:szCs w:val="28"/>
          <w:rtl/>
        </w:rPr>
        <w:t>العقد</w:t>
      </w:r>
      <w:r>
        <w:rPr>
          <w:rFonts w:ascii="Simplified Arabic" w:hAnsi="Simplified Arabic" w:cs="Simplified Arabic"/>
          <w:sz w:val="28"/>
          <w:szCs w:val="28"/>
        </w:rPr>
        <w:t xml:space="preserve"> .</w:t>
      </w:r>
      <w:proofErr w:type="gramEnd"/>
      <w:r>
        <w:rPr>
          <w:rFonts w:ascii="Simplified Arabic" w:hAnsi="Simplified Arabic" w:cs="Simplified Arabic"/>
          <w:sz w:val="28"/>
          <w:szCs w:val="28"/>
        </w:rPr>
        <w:t xml:space="preserve"> </w:t>
      </w:r>
    </w:p>
    <w:p w:rsidR="00565F57" w:rsidRPr="00E67DEB" w:rsidRDefault="00565F57" w:rsidP="00565F57">
      <w:pPr>
        <w:tabs>
          <w:tab w:val="left" w:pos="3165"/>
        </w:tabs>
        <w:bidi/>
        <w:spacing w:after="0"/>
        <w:jc w:val="both"/>
        <w:rPr>
          <w:rFonts w:ascii="Simplified Arabic" w:hAnsi="Simplified Arabic" w:cs="Simplified Arabic"/>
          <w:b/>
          <w:bCs/>
          <w:sz w:val="28"/>
          <w:szCs w:val="28"/>
        </w:rPr>
      </w:pPr>
      <w:r w:rsidRPr="00E67DEB">
        <w:rPr>
          <w:rFonts w:ascii="Simplified Arabic" w:hAnsi="Simplified Arabic" w:cs="Simplified Arabic"/>
          <w:b/>
          <w:bCs/>
          <w:sz w:val="28"/>
          <w:szCs w:val="28"/>
          <w:rtl/>
        </w:rPr>
        <w:t xml:space="preserve">الفرع </w:t>
      </w:r>
      <w:proofErr w:type="gramStart"/>
      <w:r w:rsidRPr="00E67DEB">
        <w:rPr>
          <w:rFonts w:ascii="Simplified Arabic" w:hAnsi="Simplified Arabic" w:cs="Simplified Arabic"/>
          <w:b/>
          <w:bCs/>
          <w:sz w:val="28"/>
          <w:szCs w:val="28"/>
          <w:rtl/>
        </w:rPr>
        <w:t>الثالث</w:t>
      </w:r>
      <w:r w:rsidRPr="00E67DEB">
        <w:rPr>
          <w:rFonts w:ascii="Simplified Arabic" w:hAnsi="Simplified Arabic" w:cs="Simplified Arabic"/>
          <w:b/>
          <w:bCs/>
          <w:sz w:val="28"/>
          <w:szCs w:val="28"/>
        </w:rPr>
        <w:t xml:space="preserve"> </w:t>
      </w:r>
      <w:r w:rsidRPr="00E67DEB">
        <w:rPr>
          <w:rFonts w:ascii="Simplified Arabic" w:hAnsi="Simplified Arabic" w:cs="Simplified Arabic" w:hint="cs"/>
          <w:b/>
          <w:bCs/>
          <w:sz w:val="28"/>
          <w:szCs w:val="28"/>
          <w:rtl/>
        </w:rPr>
        <w:t>:</w:t>
      </w:r>
      <w:proofErr w:type="gramEnd"/>
      <w:r w:rsidRPr="00E67DEB">
        <w:rPr>
          <w:rFonts w:ascii="Simplified Arabic" w:hAnsi="Simplified Arabic" w:cs="Simplified Arabic" w:hint="cs"/>
          <w:b/>
          <w:bCs/>
          <w:sz w:val="28"/>
          <w:szCs w:val="28"/>
          <w:rtl/>
        </w:rPr>
        <w:t xml:space="preserve"> </w:t>
      </w:r>
      <w:r w:rsidRPr="00E67DEB">
        <w:rPr>
          <w:rFonts w:ascii="Simplified Arabic" w:hAnsi="Simplified Arabic" w:cs="Simplified Arabic"/>
          <w:b/>
          <w:bCs/>
          <w:sz w:val="28"/>
          <w:szCs w:val="28"/>
          <w:rtl/>
        </w:rPr>
        <w:t>ارتكاب جرائم دولية</w:t>
      </w:r>
      <w:r w:rsidRPr="00E67DEB">
        <w:rPr>
          <w:rFonts w:ascii="Simplified Arabic" w:hAnsi="Simplified Arabic" w:cs="Simplified Arabic"/>
          <w:b/>
          <w:bCs/>
          <w:sz w:val="28"/>
          <w:szCs w:val="28"/>
        </w:rPr>
        <w:t xml:space="preserve"> :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ذكرنا في الحالات الأولى أسباب سقوط الحصانة ، كان منها انتهاء الصفة الرسمية ، و ذلك بانتهاء عهدته أو عجز عن أداء مهامه ،ـأو في حالة قلب نظام الحكم أو الثورة و الاحتلال و الغزو الخارجي ، وإضافة إلى ذلك تزول الحصانة بقيام الرئيس بالتنازل عن حصاناته و امتيازاته أو قيام دولته بذلك</w:t>
      </w:r>
      <w:r w:rsidRPr="00B55AFB">
        <w:rPr>
          <w:rFonts w:ascii="Simplified Arabic" w:hAnsi="Simplified Arabic" w:cs="Simplified Arabic"/>
          <w:sz w:val="28"/>
          <w:szCs w:val="28"/>
        </w:rPr>
        <w:t xml:space="preserve"> .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وإضافة إلى ذلك هناك حالة حديثة من حيث التكوين و النشأة و هي حالة محل بحث ، و هي حالة ارتكاب رئيس الدولة لجرائم دولية و هي حالة لا يؤدي إلى انتهاء كلي للحصانة ، و إنما تنتهي حصاناته بصدد الجرائم الدولية التي ارتكبها فيجب محاكمته عنها ، وأما تصرفاته الأخرى التي لا تشكل جرائم دولية حتى و لو كانت تشكل جرائم جنائية من منظور التشريعات الداخلية فلا يحاكم عنها ويتمتع إزائها بحصانة قضائية</w:t>
      </w:r>
      <w:r>
        <w:rPr>
          <w:rFonts w:ascii="Simplified Arabic" w:hAnsi="Simplified Arabic" w:cs="Simplified Arabic"/>
          <w:sz w:val="28"/>
          <w:szCs w:val="28"/>
        </w:rPr>
        <w:t xml:space="preserve">.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يجب التفرقة بين حرمان الرئيس من حصانته في حالة انتهاء صفته الرسمية أو تنحيه من منصبه ، و هي حالة ارتكابه جرائم عادية ، و بين الحالة الثانية هي حالة ارتكابه لجرائم دولية فتزول بصددها الحصانة سواء كان في الحكم أو خارجه لأنها جرائم لا تسقط بالتقادم.</w:t>
      </w:r>
      <w:r>
        <w:rPr>
          <w:rStyle w:val="Appelnotedebasdep"/>
          <w:rFonts w:ascii="Simplified Arabic" w:hAnsi="Simplified Arabic" w:cs="Simplified Arabic"/>
          <w:sz w:val="28"/>
          <w:szCs w:val="28"/>
          <w:rtl/>
        </w:rPr>
        <w:footnoteReference w:id="49"/>
      </w:r>
      <w:r>
        <w:rPr>
          <w:rFonts w:ascii="Simplified Arabic" w:hAnsi="Simplified Arabic" w:cs="Simplified Arabic"/>
          <w:sz w:val="28"/>
          <w:szCs w:val="28"/>
        </w:rPr>
        <w:t xml:space="preserve">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و يجب الإشارة أن الحصانة التي يتمتع بها رؤساء الدول هو عدم خضوعهم للقضاء الجنائي في الدول الأجنبية و يجب أن لا تختلط بأمر أخر و هو المسؤولية الجنائية للرؤساء عن الجرائم الدول</w:t>
      </w:r>
      <w:r>
        <w:rPr>
          <w:rFonts w:ascii="Simplified Arabic" w:hAnsi="Simplified Arabic" w:cs="Simplified Arabic"/>
          <w:sz w:val="28"/>
          <w:szCs w:val="28"/>
          <w:rtl/>
        </w:rPr>
        <w:t>ية و</w:t>
      </w:r>
      <w:r w:rsidRPr="00B55AFB">
        <w:rPr>
          <w:rFonts w:ascii="Simplified Arabic" w:hAnsi="Simplified Arabic" w:cs="Simplified Arabic"/>
          <w:sz w:val="28"/>
          <w:szCs w:val="28"/>
          <w:rtl/>
        </w:rPr>
        <w:t xml:space="preserve">هي جرائم إبادة الجنس البشري و جرائم ضد الإنسانية ، و التي تجسدت من الناحية القانونية في نصوص معاهدة فرساي خاصة نص المادة 227 ، و هي محاولة محاكمة إمبراطور ألمانيا </w:t>
      </w:r>
      <w:proofErr w:type="spellStart"/>
      <w:r w:rsidRPr="00B55AFB">
        <w:rPr>
          <w:rFonts w:ascii="Simplified Arabic" w:hAnsi="Simplified Arabic" w:cs="Simplified Arabic"/>
          <w:sz w:val="28"/>
          <w:szCs w:val="28"/>
          <w:rtl/>
        </w:rPr>
        <w:t>غليوم</w:t>
      </w:r>
      <w:proofErr w:type="spellEnd"/>
      <w:r w:rsidRPr="00B55AFB">
        <w:rPr>
          <w:rFonts w:ascii="Simplified Arabic" w:hAnsi="Simplified Arabic" w:cs="Simplified Arabic"/>
          <w:sz w:val="28"/>
          <w:szCs w:val="28"/>
          <w:rtl/>
        </w:rPr>
        <w:t xml:space="preserve"> الثاني و هي</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 xml:space="preserve">السابقة الدولية الأولى في العصر الحديث لمحاولة محاكمة رئيس دولة، و التي جاءت كما يلي : "إن سلطات الدول المتحالفة و المنظمة توجه الاتهام العلني إلى الإمبراطور السابق </w:t>
      </w:r>
      <w:proofErr w:type="spellStart"/>
      <w:r w:rsidRPr="00B55AFB">
        <w:rPr>
          <w:rFonts w:ascii="Simplified Arabic" w:hAnsi="Simplified Arabic" w:cs="Simplified Arabic"/>
          <w:sz w:val="28"/>
          <w:szCs w:val="28"/>
          <w:rtl/>
        </w:rPr>
        <w:t>غليوم</w:t>
      </w:r>
      <w:proofErr w:type="spellEnd"/>
      <w:r w:rsidRPr="00B55AFB">
        <w:rPr>
          <w:rFonts w:ascii="Simplified Arabic" w:hAnsi="Simplified Arabic" w:cs="Simplified Arabic"/>
          <w:sz w:val="28"/>
          <w:szCs w:val="28"/>
          <w:rtl/>
        </w:rPr>
        <w:t xml:space="preserve"> الثاني لارتكابه انتهاكات صارخة ضد مبادئ الأخلاق</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الدولية و قدسية المعاهدات و سوف تشكل محكمة خاصة لمحاكمة المتهم ."</w:t>
      </w:r>
      <w:r>
        <w:rPr>
          <w:rStyle w:val="Appelnotedebasdep"/>
          <w:rFonts w:ascii="Simplified Arabic" w:hAnsi="Simplified Arabic" w:cs="Simplified Arabic"/>
          <w:sz w:val="28"/>
          <w:szCs w:val="28"/>
          <w:rtl/>
        </w:rPr>
        <w:footnoteReference w:id="50"/>
      </w:r>
      <w:r w:rsidRPr="00B55AFB">
        <w:rPr>
          <w:rFonts w:ascii="Simplified Arabic" w:hAnsi="Simplified Arabic" w:cs="Simplified Arabic"/>
          <w:sz w:val="28"/>
          <w:szCs w:val="28"/>
          <w:rtl/>
        </w:rPr>
        <w:t xml:space="preserve">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على الرغم مما جاء في نص المادة 227 إلا إن المحكمة الدولية لم تشكل إذ فر </w:t>
      </w:r>
      <w:proofErr w:type="spellStart"/>
      <w:r w:rsidRPr="00B55AFB">
        <w:rPr>
          <w:rFonts w:ascii="Simplified Arabic" w:hAnsi="Simplified Arabic" w:cs="Simplified Arabic"/>
          <w:sz w:val="28"/>
          <w:szCs w:val="28"/>
          <w:rtl/>
        </w:rPr>
        <w:t>غليوم</w:t>
      </w:r>
      <w:proofErr w:type="spellEnd"/>
      <w:r w:rsidRPr="00B55AFB">
        <w:rPr>
          <w:rFonts w:ascii="Simplified Arabic" w:hAnsi="Simplified Arabic" w:cs="Simplified Arabic"/>
          <w:sz w:val="28"/>
          <w:szCs w:val="28"/>
          <w:rtl/>
        </w:rPr>
        <w:t xml:space="preserve"> الثاني مع ولي عهده إلى هولندا تنازلا عن العرش، و رفضت هولندا تسليمه</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مستندة في ذلك إلى بعض السلبيات التي شابت نص المادة 227 ، و التي كان من بينها أن نص المادة المذكورة لم يحدد بشكل دقيق الجرائم التي ارتكبها إمبراطور ألمانيا بل تتضمن النص انتهاكات صارخة لمبادئ الأخلاق الدولية و قدسية المعاهدات</w:t>
      </w:r>
      <w:r w:rsidRPr="00B55AFB">
        <w:rPr>
          <w:rFonts w:ascii="Simplified Arabic" w:hAnsi="Simplified Arabic" w:cs="Simplified Arabic"/>
          <w:sz w:val="28"/>
          <w:szCs w:val="28"/>
        </w:rPr>
        <w:t xml:space="preserve"> .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لا يمكن الاستناد إلى مثل هذه الانتهاكات ذات الصيغة الأخلاقية لتقرير مسؤولية جنائية لرئيس الدولة.</w:t>
      </w:r>
      <w:r>
        <w:rPr>
          <w:rStyle w:val="Appelnotedebasdep"/>
          <w:rFonts w:ascii="Simplified Arabic" w:hAnsi="Simplified Arabic" w:cs="Simplified Arabic"/>
          <w:sz w:val="28"/>
          <w:szCs w:val="28"/>
          <w:rtl/>
        </w:rPr>
        <w:footnoteReference w:id="51"/>
      </w:r>
      <w:r w:rsidRPr="00B55AFB">
        <w:rPr>
          <w:rFonts w:ascii="Simplified Arabic" w:hAnsi="Simplified Arabic" w:cs="Simplified Arabic"/>
          <w:sz w:val="28"/>
          <w:szCs w:val="28"/>
        </w:rPr>
        <w:t xml:space="preserve">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يجب الإشارة في هذا المجال كذلك أن هذا النص يتعارض مع مبدأ الشرعية لأنه لم يفصل في الجرائم و لم يحدد العقوبات </w:t>
      </w:r>
      <w:proofErr w:type="gramStart"/>
      <w:r w:rsidRPr="00B55AFB">
        <w:rPr>
          <w:rFonts w:ascii="Simplified Arabic" w:hAnsi="Simplified Arabic" w:cs="Simplified Arabic"/>
          <w:sz w:val="28"/>
          <w:szCs w:val="28"/>
          <w:rtl/>
        </w:rPr>
        <w:t>المقدرة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لقد تأكد مبدأ المسؤولية الدولية الجنائية ب</w:t>
      </w:r>
      <w:r>
        <w:rPr>
          <w:rFonts w:ascii="Simplified Arabic" w:hAnsi="Simplified Arabic" w:cs="Simplified Arabic"/>
          <w:sz w:val="28"/>
          <w:szCs w:val="28"/>
          <w:rtl/>
        </w:rPr>
        <w:t xml:space="preserve">صورة عملية في محاكمات </w:t>
      </w:r>
      <w:proofErr w:type="spellStart"/>
      <w:r>
        <w:rPr>
          <w:rFonts w:ascii="Simplified Arabic" w:hAnsi="Simplified Arabic" w:cs="Simplified Arabic"/>
          <w:sz w:val="28"/>
          <w:szCs w:val="28"/>
          <w:rtl/>
        </w:rPr>
        <w:t>نورمبوغ</w:t>
      </w:r>
      <w:proofErr w:type="spellEnd"/>
      <w:r>
        <w:rPr>
          <w:rFonts w:ascii="Simplified Arabic" w:hAnsi="Simplified Arabic" w:cs="Simplified Arabic"/>
          <w:sz w:val="28"/>
          <w:szCs w:val="28"/>
          <w:rtl/>
        </w:rPr>
        <w:t xml:space="preserve"> و</w:t>
      </w:r>
      <w:r w:rsidRPr="00B55AFB">
        <w:rPr>
          <w:rFonts w:ascii="Simplified Arabic" w:hAnsi="Simplified Arabic" w:cs="Simplified Arabic"/>
          <w:sz w:val="28"/>
          <w:szCs w:val="28"/>
          <w:rtl/>
        </w:rPr>
        <w:t>طوكيو بعد الحرب العالمية الثانية في الأحكام التي أصدرتها هذه المحاكم في أكتوب</w:t>
      </w:r>
      <w:r>
        <w:rPr>
          <w:rFonts w:ascii="Simplified Arabic" w:hAnsi="Simplified Arabic" w:cs="Simplified Arabic"/>
          <w:sz w:val="28"/>
          <w:szCs w:val="28"/>
          <w:rtl/>
        </w:rPr>
        <w:t>ر 1949 في قضية كبار مجرمي الحرب</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52"/>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و لقد اعمل مبدأ المسؤولية الدولية لرؤساء الدول عند إنشاء المحاكم الجنائية</w:t>
      </w:r>
      <w:r>
        <w:rPr>
          <w:rFonts w:ascii="Simplified Arabic" w:hAnsi="Simplified Arabic" w:cs="Simplified Arabic"/>
          <w:sz w:val="28"/>
          <w:szCs w:val="28"/>
          <w:rtl/>
        </w:rPr>
        <w:t xml:space="preserve"> الدولية المؤقتة في يوغسلافيا و</w:t>
      </w:r>
      <w:r w:rsidRPr="00B55AFB">
        <w:rPr>
          <w:rFonts w:ascii="Simplified Arabic" w:hAnsi="Simplified Arabic" w:cs="Simplified Arabic"/>
          <w:sz w:val="28"/>
          <w:szCs w:val="28"/>
          <w:rtl/>
        </w:rPr>
        <w:t>روندا في بداية تسعينات القرن الما</w:t>
      </w:r>
      <w:r>
        <w:rPr>
          <w:rFonts w:ascii="Simplified Arabic" w:hAnsi="Simplified Arabic" w:cs="Simplified Arabic"/>
          <w:sz w:val="28"/>
          <w:szCs w:val="28"/>
          <w:rtl/>
        </w:rPr>
        <w:t>ضي لمحاكمة مرتكبي جرائم الحرب و</w:t>
      </w:r>
      <w:r w:rsidRPr="00B55AFB">
        <w:rPr>
          <w:rFonts w:ascii="Simplified Arabic" w:hAnsi="Simplified Arabic" w:cs="Simplified Arabic"/>
          <w:sz w:val="28"/>
          <w:szCs w:val="28"/>
          <w:rtl/>
        </w:rPr>
        <w:t xml:space="preserve">الجرائم ضد الإنسانية </w:t>
      </w:r>
      <w:r>
        <w:rPr>
          <w:rFonts w:ascii="Simplified Arabic" w:hAnsi="Simplified Arabic" w:cs="Simplified Arabic"/>
          <w:sz w:val="28"/>
          <w:szCs w:val="28"/>
          <w:rtl/>
        </w:rPr>
        <w:t>وجرائم الإبادة والتطهير العرقي، و</w:t>
      </w:r>
      <w:r w:rsidRPr="00B55AFB">
        <w:rPr>
          <w:rFonts w:ascii="Simplified Arabic" w:hAnsi="Simplified Arabic" w:cs="Simplified Arabic"/>
          <w:sz w:val="28"/>
          <w:szCs w:val="28"/>
          <w:rtl/>
        </w:rPr>
        <w:t>في نصوصها قررت انتهاء الصفة الرسمية عند ارتكاب جرائم دولية ، حيث لم تعتبر الصفة الرسمية لمرتكب الجريمة دفعا مبرر لنفي المسؤولية وفقا للنظام الأساسي</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لمحكمة يوغسلافيا فان المركز الوظيفي للمتهم لا يعفيه من المسؤولية الجنائية وفقا للقانون الدولي العرفي.</w:t>
      </w:r>
      <w:r>
        <w:rPr>
          <w:rStyle w:val="Appelnotedebasdep"/>
          <w:rFonts w:ascii="Simplified Arabic" w:hAnsi="Simplified Arabic" w:cs="Simplified Arabic"/>
          <w:sz w:val="28"/>
          <w:szCs w:val="28"/>
          <w:rtl/>
        </w:rPr>
        <w:footnoteReference w:id="53"/>
      </w:r>
      <w:r w:rsidRPr="00B55AFB">
        <w:rPr>
          <w:rFonts w:ascii="Simplified Arabic" w:hAnsi="Simplified Arabic" w:cs="Simplified Arabic"/>
          <w:sz w:val="28"/>
          <w:szCs w:val="28"/>
        </w:rPr>
        <w:t xml:space="preserve"> </w:t>
      </w:r>
    </w:p>
    <w:p w:rsidR="00565F57" w:rsidRDefault="00565F57" w:rsidP="00565F57">
      <w:pPr>
        <w:tabs>
          <w:tab w:val="left" w:pos="3165"/>
        </w:tabs>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لقد تم تبنى هذا المبدأ بواسطة الأغلبية الكبرى أثناء المؤتمر الدبلوماسي لإقرار النظام الأساسي للمحكمة الجنائية الدولية الدائ</w:t>
      </w:r>
      <w:r>
        <w:rPr>
          <w:rFonts w:ascii="Simplified Arabic" w:hAnsi="Simplified Arabic" w:cs="Simplified Arabic"/>
          <w:sz w:val="28"/>
          <w:szCs w:val="28"/>
          <w:rtl/>
        </w:rPr>
        <w:t>مة، و</w:t>
      </w:r>
      <w:r w:rsidRPr="00B55AFB">
        <w:rPr>
          <w:rFonts w:ascii="Simplified Arabic" w:hAnsi="Simplified Arabic" w:cs="Simplified Arabic"/>
          <w:sz w:val="28"/>
          <w:szCs w:val="28"/>
          <w:rtl/>
        </w:rPr>
        <w:t>ما قررته لجنة القانون الدولي بخصوص مشروع الجرائم ضد ا</w:t>
      </w:r>
      <w:r>
        <w:rPr>
          <w:rFonts w:ascii="Simplified Arabic" w:hAnsi="Simplified Arabic" w:cs="Simplified Arabic"/>
          <w:sz w:val="28"/>
          <w:szCs w:val="28"/>
          <w:rtl/>
        </w:rPr>
        <w:t>لسلم وأمن البشرية لعام 1996 ، و</w:t>
      </w:r>
      <w:r w:rsidRPr="00B55AFB">
        <w:rPr>
          <w:rFonts w:ascii="Simplified Arabic" w:hAnsi="Simplified Arabic" w:cs="Simplified Arabic"/>
          <w:sz w:val="28"/>
          <w:szCs w:val="28"/>
          <w:rtl/>
        </w:rPr>
        <w:t>هذا بصورة</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عامة على من لديهم الصفة الرسمية ، و يدخل في ذلك رؤساء الدول .</w:t>
      </w:r>
      <w:r>
        <w:rPr>
          <w:rStyle w:val="Appelnotedebasdep"/>
          <w:rFonts w:ascii="Simplified Arabic" w:hAnsi="Simplified Arabic" w:cs="Simplified Arabic"/>
          <w:sz w:val="28"/>
          <w:szCs w:val="28"/>
          <w:rtl/>
        </w:rPr>
        <w:footnoteReference w:id="54"/>
      </w:r>
      <w:r w:rsidRPr="00B55AFB">
        <w:rPr>
          <w:rFonts w:ascii="Simplified Arabic" w:hAnsi="Simplified Arabic" w:cs="Simplified Arabic"/>
          <w:sz w:val="28"/>
          <w:szCs w:val="28"/>
          <w:rtl/>
        </w:rPr>
        <w:t xml:space="preserve"> </w:t>
      </w:r>
    </w:p>
    <w:p w:rsidR="009D1D91" w:rsidRDefault="009D1D91" w:rsidP="009D1D91">
      <w:pPr>
        <w:tabs>
          <w:tab w:val="left" w:pos="3165"/>
        </w:tabs>
        <w:bidi/>
        <w:spacing w:after="0"/>
        <w:ind w:firstLine="708"/>
        <w:jc w:val="both"/>
        <w:rPr>
          <w:rFonts w:ascii="Simplified Arabic" w:hAnsi="Simplified Arabic" w:cs="Simplified Arabic"/>
          <w:sz w:val="28"/>
          <w:szCs w:val="28"/>
          <w:rtl/>
        </w:rPr>
      </w:pPr>
    </w:p>
    <w:p w:rsidR="00736A2C" w:rsidRDefault="00736A2C" w:rsidP="009D1D91">
      <w:pPr>
        <w:tabs>
          <w:tab w:val="left" w:pos="3165"/>
        </w:tabs>
        <w:bidi/>
        <w:spacing w:after="0"/>
        <w:ind w:firstLine="708"/>
        <w:jc w:val="both"/>
        <w:rPr>
          <w:rFonts w:ascii="Simplified Arabic" w:hAnsi="Simplified Arabic" w:cs="Simplified Arabic"/>
          <w:sz w:val="28"/>
          <w:szCs w:val="28"/>
        </w:rPr>
        <w:sectPr w:rsidR="00736A2C">
          <w:headerReference w:type="default" r:id="rId18"/>
          <w:footnotePr>
            <w:numRestart w:val="eachPage"/>
          </w:footnotePr>
          <w:pgSz w:w="11906" w:h="16838"/>
          <w:pgMar w:top="1417" w:right="1417" w:bottom="1417" w:left="1417" w:header="708" w:footer="708" w:gutter="0"/>
          <w:cols w:space="708"/>
          <w:docGrid w:linePitch="360"/>
        </w:sectPr>
      </w:pPr>
    </w:p>
    <w:p w:rsidR="00736A2C" w:rsidRDefault="001669AF" w:rsidP="00565F57">
      <w:pPr>
        <w:tabs>
          <w:tab w:val="left" w:pos="3165"/>
        </w:tabs>
        <w:bidi/>
        <w:spacing w:after="0"/>
        <w:ind w:firstLine="708"/>
        <w:jc w:val="both"/>
        <w:rPr>
          <w:rFonts w:ascii="Simplified Arabic" w:hAnsi="Simplified Arabic" w:cs="Simplified Arabic"/>
          <w:sz w:val="28"/>
          <w:szCs w:val="28"/>
          <w:rtl/>
        </w:rPr>
      </w:pPr>
      <w:r>
        <w:rPr>
          <w:rFonts w:ascii="Simplified Arabic" w:eastAsia="Times New Roman" w:hAnsi="Simplified Arabic" w:cs="Simplified Arabic"/>
          <w:noProof/>
          <w:sz w:val="32"/>
          <w:szCs w:val="32"/>
          <w:rtl/>
          <w:lang w:eastAsia="fr-FR"/>
        </w:rPr>
        <w:lastRenderedPageBreak/>
        <w:pict>
          <v:shape id="_x0000_s1028" type="#_x0000_t136" style="position:absolute;left:0;text-align:left;margin-left:70.25pt;margin-top:178.4pt;width:356.15pt;height:249.35pt;z-index:251673600" fillcolor="navy" stroked="f" strokecolor="#339">
            <v:fill color2="#0cf" rotate="t" focusposition=".5,.5" focussize="" type="gradientRadial"/>
            <v:shadow on="t" color="silver" opacity=".5" offset="6pt,6pt"/>
            <v:textpath style="font-family:&quot;AGA Granada Regular&quot;;font-size:32pt;v-text-kern:t" trim="t" fitpath="t" string="الفصل الثاني : &#10;ارتباط المسؤولية الدولية الجنائية &#10;لرؤساء الدول بارتكاب الجرائم الكبرى "/>
          </v:shape>
        </w:pict>
      </w:r>
      <w:r w:rsidR="00736A2C" w:rsidRPr="00041132">
        <w:rPr>
          <w:rFonts w:ascii="Simplified Arabic" w:eastAsia="Times New Roman" w:hAnsi="Simplified Arabic" w:cs="Simplified Arabic"/>
          <w:noProof/>
          <w:sz w:val="32"/>
          <w:szCs w:val="32"/>
          <w:rtl/>
          <w:lang w:eastAsia="fr-FR"/>
        </w:rPr>
        <w:drawing>
          <wp:anchor distT="0" distB="0" distL="114300" distR="114300" simplePos="0" relativeHeight="251672576" behindDoc="1" locked="0" layoutInCell="1" allowOverlap="1" wp14:anchorId="08E3822A" wp14:editId="1B053C2F">
            <wp:simplePos x="0" y="0"/>
            <wp:positionH relativeFrom="column">
              <wp:posOffset>-490855</wp:posOffset>
            </wp:positionH>
            <wp:positionV relativeFrom="paragraph">
              <wp:posOffset>-542925</wp:posOffset>
            </wp:positionV>
            <wp:extent cx="6904990" cy="9986010"/>
            <wp:effectExtent l="0" t="0" r="0" b="0"/>
            <wp:wrapNone/>
            <wp:docPr id="6" name="Image 6" descr="09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91_C"/>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04990" cy="998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6A2C" w:rsidRDefault="00736A2C" w:rsidP="00736A2C">
      <w:pPr>
        <w:tabs>
          <w:tab w:val="left" w:pos="3165"/>
        </w:tabs>
        <w:bidi/>
        <w:spacing w:after="0"/>
        <w:ind w:firstLine="708"/>
        <w:jc w:val="both"/>
        <w:rPr>
          <w:rFonts w:ascii="Simplified Arabic" w:hAnsi="Simplified Arabic" w:cs="Simplified Arabic"/>
          <w:sz w:val="28"/>
          <w:szCs w:val="28"/>
          <w:rtl/>
        </w:rPr>
      </w:pPr>
    </w:p>
    <w:p w:rsidR="00736A2C" w:rsidRDefault="00736A2C" w:rsidP="00736A2C">
      <w:pPr>
        <w:tabs>
          <w:tab w:val="left" w:pos="3165"/>
        </w:tabs>
        <w:bidi/>
        <w:spacing w:after="0"/>
        <w:ind w:firstLine="708"/>
        <w:jc w:val="both"/>
        <w:rPr>
          <w:rFonts w:ascii="Simplified Arabic" w:hAnsi="Simplified Arabic" w:cs="Simplified Arabic"/>
          <w:sz w:val="28"/>
          <w:szCs w:val="28"/>
          <w:rtl/>
        </w:rPr>
      </w:pPr>
    </w:p>
    <w:p w:rsidR="00736A2C" w:rsidRDefault="00736A2C" w:rsidP="00736A2C">
      <w:pPr>
        <w:tabs>
          <w:tab w:val="left" w:pos="3165"/>
        </w:tabs>
        <w:bidi/>
        <w:spacing w:after="0"/>
        <w:ind w:firstLine="708"/>
        <w:jc w:val="both"/>
        <w:rPr>
          <w:rFonts w:ascii="Simplified Arabic" w:hAnsi="Simplified Arabic" w:cs="Simplified Arabic"/>
          <w:sz w:val="28"/>
          <w:szCs w:val="28"/>
          <w:rtl/>
        </w:rPr>
        <w:sectPr w:rsidR="00736A2C">
          <w:headerReference w:type="default" r:id="rId19"/>
          <w:footnotePr>
            <w:numRestart w:val="eachPage"/>
          </w:footnotePr>
          <w:pgSz w:w="11906" w:h="16838"/>
          <w:pgMar w:top="1417" w:right="1417" w:bottom="1417" w:left="1417" w:header="708" w:footer="708" w:gutter="0"/>
          <w:cols w:space="708"/>
          <w:docGrid w:linePitch="360"/>
        </w:sectPr>
      </w:pPr>
    </w:p>
    <w:p w:rsidR="007122BC" w:rsidRPr="007122BC" w:rsidRDefault="007122BC" w:rsidP="007122BC">
      <w:pPr>
        <w:tabs>
          <w:tab w:val="left" w:pos="3165"/>
        </w:tabs>
        <w:bidi/>
        <w:spacing w:after="0"/>
        <w:jc w:val="both"/>
        <w:rPr>
          <w:rFonts w:ascii="Simplified Arabic" w:hAnsi="Simplified Arabic" w:cs="Simplified Arabic"/>
          <w:b/>
          <w:bCs/>
          <w:sz w:val="28"/>
          <w:szCs w:val="28"/>
          <w:rtl/>
        </w:rPr>
      </w:pPr>
      <w:r w:rsidRPr="007122BC">
        <w:rPr>
          <w:rFonts w:ascii="Simplified Arabic" w:hAnsi="Simplified Arabic" w:cs="Simplified Arabic" w:hint="cs"/>
          <w:b/>
          <w:bCs/>
          <w:sz w:val="28"/>
          <w:szCs w:val="28"/>
          <w:rtl/>
        </w:rPr>
        <w:lastRenderedPageBreak/>
        <w:t>تمهيد</w:t>
      </w:r>
    </w:p>
    <w:p w:rsidR="00736A2C" w:rsidRDefault="00D67E7A" w:rsidP="007122BC">
      <w:pPr>
        <w:tabs>
          <w:tab w:val="left" w:pos="3165"/>
        </w:tabs>
        <w:bidi/>
        <w:spacing w:after="0"/>
        <w:ind w:firstLine="708"/>
        <w:jc w:val="both"/>
        <w:rPr>
          <w:rFonts w:ascii="Simplified Arabic" w:hAnsi="Simplified Arabic" w:cs="Simplified Arabic"/>
          <w:sz w:val="28"/>
          <w:szCs w:val="28"/>
        </w:rPr>
      </w:pPr>
      <w:r>
        <w:rPr>
          <w:rFonts w:ascii="Simplified Arabic" w:hAnsi="Simplified Arabic" w:cs="Simplified Arabic" w:hint="cs"/>
          <w:sz w:val="28"/>
          <w:szCs w:val="28"/>
          <w:rtl/>
        </w:rPr>
        <w:t>ت</w:t>
      </w:r>
      <w:r w:rsidR="00736A2C" w:rsidRPr="00B55AFB">
        <w:rPr>
          <w:rFonts w:ascii="Simplified Arabic" w:hAnsi="Simplified Arabic" w:cs="Simplified Arabic"/>
          <w:sz w:val="28"/>
          <w:szCs w:val="28"/>
          <w:rtl/>
        </w:rPr>
        <w:t>عد الجرائم الدولية من المواضيع الحديثة محل الدراسة في القانون الدولي المعاصر، إذ بدأ الاهتمام بها بعد الحرب العالمية الأولى لكونها تمس بمصالح المجتمع الدولي و الجماعة الدولية على حد السواء بحيث أنها تهدد السلم و الأمن الدوليين ، و عليه فالفقه الدولي قسم الجريمة الدولية إلى جرائم عدوان و جرائم حرب و هي جرائم تمس بالسلم و الأمن الدوليين و تخص الدولة بدرجة اكبر ، و هناك جرائم الإبادة و جرائم ضد الإنسانية و هي جرائم تمس امن الإنسانية و تمس الأفراد بدرجة اكبر، و لقد عملت الجماعة الدولية في محاولات عديدة على تقنين هذه الجرائم فجاءت مشروعات لجنة القانون الدولي التابعة للأمم المتحدة بمحاولات جادة لتقيين هذه الجرائم</w:t>
      </w:r>
      <w:r w:rsidR="00736A2C" w:rsidRPr="00B55AFB">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وكما يجب الإشارة أن البداية الأولى لتقيين الجرائم الدولية كان في ميثاق بريان </w:t>
      </w:r>
      <w:proofErr w:type="spellStart"/>
      <w:r w:rsidRPr="00B55AFB">
        <w:rPr>
          <w:rFonts w:ascii="Simplified Arabic" w:hAnsi="Simplified Arabic" w:cs="Simplified Arabic"/>
          <w:sz w:val="28"/>
          <w:szCs w:val="28"/>
          <w:rtl/>
        </w:rPr>
        <w:t>كيلوج</w:t>
      </w:r>
      <w:proofErr w:type="spellEnd"/>
      <w:r w:rsidRPr="00B55AFB">
        <w:rPr>
          <w:rFonts w:ascii="Simplified Arabic" w:hAnsi="Simplified Arabic" w:cs="Simplified Arabic"/>
          <w:sz w:val="28"/>
          <w:szCs w:val="28"/>
          <w:rtl/>
        </w:rPr>
        <w:t xml:space="preserve"> </w:t>
      </w:r>
      <w:r>
        <w:rPr>
          <w:rFonts w:ascii="Simplified Arabic" w:hAnsi="Simplified Arabic" w:cs="Simplified Arabic"/>
          <w:sz w:val="28"/>
          <w:szCs w:val="28"/>
          <w:rtl/>
        </w:rPr>
        <w:t>1928 الذي جرم الحرب العدوانية و</w:t>
      </w:r>
      <w:r w:rsidRPr="00B55AFB">
        <w:rPr>
          <w:rFonts w:ascii="Simplified Arabic" w:hAnsi="Simplified Arabic" w:cs="Simplified Arabic"/>
          <w:sz w:val="28"/>
          <w:szCs w:val="28"/>
          <w:rtl/>
        </w:rPr>
        <w:t xml:space="preserve">كذلك في ميثاق </w:t>
      </w:r>
      <w:proofErr w:type="spellStart"/>
      <w:r w:rsidRPr="00B55AFB">
        <w:rPr>
          <w:rFonts w:ascii="Simplified Arabic" w:hAnsi="Simplified Arabic" w:cs="Simplified Arabic"/>
          <w:sz w:val="28"/>
          <w:szCs w:val="28"/>
          <w:rtl/>
        </w:rPr>
        <w:t>نورمبوغ</w:t>
      </w:r>
      <w:proofErr w:type="spellEnd"/>
      <w:r w:rsidRPr="00B55AFB">
        <w:rPr>
          <w:rFonts w:ascii="Simplified Arabic" w:hAnsi="Simplified Arabic" w:cs="Simplified Arabic"/>
          <w:sz w:val="28"/>
          <w:szCs w:val="28"/>
          <w:rtl/>
        </w:rPr>
        <w:t xml:space="preserve"> و اتفاقية المعاقبة على جريمة الإبادة لعام 1948</w:t>
      </w:r>
      <w:r w:rsidRPr="00B55AFB">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وإضافة لذلك اقر المجتمع الدولي بعد أحداث يوغسلافيا و رواندا في بداية التسعينيات أنظمة أساسية لإنشاء محاكم جنائية دولية مؤقتة تختص بمحاكمة كبار مجرمي الحرب و مرتكبي جرائم الإبادة و التطهير العرقي في رواندا ، و قد تضمنت هذه النصوص قواعد و أحكام جديدة تحدد الجرائم الدولية موضوع المتابعة و عد ذلك تطبيق فعلي لاتفاقية منع الإبادة لعام .1948</w:t>
      </w:r>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 لقد توجهت الإرادة الدولية إلى وضع نظام أساسي للمحكمة الجنائية الدولية الدائمة في </w:t>
      </w:r>
      <w:proofErr w:type="spellStart"/>
      <w:r w:rsidRPr="00B55AFB">
        <w:rPr>
          <w:rFonts w:ascii="Simplified Arabic" w:hAnsi="Simplified Arabic" w:cs="Simplified Arabic"/>
          <w:sz w:val="28"/>
          <w:szCs w:val="28"/>
          <w:rtl/>
        </w:rPr>
        <w:t>جويلية</w:t>
      </w:r>
      <w:proofErr w:type="spellEnd"/>
      <w:r w:rsidRPr="00B55AFB">
        <w:rPr>
          <w:rFonts w:ascii="Simplified Arabic" w:hAnsi="Simplified Arabic" w:cs="Simplified Arabic"/>
          <w:sz w:val="28"/>
          <w:szCs w:val="28"/>
          <w:rtl/>
        </w:rPr>
        <w:t xml:space="preserve"> 1998 حيث عد هذا النظام بمثابة تشريع جنائي عالمي كرس مبدأ شرعية الجريمة و العقوبة المعمول به في التشريعات الوطنية للدول ، و في هذا يجدر بنا في هذا الجزء من البحث أن نتناول تحديد مفهوم الجريمة الدولية و في مبحث ثاني تحدد أنواع الجرائم المقررة للمسؤولية الدولية الجنائية للرؤساء الدول ، و سوف نقسم هذا</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الفصل إلى مبحثين نتناول في المبحث الأول مفهوم الجريمة الدولية و في المبحث الثاني أنواع الجرائم الدولية المقررة لمسؤولية رؤساء الدول</w:t>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Pr="00ED4509" w:rsidRDefault="00736A2C" w:rsidP="00736A2C">
      <w:pPr>
        <w:tabs>
          <w:tab w:val="left" w:pos="3165"/>
        </w:tabs>
        <w:bidi/>
        <w:spacing w:after="0"/>
        <w:jc w:val="both"/>
        <w:rPr>
          <w:rFonts w:ascii="Simplified Arabic" w:hAnsi="Simplified Arabic" w:cs="Simplified Arabic"/>
          <w:b/>
          <w:bCs/>
          <w:sz w:val="28"/>
          <w:szCs w:val="28"/>
        </w:rPr>
      </w:pPr>
      <w:r w:rsidRPr="00ED4509">
        <w:rPr>
          <w:rFonts w:ascii="Simplified Arabic" w:hAnsi="Simplified Arabic" w:cs="Simplified Arabic"/>
          <w:b/>
          <w:bCs/>
          <w:sz w:val="28"/>
          <w:szCs w:val="28"/>
          <w:rtl/>
        </w:rPr>
        <w:lastRenderedPageBreak/>
        <w:t xml:space="preserve">المبحث </w:t>
      </w:r>
      <w:proofErr w:type="gramStart"/>
      <w:r w:rsidRPr="00ED4509">
        <w:rPr>
          <w:rFonts w:ascii="Simplified Arabic" w:hAnsi="Simplified Arabic" w:cs="Simplified Arabic"/>
          <w:b/>
          <w:bCs/>
          <w:sz w:val="28"/>
          <w:szCs w:val="28"/>
          <w:rtl/>
        </w:rPr>
        <w:t>الأول</w:t>
      </w:r>
      <w:r w:rsidRPr="00ED4509">
        <w:rPr>
          <w:rFonts w:ascii="Simplified Arabic" w:hAnsi="Simplified Arabic" w:cs="Simplified Arabic"/>
          <w:b/>
          <w:bCs/>
          <w:sz w:val="28"/>
          <w:szCs w:val="28"/>
        </w:rPr>
        <w:t xml:space="preserve"> </w:t>
      </w:r>
      <w:r w:rsidRPr="00ED4509">
        <w:rPr>
          <w:rFonts w:ascii="Simplified Arabic" w:hAnsi="Simplified Arabic" w:cs="Simplified Arabic" w:hint="cs"/>
          <w:b/>
          <w:bCs/>
          <w:sz w:val="28"/>
          <w:szCs w:val="28"/>
          <w:rtl/>
        </w:rPr>
        <w:t>:</w:t>
      </w:r>
      <w:proofErr w:type="gramEnd"/>
      <w:r w:rsidRPr="00ED4509">
        <w:rPr>
          <w:rFonts w:ascii="Simplified Arabic" w:hAnsi="Simplified Arabic" w:cs="Simplified Arabic" w:hint="cs"/>
          <w:b/>
          <w:bCs/>
          <w:sz w:val="28"/>
          <w:szCs w:val="28"/>
          <w:rtl/>
        </w:rPr>
        <w:t xml:space="preserve"> </w:t>
      </w:r>
      <w:r w:rsidRPr="00ED4509">
        <w:rPr>
          <w:rFonts w:ascii="Simplified Arabic" w:hAnsi="Simplified Arabic" w:cs="Simplified Arabic"/>
          <w:b/>
          <w:bCs/>
          <w:sz w:val="28"/>
          <w:szCs w:val="28"/>
          <w:rtl/>
        </w:rPr>
        <w:t>مفهوم الجريمة الدولية</w:t>
      </w:r>
      <w:r w:rsidRPr="00ED4509">
        <w:rPr>
          <w:rFonts w:ascii="Simplified Arabic" w:hAnsi="Simplified Arabic" w:cs="Simplified Arabic"/>
          <w:b/>
          <w:bCs/>
          <w:sz w:val="28"/>
          <w:szCs w:val="28"/>
        </w:rPr>
        <w:t xml:space="preserve"> </w:t>
      </w:r>
      <w:r w:rsidR="007122BC">
        <w:rPr>
          <w:rFonts w:ascii="Simplified Arabic" w:hAnsi="Simplified Arabic" w:cs="Simplified Arabic" w:hint="cs"/>
          <w:b/>
          <w:bCs/>
          <w:sz w:val="28"/>
          <w:szCs w:val="28"/>
          <w:rtl/>
        </w:rPr>
        <w:t xml:space="preserve"> الجنائية</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إن من أهمية بما كان تحديد مفهوم الجريمة الدولية و ذلك تبيان تعريفاتها و شروطها و تحديد أركانها و بالتالي يمكن أن نميز بينها و بين الجرائم العادية ، و نتيجة لكون الجريمة الدولية بالغة الجسامة و الخطورة </w:t>
      </w:r>
      <w:proofErr w:type="spellStart"/>
      <w:r w:rsidRPr="00B55AFB">
        <w:rPr>
          <w:rFonts w:ascii="Simplified Arabic" w:hAnsi="Simplified Arabic" w:cs="Simplified Arabic"/>
          <w:sz w:val="28"/>
          <w:szCs w:val="28"/>
          <w:rtl/>
        </w:rPr>
        <w:t>حضيت</w:t>
      </w:r>
      <w:proofErr w:type="spellEnd"/>
      <w:r w:rsidRPr="00B55AFB">
        <w:rPr>
          <w:rFonts w:ascii="Simplified Arabic" w:hAnsi="Simplified Arabic" w:cs="Simplified Arabic"/>
          <w:sz w:val="28"/>
          <w:szCs w:val="28"/>
          <w:rtl/>
        </w:rPr>
        <w:t xml:space="preserve"> باهتمام الباحثين رغم تعدد اتجاهاتهم و أطيافهم، و هذا لكونها يحاكم عنها ذوي الحصانة و الصفة الرسمية ، و لا عبرة بمكان ارتكاب هذه الجرائم ، إضافة إلى ذلك فهي لا تسقط بالتقادم فهي جرائم يحكمها نظام قانوني خاص ، و لقد ازداد الاهتمام الدولي بها بعد إنشاء المحاكم الجنائية الدولية الخاصة</w:t>
      </w:r>
      <w:r w:rsidRPr="00B55AFB">
        <w:rPr>
          <w:rFonts w:ascii="Simplified Arabic" w:hAnsi="Simplified Arabic" w:cs="Simplified Arabic"/>
          <w:sz w:val="28"/>
          <w:szCs w:val="28"/>
        </w:rPr>
        <w:t xml:space="preserve"> hoc Ad </w:t>
      </w:r>
      <w:r w:rsidRPr="00B55AFB">
        <w:rPr>
          <w:rFonts w:ascii="Simplified Arabic" w:hAnsi="Simplified Arabic" w:cs="Simplified Arabic"/>
          <w:sz w:val="28"/>
          <w:szCs w:val="28"/>
          <w:rtl/>
        </w:rPr>
        <w:t xml:space="preserve">و إنشاء المحكمة الجنائية الدولية الدائمة . </w:t>
      </w:r>
      <w:proofErr w:type="gramStart"/>
      <w:r w:rsidRPr="00B55AFB">
        <w:rPr>
          <w:rFonts w:ascii="Simplified Arabic" w:hAnsi="Simplified Arabic" w:cs="Simplified Arabic"/>
          <w:sz w:val="28"/>
          <w:szCs w:val="28"/>
          <w:rtl/>
        </w:rPr>
        <w:t>ونقسم</w:t>
      </w:r>
      <w:proofErr w:type="gramEnd"/>
      <w:r w:rsidRPr="00B55AFB">
        <w:rPr>
          <w:rFonts w:ascii="Simplified Arabic" w:hAnsi="Simplified Arabic" w:cs="Simplified Arabic"/>
          <w:sz w:val="28"/>
          <w:szCs w:val="28"/>
          <w:rtl/>
        </w:rPr>
        <w:t xml:space="preserve"> هذا المبحث إلى مطلبين نتطرق في المطلب الأول إلى تعريف الجريمة الدولية و تحديد شروطها والفرق بينها و بين أنواع الجرائم وفي المطلب الثاني نتناول أركان الجريمة الدولية و مبدأ الشرعية</w:t>
      </w:r>
      <w:r w:rsidRPr="00B55AFB">
        <w:rPr>
          <w:rFonts w:ascii="Simplified Arabic" w:hAnsi="Simplified Arabic" w:cs="Simplified Arabic"/>
          <w:sz w:val="28"/>
          <w:szCs w:val="28"/>
        </w:rPr>
        <w:t xml:space="preserve">. </w:t>
      </w:r>
    </w:p>
    <w:p w:rsidR="00736A2C" w:rsidRPr="00ED4509" w:rsidRDefault="00736A2C" w:rsidP="00736A2C">
      <w:pPr>
        <w:tabs>
          <w:tab w:val="left" w:pos="3165"/>
        </w:tabs>
        <w:bidi/>
        <w:spacing w:after="0"/>
        <w:jc w:val="both"/>
        <w:rPr>
          <w:rFonts w:ascii="Simplified Arabic" w:hAnsi="Simplified Arabic" w:cs="Simplified Arabic"/>
          <w:b/>
          <w:bCs/>
          <w:sz w:val="28"/>
          <w:szCs w:val="28"/>
        </w:rPr>
      </w:pPr>
      <w:r w:rsidRPr="00ED4509">
        <w:rPr>
          <w:rFonts w:ascii="Simplified Arabic" w:hAnsi="Simplified Arabic" w:cs="Simplified Arabic"/>
          <w:b/>
          <w:bCs/>
          <w:sz w:val="28"/>
          <w:szCs w:val="28"/>
          <w:rtl/>
        </w:rPr>
        <w:t xml:space="preserve">المطلب </w:t>
      </w:r>
      <w:proofErr w:type="gramStart"/>
      <w:r w:rsidRPr="00ED4509">
        <w:rPr>
          <w:rFonts w:ascii="Simplified Arabic" w:hAnsi="Simplified Arabic" w:cs="Simplified Arabic"/>
          <w:b/>
          <w:bCs/>
          <w:sz w:val="28"/>
          <w:szCs w:val="28"/>
          <w:rtl/>
        </w:rPr>
        <w:t>الأول</w:t>
      </w:r>
      <w:r w:rsidRPr="00ED4509">
        <w:rPr>
          <w:rFonts w:ascii="Simplified Arabic" w:hAnsi="Simplified Arabic" w:cs="Simplified Arabic"/>
          <w:b/>
          <w:bCs/>
          <w:sz w:val="28"/>
          <w:szCs w:val="28"/>
        </w:rPr>
        <w:t xml:space="preserve"> </w:t>
      </w:r>
      <w:r w:rsidRPr="00ED4509">
        <w:rPr>
          <w:rFonts w:ascii="Simplified Arabic" w:hAnsi="Simplified Arabic" w:cs="Simplified Arabic" w:hint="cs"/>
          <w:b/>
          <w:bCs/>
          <w:sz w:val="28"/>
          <w:szCs w:val="28"/>
          <w:rtl/>
        </w:rPr>
        <w:t>:</w:t>
      </w:r>
      <w:proofErr w:type="gramEnd"/>
      <w:r w:rsidRPr="00ED4509">
        <w:rPr>
          <w:rFonts w:ascii="Simplified Arabic" w:hAnsi="Simplified Arabic" w:cs="Simplified Arabic" w:hint="cs"/>
          <w:b/>
          <w:bCs/>
          <w:sz w:val="28"/>
          <w:szCs w:val="28"/>
          <w:rtl/>
        </w:rPr>
        <w:t xml:space="preserve"> </w:t>
      </w:r>
      <w:r w:rsidRPr="00ED4509">
        <w:rPr>
          <w:rFonts w:ascii="Simplified Arabic" w:hAnsi="Simplified Arabic" w:cs="Simplified Arabic"/>
          <w:b/>
          <w:bCs/>
          <w:sz w:val="28"/>
          <w:szCs w:val="28"/>
          <w:rtl/>
        </w:rPr>
        <w:t>تعريف الجريمة الدولية و شروطها</w:t>
      </w:r>
      <w:r w:rsidRPr="00ED4509">
        <w:rPr>
          <w:rFonts w:ascii="Simplified Arabic" w:hAnsi="Simplified Arabic" w:cs="Simplified Arabic"/>
          <w:b/>
          <w:bCs/>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لقد تعددت التعريفات المقترحة للجريمة الدولية و هناك من ينفي الصفة الدولي</w:t>
      </w:r>
      <w:r>
        <w:rPr>
          <w:rFonts w:ascii="Simplified Arabic" w:hAnsi="Simplified Arabic" w:cs="Simplified Arabic"/>
          <w:sz w:val="28"/>
          <w:szCs w:val="28"/>
          <w:rtl/>
        </w:rPr>
        <w:t>ة على الجريمة و</w:t>
      </w:r>
      <w:r w:rsidRPr="00B55AFB">
        <w:rPr>
          <w:rFonts w:ascii="Simplified Arabic" w:hAnsi="Simplified Arabic" w:cs="Simplified Arabic"/>
          <w:sz w:val="28"/>
          <w:szCs w:val="28"/>
          <w:rtl/>
        </w:rPr>
        <w:t xml:space="preserve">يعتبرها من الجرائم الوطنية ، و هذا لكونهم لا يعترفون بالقانون الدولي الجنائي ، و يعتبرون أن القانون العقوبات هو قانون وطني و لا يمكن فرض ولاية قانونية وقضائية على أفعال تقع في الدولة و تكون خارج وليتها و اختصاصها القانوني و القضائي، و إلا عد ذلك مساسا بمبدأ السيادة ، و انطلاقا من ذلك فالأجدر بنا تحديد التعريف الفقهي للجريمة الدولية و تبيان شروطها </w:t>
      </w:r>
      <w:r>
        <w:rPr>
          <w:rFonts w:ascii="Simplified Arabic" w:hAnsi="Simplified Arabic" w:cs="Simplified Arabic"/>
          <w:sz w:val="28"/>
          <w:szCs w:val="28"/>
          <w:rtl/>
        </w:rPr>
        <w:t>حتى يتجلى لنا طبيعتها الدولية و</w:t>
      </w:r>
      <w:r w:rsidRPr="00B55AFB">
        <w:rPr>
          <w:rFonts w:ascii="Simplified Arabic" w:hAnsi="Simplified Arabic" w:cs="Simplified Arabic"/>
          <w:sz w:val="28"/>
          <w:szCs w:val="28"/>
          <w:rtl/>
        </w:rPr>
        <w:t>تميزها عن الجرائم الأخرى</w:t>
      </w:r>
      <w:r w:rsidRPr="00B55AFB">
        <w:rPr>
          <w:rFonts w:ascii="Simplified Arabic" w:hAnsi="Simplified Arabic" w:cs="Simplified Arabic"/>
          <w:sz w:val="28"/>
          <w:szCs w:val="28"/>
        </w:rPr>
        <w:t xml:space="preserve"> . </w:t>
      </w:r>
      <w:r w:rsidR="00665FEF">
        <w:rPr>
          <w:rStyle w:val="Appelnotedebasdep"/>
          <w:rFonts w:ascii="Simplified Arabic" w:hAnsi="Simplified Arabic" w:cs="Simplified Arabic"/>
          <w:sz w:val="28"/>
          <w:szCs w:val="28"/>
        </w:rPr>
        <w:footnoteReference w:id="55"/>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يهتم القانون الدولي الجنائي بموضوع الجريمة الدولية و هو يسعى إلى إسباغ الحماية الجنائية على مصلحة دولية جوهرية باعتبارها من </w:t>
      </w:r>
      <w:proofErr w:type="spellStart"/>
      <w:r w:rsidRPr="00B55AFB">
        <w:rPr>
          <w:rFonts w:ascii="Simplified Arabic" w:hAnsi="Simplified Arabic" w:cs="Simplified Arabic"/>
          <w:sz w:val="28"/>
          <w:szCs w:val="28"/>
          <w:rtl/>
        </w:rPr>
        <w:t>العمدات</w:t>
      </w:r>
      <w:proofErr w:type="spellEnd"/>
      <w:r w:rsidRPr="00B55AFB">
        <w:rPr>
          <w:rFonts w:ascii="Simplified Arabic" w:hAnsi="Simplified Arabic" w:cs="Simplified Arabic"/>
          <w:sz w:val="28"/>
          <w:szCs w:val="28"/>
          <w:rtl/>
        </w:rPr>
        <w:t xml:space="preserve"> الأساسية للمجتمع الدولي، و الحماية الدولية كالأمن والسلم الدوليين و سلامة الجنس البشري ،أو ما</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يسمى امن الإنسانية و لذلك عندما يتم الاعتداء على مثل هذه المصالح تكون أمام جريمة دولية يجب محاكمة و معاقبة مرتكبيها لذلك يجب علينا الوقوف أمام تعريف الجريمة الدولية سواء الصعيد الفقهي أو صعيد اللجان الدولية ، وعليه سنقسم هذا المطلب الى ثلاثة فروع نتناول في الفرع الأول التعريف الفقهي للجريمة الدولية و في الفرع الثاني تعريف لجنة القانون الدولي و في الفرع الثالث التفرقة بين الجريمة الدولية و الجرائم المشابهة لها</w:t>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Default="00736A2C" w:rsidP="00736A2C">
      <w:pPr>
        <w:tabs>
          <w:tab w:val="left" w:pos="3165"/>
        </w:tabs>
        <w:bidi/>
        <w:spacing w:after="0"/>
        <w:jc w:val="both"/>
        <w:rPr>
          <w:rFonts w:ascii="Simplified Arabic" w:hAnsi="Simplified Arabic" w:cs="Simplified Arabic"/>
          <w:b/>
          <w:bCs/>
          <w:sz w:val="28"/>
          <w:szCs w:val="28"/>
          <w:rtl/>
        </w:rPr>
      </w:pPr>
    </w:p>
    <w:p w:rsidR="00736A2C" w:rsidRPr="00451654" w:rsidRDefault="00736A2C" w:rsidP="00736A2C">
      <w:pPr>
        <w:tabs>
          <w:tab w:val="left" w:pos="3165"/>
        </w:tabs>
        <w:bidi/>
        <w:spacing w:after="0"/>
        <w:jc w:val="both"/>
        <w:rPr>
          <w:rFonts w:ascii="Simplified Arabic" w:hAnsi="Simplified Arabic" w:cs="Simplified Arabic"/>
          <w:b/>
          <w:bCs/>
          <w:sz w:val="28"/>
          <w:szCs w:val="28"/>
        </w:rPr>
      </w:pPr>
      <w:r w:rsidRPr="00451654">
        <w:rPr>
          <w:rFonts w:ascii="Simplified Arabic" w:hAnsi="Simplified Arabic" w:cs="Simplified Arabic"/>
          <w:b/>
          <w:bCs/>
          <w:sz w:val="28"/>
          <w:szCs w:val="28"/>
          <w:rtl/>
        </w:rPr>
        <w:lastRenderedPageBreak/>
        <w:t xml:space="preserve">الفرع </w:t>
      </w:r>
      <w:proofErr w:type="gramStart"/>
      <w:r w:rsidRPr="00451654">
        <w:rPr>
          <w:rFonts w:ascii="Simplified Arabic" w:hAnsi="Simplified Arabic" w:cs="Simplified Arabic"/>
          <w:b/>
          <w:bCs/>
          <w:sz w:val="28"/>
          <w:szCs w:val="28"/>
          <w:rtl/>
        </w:rPr>
        <w:t>الأول</w:t>
      </w:r>
      <w:r w:rsidRPr="00451654">
        <w:rPr>
          <w:rFonts w:ascii="Simplified Arabic" w:hAnsi="Simplified Arabic" w:cs="Simplified Arabic"/>
          <w:b/>
          <w:bCs/>
          <w:sz w:val="28"/>
          <w:szCs w:val="28"/>
        </w:rPr>
        <w:t xml:space="preserve"> </w:t>
      </w:r>
      <w:r w:rsidRPr="00451654">
        <w:rPr>
          <w:rFonts w:ascii="Simplified Arabic" w:hAnsi="Simplified Arabic" w:cs="Simplified Arabic" w:hint="cs"/>
          <w:b/>
          <w:bCs/>
          <w:sz w:val="28"/>
          <w:szCs w:val="28"/>
          <w:rtl/>
        </w:rPr>
        <w:t>:</w:t>
      </w:r>
      <w:proofErr w:type="gramEnd"/>
      <w:r w:rsidRPr="00451654">
        <w:rPr>
          <w:rFonts w:ascii="Simplified Arabic" w:hAnsi="Simplified Arabic" w:cs="Simplified Arabic" w:hint="cs"/>
          <w:b/>
          <w:bCs/>
          <w:sz w:val="28"/>
          <w:szCs w:val="28"/>
          <w:rtl/>
        </w:rPr>
        <w:t xml:space="preserve"> </w:t>
      </w:r>
      <w:r w:rsidRPr="00451654">
        <w:rPr>
          <w:rFonts w:ascii="Simplified Arabic" w:hAnsi="Simplified Arabic" w:cs="Simplified Arabic"/>
          <w:b/>
          <w:bCs/>
          <w:sz w:val="28"/>
          <w:szCs w:val="28"/>
          <w:rtl/>
        </w:rPr>
        <w:t>التعريف الفقهي للجريمة الدولية</w:t>
      </w:r>
      <w:r w:rsidRPr="00451654">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إن الجريمة بوجه عام هي اعتداء على المصالح و القيم العليا السائدة في المجتمع و تتقرر عليها عقوبة جنائية .</w:t>
      </w:r>
      <w:r>
        <w:rPr>
          <w:rStyle w:val="Appelnotedebasdep"/>
          <w:rFonts w:ascii="Simplified Arabic" w:hAnsi="Simplified Arabic" w:cs="Simplified Arabic"/>
          <w:sz w:val="28"/>
          <w:szCs w:val="28"/>
          <w:rtl/>
        </w:rPr>
        <w:footnoteReference w:id="56"/>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لذلك فهي سلوك منحرف عن المسار العام للمجتمع و يعرض امن الجماعة و سلامة أعضائها للخطر أو يسئ إلى إعراضهم أو أموالهم أو أرواحهم مما يجعل</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الدولة تضع قواعد لمعاقبة كل شخص يمس بالمصالح القانونية المحمية</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57"/>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جاء في تعريفها أيضا "هي ارتكاب فعل أو الامتناع عن الفعل </w:t>
      </w:r>
      <w:proofErr w:type="spellStart"/>
      <w:r w:rsidRPr="00B55AFB">
        <w:rPr>
          <w:rFonts w:ascii="Simplified Arabic" w:hAnsi="Simplified Arabic" w:cs="Simplified Arabic"/>
          <w:sz w:val="28"/>
          <w:szCs w:val="28"/>
          <w:rtl/>
        </w:rPr>
        <w:t>يجريمه</w:t>
      </w:r>
      <w:proofErr w:type="spellEnd"/>
      <w:r w:rsidRPr="00B55AFB">
        <w:rPr>
          <w:rFonts w:ascii="Simplified Arabic" w:hAnsi="Simplified Arabic" w:cs="Simplified Arabic"/>
          <w:sz w:val="28"/>
          <w:szCs w:val="28"/>
          <w:rtl/>
        </w:rPr>
        <w:t xml:space="preserve"> القانون و يقرر له عقوبة جنائية "و عرفها البعض أنها واقعة ايجابية أو سلبية مصدرها خطأ إنسان يعدها المشرع خطرة أو ضارة بالمصالح العامة أو العلاقات الاجتماعية و يرتب عليها النظام القانوني عقوبة جنائية .</w:t>
      </w:r>
      <w:r>
        <w:rPr>
          <w:rStyle w:val="Appelnotedebasdep"/>
          <w:rFonts w:ascii="Simplified Arabic" w:hAnsi="Simplified Arabic" w:cs="Simplified Arabic"/>
          <w:sz w:val="28"/>
          <w:szCs w:val="28"/>
          <w:rtl/>
        </w:rPr>
        <w:footnoteReference w:id="58"/>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هذا التعريف يخص الجريمة بوجه </w:t>
      </w:r>
      <w:proofErr w:type="gramStart"/>
      <w:r w:rsidRPr="00B55AFB">
        <w:rPr>
          <w:rFonts w:ascii="Simplified Arabic" w:hAnsi="Simplified Arabic" w:cs="Simplified Arabic"/>
          <w:sz w:val="28"/>
          <w:szCs w:val="28"/>
          <w:rtl/>
        </w:rPr>
        <w:t>عام</w:t>
      </w:r>
      <w:proofErr w:type="gramEnd"/>
      <w:r w:rsidRPr="00B55AFB">
        <w:rPr>
          <w:rFonts w:ascii="Simplified Arabic" w:hAnsi="Simplified Arabic" w:cs="Simplified Arabic"/>
          <w:sz w:val="28"/>
          <w:szCs w:val="28"/>
          <w:rtl/>
        </w:rPr>
        <w:t xml:space="preserve"> و هو ينطبق على الجريمة الوطنية و الجريمة الدولية</w:t>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إن مفهوم الجريمة الدولية محل اختلاف فقهي و يعود سبب هذا الاختلاف إلى عدم وجود نص في القانون الدولي يعرف الجريمة الدولية بشكل عام، وهذا بالاختلاف نظرة كل فقيه إلى عناصر الجريمة الدولية فمنهم من تصور إمكانية ارتكابها من الأفراد و الدولة على حد سواء مطالبا بمعاقبة</w:t>
      </w:r>
      <w:r>
        <w:rPr>
          <w:rFonts w:ascii="Simplified Arabic" w:hAnsi="Simplified Arabic" w:cs="Simplified Arabic"/>
          <w:sz w:val="28"/>
          <w:szCs w:val="28"/>
          <w:rtl/>
        </w:rPr>
        <w:t xml:space="preserve"> الدولة والأفراد</w:t>
      </w:r>
      <w:r w:rsidRPr="00B55AFB">
        <w:rPr>
          <w:rFonts w:ascii="Simplified Arabic" w:hAnsi="Simplified Arabic" w:cs="Simplified Arabic"/>
          <w:sz w:val="28"/>
          <w:szCs w:val="28"/>
          <w:rtl/>
        </w:rPr>
        <w:t>، و منهم من أنكر إمكانية فرض العقاب على الدولة كونها شخص اعتباري و بالتالي لا تسال عن</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الجرائم الدولية ، و إنما تقع كامل المسؤولية على الأفراد ، و هناك من اعتمد على المعيار الشكلي في التعريف الجريمة الدولية ، و هذا بالنظر إلى من تطبيق سياسة العقوبة فإذا طبقت العقوبة باسم المجتمع الدولي فتكون الجريمة دولية ، و عليه نقوم بتحديد بعض التعريفات لمقترحة لفقهاء القانون الدولي، حيث يعرفها الفقيه بيلا</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بأنها هي الفعل أو الامتناع عن الفعل المعاقب عليه باسم الجماعة الدولية</w:t>
      </w:r>
      <w:r w:rsidRPr="00B55AFB">
        <w:rPr>
          <w:rFonts w:ascii="Simplified Arabic" w:hAnsi="Simplified Arabic" w:cs="Simplified Arabic"/>
          <w:sz w:val="28"/>
          <w:szCs w:val="28"/>
        </w:rPr>
        <w:t xml:space="preserve">". </w:t>
      </w:r>
      <w:r>
        <w:rPr>
          <w:rStyle w:val="Appelnotedebasdep"/>
          <w:rFonts w:ascii="Simplified Arabic" w:hAnsi="Simplified Arabic" w:cs="Simplified Arabic"/>
          <w:sz w:val="28"/>
          <w:szCs w:val="28"/>
        </w:rPr>
        <w:footnoteReference w:id="59"/>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و هو يأخذ بالمعيار الشكلي في تعريف الجريمة الدولية فتكون الجريمة الدولية في رأيه إذا كانت عقوباتها تطبق باسم الجماعة الدولية ،و يؤكد الفقيه بيلا على مبدأ المسئولية الجنائية للمزدوجة للفرد و الدولة على الجريمة الدولية .</w:t>
      </w:r>
      <w:r>
        <w:rPr>
          <w:rStyle w:val="Appelnotedebasdep"/>
          <w:rFonts w:ascii="Simplified Arabic" w:hAnsi="Simplified Arabic" w:cs="Simplified Arabic"/>
          <w:sz w:val="28"/>
          <w:szCs w:val="28"/>
          <w:rtl/>
        </w:rPr>
        <w:footnoteReference w:id="60"/>
      </w:r>
      <w:r w:rsidRPr="00B55AFB">
        <w:rPr>
          <w:rFonts w:ascii="Simplified Arabic" w:hAnsi="Simplified Arabic" w:cs="Simplified Arabic"/>
          <w:sz w:val="28"/>
          <w:szCs w:val="28"/>
          <w:rtl/>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يعرفها الفقيه </w:t>
      </w:r>
      <w:proofErr w:type="spellStart"/>
      <w:r w:rsidRPr="00B55AFB">
        <w:rPr>
          <w:rFonts w:ascii="Simplified Arabic" w:hAnsi="Simplified Arabic" w:cs="Simplified Arabic"/>
          <w:sz w:val="28"/>
          <w:szCs w:val="28"/>
          <w:rtl/>
        </w:rPr>
        <w:t>جلاسير</w:t>
      </w:r>
      <w:proofErr w:type="spellEnd"/>
      <w:r w:rsidRPr="00B55AFB">
        <w:rPr>
          <w:rFonts w:ascii="Simplified Arabic" w:hAnsi="Simplified Arabic" w:cs="Simplified Arabic"/>
          <w:sz w:val="28"/>
          <w:szCs w:val="28"/>
          <w:rtl/>
        </w:rPr>
        <w:t xml:space="preserve"> بان الجريمة الدولية" الفعل الذي يرتكب إخلالا بقواعد القانون الدولي العام و يكون ضار بالمصالح التي يحميها هذا القانون مع الاعتراف</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لهذا الفعل بصفة الجريمة و استحقاق فاعله العقاب</w:t>
      </w:r>
      <w:r w:rsidRPr="00B55AFB">
        <w:rPr>
          <w:rFonts w:ascii="Simplified Arabic" w:hAnsi="Simplified Arabic" w:cs="Simplified Arabic"/>
          <w:sz w:val="28"/>
          <w:szCs w:val="28"/>
        </w:rPr>
        <w:t xml:space="preserve">". </w:t>
      </w:r>
      <w:r>
        <w:rPr>
          <w:rStyle w:val="Appelnotedebasdep"/>
          <w:rFonts w:ascii="Simplified Arabic" w:hAnsi="Simplified Arabic" w:cs="Simplified Arabic"/>
          <w:sz w:val="28"/>
          <w:szCs w:val="28"/>
        </w:rPr>
        <w:footnoteReference w:id="61"/>
      </w:r>
    </w:p>
    <w:p w:rsidR="00736A2C" w:rsidRDefault="00736A2C" w:rsidP="007122BC">
      <w:pPr>
        <w:tabs>
          <w:tab w:val="left" w:pos="3165"/>
        </w:tabs>
        <w:bidi/>
        <w:spacing w:after="0" w:line="240" w:lineRule="auto"/>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يظهر من خلال هذا التعريف الذي قدمه الفقيه </w:t>
      </w:r>
      <w:proofErr w:type="spellStart"/>
      <w:r w:rsidRPr="00B55AFB">
        <w:rPr>
          <w:rFonts w:ascii="Simplified Arabic" w:hAnsi="Simplified Arabic" w:cs="Simplified Arabic"/>
          <w:sz w:val="28"/>
          <w:szCs w:val="28"/>
          <w:rtl/>
        </w:rPr>
        <w:t>جلاسير</w:t>
      </w:r>
      <w:proofErr w:type="spellEnd"/>
      <w:r w:rsidRPr="00B55AFB">
        <w:rPr>
          <w:rFonts w:ascii="Simplified Arabic" w:hAnsi="Simplified Arabic" w:cs="Simplified Arabic"/>
          <w:sz w:val="28"/>
          <w:szCs w:val="28"/>
          <w:rtl/>
        </w:rPr>
        <w:t xml:space="preserve"> اشتراط خضوع الجريمة الدولية بمبدأ الشرعية الدولية إلى جريمة و لا عقوبة إلا بنص ،و أن تكون الجريمة الدولية مخلة بأحكام القانون الدولي و أن تضر بمصالحه ، و اكتفى في تعريفه أن يكون الفعل جريمة دولية بموجب أحكام القانون الدولي العرفي، و أكد </w:t>
      </w:r>
      <w:proofErr w:type="spellStart"/>
      <w:r w:rsidRPr="00B55AFB">
        <w:rPr>
          <w:rFonts w:ascii="Simplified Arabic" w:hAnsi="Simplified Arabic" w:cs="Simplified Arabic"/>
          <w:sz w:val="28"/>
          <w:szCs w:val="28"/>
          <w:rtl/>
        </w:rPr>
        <w:t>جلاسير</w:t>
      </w:r>
      <w:proofErr w:type="spellEnd"/>
      <w:r w:rsidRPr="00B55AFB">
        <w:rPr>
          <w:rFonts w:ascii="Simplified Arabic" w:hAnsi="Simplified Arabic" w:cs="Simplified Arabic"/>
          <w:sz w:val="28"/>
          <w:szCs w:val="28"/>
          <w:rtl/>
        </w:rPr>
        <w:t xml:space="preserve"> أن مرتكب الجريمة يكون شخص طبيعي و</w:t>
      </w:r>
      <w:r>
        <w:rPr>
          <w:rFonts w:ascii="Simplified Arabic" w:hAnsi="Simplified Arabic" w:cs="Simplified Arabic"/>
          <w:sz w:val="28"/>
          <w:szCs w:val="28"/>
          <w:rtl/>
        </w:rPr>
        <w:t xml:space="preserve"> هو المسؤول وحده عن الجريمة ، و</w:t>
      </w:r>
      <w:r w:rsidRPr="00B55AFB">
        <w:rPr>
          <w:rFonts w:ascii="Simplified Arabic" w:hAnsi="Simplified Arabic" w:cs="Simplified Arabic"/>
          <w:sz w:val="28"/>
          <w:szCs w:val="28"/>
          <w:rtl/>
        </w:rPr>
        <w:t>لذا فهو ينكر المسؤولية الجنائية للدولة و الأشخاص المعنوية حتى و لو كان هذا الفرد يعم</w:t>
      </w:r>
      <w:r>
        <w:rPr>
          <w:rFonts w:ascii="Simplified Arabic" w:hAnsi="Simplified Arabic" w:cs="Simplified Arabic"/>
          <w:sz w:val="28"/>
          <w:szCs w:val="28"/>
          <w:rtl/>
        </w:rPr>
        <w:t>ل لحساب الدولة و يأتمر بأوامرها</w:t>
      </w:r>
      <w:r w:rsidRPr="00B55AFB">
        <w:rPr>
          <w:rFonts w:ascii="Simplified Arabic" w:hAnsi="Simplified Arabic" w:cs="Simplified Arabic"/>
          <w:sz w:val="28"/>
          <w:szCs w:val="28"/>
          <w:rtl/>
        </w:rPr>
        <w:t>.</w:t>
      </w:r>
      <w:r>
        <w:rPr>
          <w:rStyle w:val="Appelnotedebasdep"/>
          <w:rFonts w:ascii="Simplified Arabic" w:hAnsi="Simplified Arabic" w:cs="Simplified Arabic"/>
          <w:sz w:val="28"/>
          <w:szCs w:val="28"/>
          <w:rtl/>
        </w:rPr>
        <w:footnoteReference w:id="62"/>
      </w:r>
      <w:r w:rsidRPr="00B55AFB">
        <w:rPr>
          <w:rFonts w:ascii="Simplified Arabic" w:hAnsi="Simplified Arabic" w:cs="Simplified Arabic"/>
          <w:sz w:val="28"/>
          <w:szCs w:val="28"/>
        </w:rPr>
        <w:t xml:space="preserve"> </w:t>
      </w:r>
    </w:p>
    <w:p w:rsidR="00736A2C" w:rsidRDefault="00736A2C" w:rsidP="007122BC">
      <w:pPr>
        <w:tabs>
          <w:tab w:val="left" w:pos="3165"/>
        </w:tabs>
        <w:bidi/>
        <w:spacing w:after="0" w:line="240" w:lineRule="auto"/>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 </w:t>
      </w:r>
      <w:proofErr w:type="gramStart"/>
      <w:r w:rsidRPr="00B55AFB">
        <w:rPr>
          <w:rFonts w:ascii="Simplified Arabic" w:hAnsi="Simplified Arabic" w:cs="Simplified Arabic"/>
          <w:sz w:val="28"/>
          <w:szCs w:val="28"/>
          <w:rtl/>
        </w:rPr>
        <w:t>يسير</w:t>
      </w:r>
      <w:proofErr w:type="gramEnd"/>
      <w:r w:rsidRPr="00B55AFB">
        <w:rPr>
          <w:rFonts w:ascii="Simplified Arabic" w:hAnsi="Simplified Arabic" w:cs="Simplified Arabic"/>
          <w:sz w:val="28"/>
          <w:szCs w:val="28"/>
          <w:rtl/>
        </w:rPr>
        <w:t xml:space="preserve"> في هذا الاتجاه الفقيه</w:t>
      </w:r>
      <w:r w:rsidRPr="00B55AFB">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Pr>
        <w:t>Lompuis</w:t>
      </w:r>
      <w:proofErr w:type="spellEnd"/>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حيث يعتبر الجريمة الدولية بأنها عدوان على مصلحة أساسية للمجتمع الدولي تتمتع بحماية النظام القانوني الدولي من خلال</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قواعد القانون الدولي الجنائي</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63"/>
      </w:r>
    </w:p>
    <w:p w:rsidR="00736A2C" w:rsidRPr="00B55AFB" w:rsidRDefault="00736A2C" w:rsidP="007122BC">
      <w:pPr>
        <w:tabs>
          <w:tab w:val="left" w:pos="3165"/>
        </w:tabs>
        <w:bidi/>
        <w:spacing w:after="0" w:line="240" w:lineRule="auto"/>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 يعرفها</w:t>
      </w:r>
      <w:r w:rsidRPr="00B55AFB">
        <w:rPr>
          <w:rFonts w:ascii="Simplified Arabic" w:hAnsi="Simplified Arabic" w:cs="Simplified Arabic"/>
          <w:sz w:val="28"/>
          <w:szCs w:val="28"/>
        </w:rPr>
        <w:t xml:space="preserve"> </w:t>
      </w:r>
      <w:proofErr w:type="spellStart"/>
      <w:r w:rsidRPr="00B55AFB">
        <w:rPr>
          <w:rFonts w:ascii="Simplified Arabic" w:hAnsi="Simplified Arabic" w:cs="Simplified Arabic"/>
          <w:sz w:val="28"/>
          <w:szCs w:val="28"/>
        </w:rPr>
        <w:t>Plawski</w:t>
      </w:r>
      <w:proofErr w:type="spellEnd"/>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بأنها تمثل تصرفا غير مشروعا للأفراد معاقب </w:t>
      </w:r>
      <w:proofErr w:type="gramStart"/>
      <w:r w:rsidRPr="00B55AFB">
        <w:rPr>
          <w:rFonts w:ascii="Simplified Arabic" w:hAnsi="Simplified Arabic" w:cs="Simplified Arabic"/>
          <w:sz w:val="28"/>
          <w:szCs w:val="28"/>
          <w:rtl/>
        </w:rPr>
        <w:t>عليه ،</w:t>
      </w:r>
      <w:proofErr w:type="gramEnd"/>
      <w:r w:rsidRPr="00B55AFB">
        <w:rPr>
          <w:rFonts w:ascii="Simplified Arabic" w:hAnsi="Simplified Arabic" w:cs="Simplified Arabic"/>
          <w:sz w:val="28"/>
          <w:szCs w:val="28"/>
          <w:rtl/>
        </w:rPr>
        <w:t xml:space="preserve"> بالقانون</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نظرا الإضرار بالعلاقات الإنسانية في الجماعة الدولية</w:t>
      </w:r>
      <w:r w:rsidRPr="00B55AFB">
        <w:rPr>
          <w:rFonts w:ascii="Simplified Arabic" w:hAnsi="Simplified Arabic" w:cs="Simplified Arabic"/>
          <w:sz w:val="28"/>
          <w:szCs w:val="28"/>
        </w:rPr>
        <w:t xml:space="preserve"> . </w:t>
      </w:r>
      <w:r>
        <w:rPr>
          <w:rStyle w:val="Appelnotedebasdep"/>
          <w:rFonts w:ascii="Simplified Arabic" w:hAnsi="Simplified Arabic" w:cs="Simplified Arabic"/>
          <w:sz w:val="28"/>
          <w:szCs w:val="28"/>
        </w:rPr>
        <w:footnoteReference w:id="64"/>
      </w:r>
    </w:p>
    <w:p w:rsidR="00736A2C" w:rsidRDefault="00736A2C" w:rsidP="007122BC">
      <w:pPr>
        <w:tabs>
          <w:tab w:val="left" w:pos="3165"/>
        </w:tabs>
        <w:bidi/>
        <w:spacing w:after="0" w:line="240" w:lineRule="auto"/>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انطلقا من هذه التعريفات ، ينسب أصحاب الاتجاه الموضوعي المسؤولية الجنائية عن الجرائم الدولية للأفراد ولا تسأل عنها الدول</w:t>
      </w:r>
      <w:r w:rsidRPr="00B55AFB">
        <w:rPr>
          <w:rFonts w:ascii="Simplified Arabic" w:hAnsi="Simplified Arabic" w:cs="Simplified Arabic"/>
          <w:sz w:val="28"/>
          <w:szCs w:val="28"/>
        </w:rPr>
        <w:t xml:space="preserve"> . </w:t>
      </w:r>
    </w:p>
    <w:p w:rsidR="00736A2C" w:rsidRPr="00B55AFB" w:rsidRDefault="00736A2C" w:rsidP="007122BC">
      <w:pPr>
        <w:tabs>
          <w:tab w:val="left" w:pos="3165"/>
        </w:tabs>
        <w:bidi/>
        <w:spacing w:after="0" w:line="240" w:lineRule="auto"/>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في الأخير يرفعها عبد المعز عبد الغفار نجم "بأنها هي تلك التي ت</w:t>
      </w:r>
      <w:r>
        <w:rPr>
          <w:rFonts w:ascii="Simplified Arabic" w:hAnsi="Simplified Arabic" w:cs="Simplified Arabic"/>
          <w:sz w:val="28"/>
          <w:szCs w:val="28"/>
          <w:rtl/>
        </w:rPr>
        <w:t>قع مخالفة لقواعد القانون الدولي</w:t>
      </w:r>
      <w:r w:rsidRPr="00B55AFB">
        <w:rPr>
          <w:rFonts w:ascii="Simplified Arabic" w:hAnsi="Simplified Arabic" w:cs="Simplified Arabic"/>
          <w:sz w:val="28"/>
          <w:szCs w:val="28"/>
          <w:rtl/>
        </w:rPr>
        <w:t>، الواردة في اتفاقية مقيد له مع نطاق واسع أو الثابتة كعرف دولي أو كمبادئ عامة معترف بها بحيث أنها تؤثر في العلاقات الدولية أو تهز الضمير العالمي.</w:t>
      </w:r>
      <w:r>
        <w:rPr>
          <w:rStyle w:val="Appelnotedebasdep"/>
          <w:rFonts w:ascii="Simplified Arabic" w:hAnsi="Simplified Arabic" w:cs="Simplified Arabic"/>
          <w:sz w:val="28"/>
          <w:szCs w:val="28"/>
          <w:rtl/>
        </w:rPr>
        <w:footnoteReference w:id="65"/>
      </w:r>
      <w:r w:rsidRPr="00B55AFB">
        <w:rPr>
          <w:rFonts w:ascii="Simplified Arabic" w:hAnsi="Simplified Arabic" w:cs="Simplified Arabic"/>
          <w:sz w:val="28"/>
          <w:szCs w:val="28"/>
        </w:rPr>
        <w:t xml:space="preserve"> </w:t>
      </w:r>
    </w:p>
    <w:p w:rsidR="00736A2C" w:rsidRPr="008F7E5D" w:rsidRDefault="00736A2C" w:rsidP="00736A2C">
      <w:pPr>
        <w:tabs>
          <w:tab w:val="left" w:pos="3165"/>
        </w:tabs>
        <w:bidi/>
        <w:spacing w:after="0"/>
        <w:jc w:val="both"/>
        <w:rPr>
          <w:rFonts w:ascii="Simplified Arabic" w:hAnsi="Simplified Arabic" w:cs="Simplified Arabic"/>
          <w:b/>
          <w:bCs/>
          <w:sz w:val="28"/>
          <w:szCs w:val="28"/>
        </w:rPr>
      </w:pPr>
      <w:r w:rsidRPr="008F7E5D">
        <w:rPr>
          <w:rFonts w:ascii="Simplified Arabic" w:hAnsi="Simplified Arabic" w:cs="Simplified Arabic"/>
          <w:b/>
          <w:bCs/>
          <w:sz w:val="28"/>
          <w:szCs w:val="28"/>
          <w:rtl/>
        </w:rPr>
        <w:lastRenderedPageBreak/>
        <w:t xml:space="preserve">الفرع </w:t>
      </w:r>
      <w:proofErr w:type="gramStart"/>
      <w:r w:rsidRPr="008F7E5D">
        <w:rPr>
          <w:rFonts w:ascii="Simplified Arabic" w:hAnsi="Simplified Arabic" w:cs="Simplified Arabic"/>
          <w:b/>
          <w:bCs/>
          <w:sz w:val="28"/>
          <w:szCs w:val="28"/>
          <w:rtl/>
        </w:rPr>
        <w:t>الثاني</w:t>
      </w:r>
      <w:r w:rsidRPr="008F7E5D">
        <w:rPr>
          <w:rFonts w:ascii="Simplified Arabic" w:hAnsi="Simplified Arabic" w:cs="Simplified Arabic"/>
          <w:b/>
          <w:bCs/>
          <w:sz w:val="28"/>
          <w:szCs w:val="28"/>
        </w:rPr>
        <w:t xml:space="preserve"> </w:t>
      </w:r>
      <w:r w:rsidRPr="008F7E5D">
        <w:rPr>
          <w:rFonts w:ascii="Simplified Arabic" w:hAnsi="Simplified Arabic" w:cs="Simplified Arabic" w:hint="cs"/>
          <w:b/>
          <w:bCs/>
          <w:sz w:val="28"/>
          <w:szCs w:val="28"/>
          <w:rtl/>
        </w:rPr>
        <w:t>:</w:t>
      </w:r>
      <w:proofErr w:type="gramEnd"/>
      <w:r w:rsidRPr="008F7E5D">
        <w:rPr>
          <w:rFonts w:ascii="Simplified Arabic" w:hAnsi="Simplified Arabic" w:cs="Simplified Arabic" w:hint="cs"/>
          <w:b/>
          <w:bCs/>
          <w:sz w:val="28"/>
          <w:szCs w:val="28"/>
          <w:rtl/>
        </w:rPr>
        <w:t xml:space="preserve"> </w:t>
      </w:r>
      <w:r w:rsidRPr="008F7E5D">
        <w:rPr>
          <w:rFonts w:ascii="Simplified Arabic" w:hAnsi="Simplified Arabic" w:cs="Simplified Arabic"/>
          <w:b/>
          <w:bCs/>
          <w:sz w:val="28"/>
          <w:szCs w:val="28"/>
          <w:rtl/>
        </w:rPr>
        <w:t>تعريف لجنة القانون الدولي</w:t>
      </w:r>
      <w:r w:rsidRPr="008F7E5D">
        <w:rPr>
          <w:rFonts w:ascii="Simplified Arabic" w:hAnsi="Simplified Arabic" w:cs="Simplified Arabic"/>
          <w:b/>
          <w:bCs/>
          <w:sz w:val="28"/>
          <w:szCs w:val="28"/>
        </w:rPr>
        <w:t xml:space="preserve"> :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عرفت لجنة القانون الدولي الجريمة الدولية بأنها الإخلال بالتزام دولي على درجة كبيرة من الأهمية لحماية </w:t>
      </w:r>
      <w:r>
        <w:rPr>
          <w:rFonts w:ascii="Simplified Arabic" w:hAnsi="Simplified Arabic" w:cs="Simplified Arabic"/>
          <w:sz w:val="28"/>
          <w:szCs w:val="28"/>
          <w:rtl/>
        </w:rPr>
        <w:t>المصالح الأساسية للمجتمع الدولي، و</w:t>
      </w:r>
      <w:r w:rsidRPr="00B55AFB">
        <w:rPr>
          <w:rFonts w:ascii="Simplified Arabic" w:hAnsi="Simplified Arabic" w:cs="Simplified Arabic"/>
          <w:sz w:val="28"/>
          <w:szCs w:val="28"/>
          <w:rtl/>
        </w:rPr>
        <w:t>هذا التعريف جاء في إطار مشروع لجنة القانون الدولي لتقنين قواعد المسؤولية الدولية ومحاولتها</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محاولة التفريق بين </w:t>
      </w:r>
      <w:r>
        <w:rPr>
          <w:rFonts w:ascii="Simplified Arabic" w:hAnsi="Simplified Arabic" w:cs="Simplified Arabic"/>
          <w:sz w:val="28"/>
          <w:szCs w:val="28"/>
          <w:rtl/>
        </w:rPr>
        <w:t>الخطأ الدولي والجريمة الدولية و</w:t>
      </w:r>
      <w:r w:rsidRPr="00B55AFB">
        <w:rPr>
          <w:rFonts w:ascii="Simplified Arabic" w:hAnsi="Simplified Arabic" w:cs="Simplified Arabic"/>
          <w:sz w:val="28"/>
          <w:szCs w:val="28"/>
          <w:rtl/>
        </w:rPr>
        <w:t>حددت اللجنة العديد من ا</w:t>
      </w:r>
      <w:r>
        <w:rPr>
          <w:rFonts w:ascii="Simplified Arabic" w:hAnsi="Simplified Arabic" w:cs="Simplified Arabic"/>
          <w:sz w:val="28"/>
          <w:szCs w:val="28"/>
          <w:rtl/>
        </w:rPr>
        <w:t>لأفعال عدة إخلال بالتزام دولي و</w:t>
      </w:r>
      <w:r w:rsidRPr="00B55AFB">
        <w:rPr>
          <w:rFonts w:ascii="Simplified Arabic" w:hAnsi="Simplified Arabic" w:cs="Simplified Arabic"/>
          <w:sz w:val="28"/>
          <w:szCs w:val="28"/>
          <w:rtl/>
        </w:rPr>
        <w:t>هذا مثل</w:t>
      </w:r>
      <w:r w:rsidRPr="00B55AFB">
        <w:rPr>
          <w:rFonts w:ascii="Simplified Arabic" w:hAnsi="Simplified Arabic" w:cs="Simplified Arabic"/>
          <w:sz w:val="28"/>
          <w:szCs w:val="28"/>
        </w:rPr>
        <w:t xml:space="preserve"> :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الإخلال الجسيم بالتزام له أهمية أساسية في الحفاظ على السلم و الأمن الدوليين مثل تجريم </w:t>
      </w:r>
      <w:proofErr w:type="gramStart"/>
      <w:r w:rsidRPr="00B55AFB">
        <w:rPr>
          <w:rFonts w:ascii="Simplified Arabic" w:hAnsi="Simplified Arabic" w:cs="Simplified Arabic"/>
          <w:sz w:val="28"/>
          <w:szCs w:val="28"/>
          <w:rtl/>
        </w:rPr>
        <w:t>العدوان</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الإخلال الجسم بالتزام يهدف حماية حق تقرير مصير مثل منع فرض السيطرة الاستعمارية </w:t>
      </w:r>
      <w:proofErr w:type="gramStart"/>
      <w:r w:rsidRPr="00B55AFB">
        <w:rPr>
          <w:rFonts w:ascii="Simplified Arabic" w:hAnsi="Simplified Arabic" w:cs="Simplified Arabic"/>
          <w:sz w:val="28"/>
          <w:szCs w:val="28"/>
          <w:rtl/>
        </w:rPr>
        <w:t>بالقوة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الإخلال الجسيم بالتزام يهدف إلى حماية الإنسان مثل تجريم إبادة الجنس البشري و التفرقة العنصرية </w:t>
      </w:r>
      <w:proofErr w:type="gramStart"/>
      <w:r w:rsidRPr="00B55AFB">
        <w:rPr>
          <w:rFonts w:ascii="Simplified Arabic" w:hAnsi="Simplified Arabic" w:cs="Simplified Arabic"/>
          <w:sz w:val="28"/>
          <w:szCs w:val="28"/>
          <w:rtl/>
        </w:rPr>
        <w:t>والرق</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الإخلال الجسيم بالتزام يهدف </w:t>
      </w:r>
      <w:r>
        <w:rPr>
          <w:rFonts w:ascii="Simplified Arabic" w:hAnsi="Simplified Arabic" w:cs="Simplified Arabic"/>
          <w:sz w:val="28"/>
          <w:szCs w:val="28"/>
          <w:rtl/>
        </w:rPr>
        <w:t>إلى المحافظة على بيئة الإنسان وحمايتها مثل منع تلويث المياه و</w:t>
      </w:r>
      <w:r w:rsidRPr="00B55AFB">
        <w:rPr>
          <w:rFonts w:ascii="Simplified Arabic" w:hAnsi="Simplified Arabic" w:cs="Simplified Arabic"/>
          <w:sz w:val="28"/>
          <w:szCs w:val="28"/>
          <w:rtl/>
        </w:rPr>
        <w:t>الهواء.</w:t>
      </w:r>
      <w:r>
        <w:rPr>
          <w:rStyle w:val="Appelnotedebasdep"/>
          <w:rFonts w:ascii="Simplified Arabic" w:hAnsi="Simplified Arabic" w:cs="Simplified Arabic"/>
          <w:sz w:val="28"/>
          <w:szCs w:val="28"/>
          <w:rtl/>
        </w:rPr>
        <w:footnoteReference w:id="66"/>
      </w:r>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من وجهة نظرنا أنه قبل تحديد تعريف الجريمة الدولية يجب علينا رسم الحدو</w:t>
      </w:r>
      <w:r>
        <w:rPr>
          <w:rFonts w:ascii="Simplified Arabic" w:hAnsi="Simplified Arabic" w:cs="Simplified Arabic"/>
          <w:sz w:val="28"/>
          <w:szCs w:val="28"/>
          <w:rtl/>
        </w:rPr>
        <w:t>د الفاصلة بين الجريمة الدولية و</w:t>
      </w:r>
      <w:r w:rsidRPr="00B55AFB">
        <w:rPr>
          <w:rFonts w:ascii="Simplified Arabic" w:hAnsi="Simplified Arabic" w:cs="Simplified Arabic"/>
          <w:sz w:val="28"/>
          <w:szCs w:val="28"/>
          <w:rtl/>
        </w:rPr>
        <w:t xml:space="preserve">الأفعال المشابهة لها كالجريمة الوطنية و الجريمة </w:t>
      </w:r>
      <w:proofErr w:type="gramStart"/>
      <w:r w:rsidRPr="00B55AFB">
        <w:rPr>
          <w:rFonts w:ascii="Simplified Arabic" w:hAnsi="Simplified Arabic" w:cs="Simplified Arabic"/>
          <w:sz w:val="28"/>
          <w:szCs w:val="28"/>
          <w:rtl/>
        </w:rPr>
        <w:t>العالمية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473F86" w:rsidRDefault="00736A2C" w:rsidP="00736A2C">
      <w:pPr>
        <w:tabs>
          <w:tab w:val="left" w:pos="3165"/>
        </w:tabs>
        <w:bidi/>
        <w:spacing w:after="0"/>
        <w:jc w:val="both"/>
        <w:rPr>
          <w:rFonts w:ascii="Simplified Arabic" w:hAnsi="Simplified Arabic" w:cs="Simplified Arabic"/>
          <w:b/>
          <w:bCs/>
          <w:sz w:val="28"/>
          <w:szCs w:val="28"/>
        </w:rPr>
      </w:pPr>
      <w:r w:rsidRPr="00473F86">
        <w:rPr>
          <w:rFonts w:ascii="Simplified Arabic" w:hAnsi="Simplified Arabic" w:cs="Simplified Arabic"/>
          <w:b/>
          <w:bCs/>
          <w:sz w:val="28"/>
          <w:szCs w:val="28"/>
          <w:rtl/>
        </w:rPr>
        <w:t xml:space="preserve">الفرع </w:t>
      </w:r>
      <w:proofErr w:type="gramStart"/>
      <w:r w:rsidRPr="00473F86">
        <w:rPr>
          <w:rFonts w:ascii="Simplified Arabic" w:hAnsi="Simplified Arabic" w:cs="Simplified Arabic"/>
          <w:b/>
          <w:bCs/>
          <w:sz w:val="28"/>
          <w:szCs w:val="28"/>
          <w:rtl/>
        </w:rPr>
        <w:t>الثالث</w:t>
      </w:r>
      <w:r w:rsidRPr="00473F86">
        <w:rPr>
          <w:rFonts w:ascii="Simplified Arabic" w:hAnsi="Simplified Arabic" w:cs="Simplified Arabic"/>
          <w:b/>
          <w:bCs/>
          <w:sz w:val="28"/>
          <w:szCs w:val="28"/>
        </w:rPr>
        <w:t xml:space="preserve"> </w:t>
      </w:r>
      <w:r w:rsidRPr="00473F86">
        <w:rPr>
          <w:rFonts w:ascii="Simplified Arabic" w:hAnsi="Simplified Arabic" w:cs="Simplified Arabic" w:hint="cs"/>
          <w:b/>
          <w:bCs/>
          <w:sz w:val="28"/>
          <w:szCs w:val="28"/>
          <w:rtl/>
        </w:rPr>
        <w:t>:</w:t>
      </w:r>
      <w:proofErr w:type="gramEnd"/>
      <w:r w:rsidRPr="00473F86">
        <w:rPr>
          <w:rFonts w:ascii="Simplified Arabic" w:hAnsi="Simplified Arabic" w:cs="Simplified Arabic" w:hint="cs"/>
          <w:b/>
          <w:bCs/>
          <w:sz w:val="28"/>
          <w:szCs w:val="28"/>
          <w:rtl/>
        </w:rPr>
        <w:t xml:space="preserve"> </w:t>
      </w:r>
      <w:r w:rsidRPr="00473F86">
        <w:rPr>
          <w:rFonts w:ascii="Simplified Arabic" w:hAnsi="Simplified Arabic" w:cs="Simplified Arabic"/>
          <w:b/>
          <w:bCs/>
          <w:sz w:val="28"/>
          <w:szCs w:val="28"/>
          <w:rtl/>
        </w:rPr>
        <w:t>التفرقة بين الجريمة الدولية و الجرائم المشابهة لها</w:t>
      </w:r>
      <w:r w:rsidRPr="00473F86">
        <w:rPr>
          <w:rFonts w:ascii="Simplified Arabic" w:hAnsi="Simplified Arabic" w:cs="Simplified Arabic"/>
          <w:b/>
          <w:bCs/>
          <w:sz w:val="28"/>
          <w:szCs w:val="28"/>
        </w:rPr>
        <w:t xml:space="preserve"> :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إذا كان الاتفاق يقع في تعريف الجريمة بوجه عام بأنه فعل أو امتناع</w:t>
      </w:r>
      <w:r>
        <w:rPr>
          <w:rFonts w:ascii="Simplified Arabic" w:hAnsi="Simplified Arabic" w:cs="Simplified Arabic"/>
          <w:sz w:val="28"/>
          <w:szCs w:val="28"/>
          <w:rtl/>
        </w:rPr>
        <w:t xml:space="preserve"> عن فعل يمس بمصلحة محمية قانونا</w:t>
      </w:r>
      <w:r w:rsidRPr="00B55AFB">
        <w:rPr>
          <w:rFonts w:ascii="Simplified Arabic" w:hAnsi="Simplified Arabic" w:cs="Simplified Arabic"/>
          <w:sz w:val="28"/>
          <w:szCs w:val="28"/>
          <w:rtl/>
        </w:rPr>
        <w:t xml:space="preserve">، فإن هناك فروق بين الجريمة الدولية و الجرائم </w:t>
      </w:r>
      <w:proofErr w:type="gramStart"/>
      <w:r w:rsidRPr="00B55AFB">
        <w:rPr>
          <w:rFonts w:ascii="Simplified Arabic" w:hAnsi="Simplified Arabic" w:cs="Simplified Arabic"/>
          <w:sz w:val="28"/>
          <w:szCs w:val="28"/>
          <w:rtl/>
        </w:rPr>
        <w:t>الأخرى ،</w:t>
      </w:r>
      <w:proofErr w:type="gramEnd"/>
      <w:r w:rsidRPr="00B55AFB">
        <w:rPr>
          <w:rFonts w:ascii="Simplified Arabic" w:hAnsi="Simplified Arabic" w:cs="Simplified Arabic"/>
          <w:sz w:val="28"/>
          <w:szCs w:val="28"/>
          <w:rtl/>
        </w:rPr>
        <w:t xml:space="preserve"> كالجريمة الوطنية و الجريمة العالمية</w:t>
      </w:r>
      <w:r w:rsidRPr="00B55AFB">
        <w:rPr>
          <w:rFonts w:ascii="Simplified Arabic" w:hAnsi="Simplified Arabic" w:cs="Simplified Arabic"/>
          <w:sz w:val="28"/>
          <w:szCs w:val="28"/>
        </w:rPr>
        <w:t xml:space="preserve"> . </w:t>
      </w:r>
    </w:p>
    <w:p w:rsidR="00736A2C" w:rsidRPr="00D47316" w:rsidRDefault="00736A2C" w:rsidP="00736A2C">
      <w:pPr>
        <w:tabs>
          <w:tab w:val="left" w:pos="3165"/>
        </w:tabs>
        <w:bidi/>
        <w:spacing w:after="0"/>
        <w:jc w:val="both"/>
        <w:rPr>
          <w:rFonts w:ascii="Simplified Arabic" w:hAnsi="Simplified Arabic" w:cs="Simplified Arabic"/>
          <w:b/>
          <w:bCs/>
          <w:sz w:val="28"/>
          <w:szCs w:val="28"/>
        </w:rPr>
      </w:pPr>
      <w:r w:rsidRPr="00D47316">
        <w:rPr>
          <w:rFonts w:ascii="Simplified Arabic" w:hAnsi="Simplified Arabic" w:cs="Simplified Arabic"/>
          <w:b/>
          <w:bCs/>
          <w:sz w:val="28"/>
          <w:szCs w:val="28"/>
        </w:rPr>
        <w:t>-1</w:t>
      </w:r>
      <w:r w:rsidRPr="00D47316">
        <w:rPr>
          <w:rFonts w:ascii="Simplified Arabic" w:hAnsi="Simplified Arabic" w:cs="Simplified Arabic"/>
          <w:b/>
          <w:bCs/>
          <w:sz w:val="28"/>
          <w:szCs w:val="28"/>
          <w:rtl/>
        </w:rPr>
        <w:t>الفرق بين الجريمة الوطنية و الجريمة الدولية</w:t>
      </w:r>
      <w:r w:rsidRPr="00D47316">
        <w:rPr>
          <w:rFonts w:ascii="Simplified Arabic" w:hAnsi="Simplified Arabic" w:cs="Simplified Arabic"/>
          <w:b/>
          <w:bCs/>
          <w:sz w:val="28"/>
          <w:szCs w:val="28"/>
        </w:rPr>
        <w:t xml:space="preserve"> :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إذا كانت الجريمة الوطنية و الجريمة الدولية تتفقان في أنها فعل أو امتناع عن فعل يمس بمصلحة يحميها القانون فأنهما يختلفان في عدة مسائل </w:t>
      </w:r>
      <w:proofErr w:type="gramStart"/>
      <w:r w:rsidRPr="00B55AFB">
        <w:rPr>
          <w:rFonts w:ascii="Simplified Arabic" w:hAnsi="Simplified Arabic" w:cs="Simplified Arabic"/>
          <w:sz w:val="28"/>
          <w:szCs w:val="28"/>
          <w:rtl/>
        </w:rPr>
        <w:t>منها</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D47316" w:rsidRDefault="00736A2C" w:rsidP="00736A2C">
      <w:pPr>
        <w:tabs>
          <w:tab w:val="left" w:pos="3165"/>
        </w:tabs>
        <w:bidi/>
        <w:spacing w:after="0"/>
        <w:jc w:val="both"/>
        <w:rPr>
          <w:rFonts w:ascii="Simplified Arabic" w:hAnsi="Simplified Arabic" w:cs="Simplified Arabic"/>
          <w:b/>
          <w:bCs/>
          <w:sz w:val="28"/>
          <w:szCs w:val="28"/>
        </w:rPr>
      </w:pPr>
      <w:r w:rsidRPr="00D47316">
        <w:rPr>
          <w:rFonts w:ascii="Simplified Arabic" w:hAnsi="Simplified Arabic" w:cs="Simplified Arabic"/>
          <w:b/>
          <w:bCs/>
          <w:sz w:val="28"/>
          <w:szCs w:val="28"/>
          <w:rtl/>
        </w:rPr>
        <w:t xml:space="preserve">أولا/ موضوع </w:t>
      </w:r>
      <w:proofErr w:type="gramStart"/>
      <w:r w:rsidRPr="00D47316">
        <w:rPr>
          <w:rFonts w:ascii="Simplified Arabic" w:hAnsi="Simplified Arabic" w:cs="Simplified Arabic"/>
          <w:b/>
          <w:bCs/>
          <w:sz w:val="28"/>
          <w:szCs w:val="28"/>
          <w:rtl/>
        </w:rPr>
        <w:t>الجريمة</w:t>
      </w:r>
      <w:r w:rsidRPr="00D47316">
        <w:rPr>
          <w:rFonts w:ascii="Simplified Arabic" w:hAnsi="Simplified Arabic" w:cs="Simplified Arabic"/>
          <w:b/>
          <w:bCs/>
          <w:sz w:val="28"/>
          <w:szCs w:val="28"/>
        </w:rPr>
        <w:t xml:space="preserve"> :</w:t>
      </w:r>
      <w:proofErr w:type="gramEnd"/>
      <w:r w:rsidRPr="00D47316">
        <w:rPr>
          <w:rFonts w:ascii="Simplified Arabic" w:hAnsi="Simplified Arabic" w:cs="Simplified Arabic"/>
          <w:b/>
          <w:bCs/>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حيث أن محل الاعتداء الجريمة الوطنية هو الأفراد و إذ</w:t>
      </w:r>
      <w:r>
        <w:rPr>
          <w:rFonts w:ascii="Simplified Arabic" w:hAnsi="Simplified Arabic" w:cs="Simplified Arabic"/>
          <w:sz w:val="28"/>
          <w:szCs w:val="28"/>
          <w:rtl/>
        </w:rPr>
        <w:t>ا كانت جرائم ماسة بأمن الدولة و</w:t>
      </w:r>
      <w:r w:rsidRPr="00B55AFB">
        <w:rPr>
          <w:rFonts w:ascii="Simplified Arabic" w:hAnsi="Simplified Arabic" w:cs="Simplified Arabic"/>
          <w:sz w:val="28"/>
          <w:szCs w:val="28"/>
          <w:rtl/>
        </w:rPr>
        <w:t xml:space="preserve">مصالحها فان المعتدي عليه يكون دولة واحدة أو عدد محدود من الدول ، أما الجريمة الدولية فإنها </w:t>
      </w:r>
      <w:r w:rsidRPr="00B55AFB">
        <w:rPr>
          <w:rFonts w:ascii="Simplified Arabic" w:hAnsi="Simplified Arabic" w:cs="Simplified Arabic"/>
          <w:sz w:val="28"/>
          <w:szCs w:val="28"/>
          <w:rtl/>
        </w:rPr>
        <w:lastRenderedPageBreak/>
        <w:t>تشكل عدوانا مباشرا على المجتمع الدولي بأسره ،و هذا حتى و إن كانت الجريمة منصبة على عدد من الإفراد أو الجماعات كما في جريمة الإبادة الجماعية فإن موضوع الجريمة يكون ضد الإنسان</w:t>
      </w:r>
      <w:r w:rsidRPr="00B55AFB">
        <w:rPr>
          <w:rFonts w:ascii="Simplified Arabic" w:hAnsi="Simplified Arabic" w:cs="Simplified Arabic"/>
          <w:sz w:val="28"/>
          <w:szCs w:val="28"/>
        </w:rPr>
        <w:t xml:space="preserve"> . </w:t>
      </w:r>
    </w:p>
    <w:p w:rsidR="00736A2C" w:rsidRPr="00D47316" w:rsidRDefault="00736A2C" w:rsidP="00CC20C8">
      <w:pPr>
        <w:tabs>
          <w:tab w:val="left" w:pos="3165"/>
        </w:tabs>
        <w:bidi/>
        <w:spacing w:after="0"/>
        <w:jc w:val="both"/>
        <w:rPr>
          <w:rFonts w:ascii="Simplified Arabic" w:hAnsi="Simplified Arabic" w:cs="Simplified Arabic"/>
          <w:b/>
          <w:bCs/>
          <w:sz w:val="28"/>
          <w:szCs w:val="28"/>
        </w:rPr>
      </w:pPr>
      <w:r w:rsidRPr="00D47316">
        <w:rPr>
          <w:rFonts w:ascii="Simplified Arabic" w:hAnsi="Simplified Arabic" w:cs="Simplified Arabic"/>
          <w:b/>
          <w:bCs/>
          <w:sz w:val="28"/>
          <w:szCs w:val="28"/>
          <w:rtl/>
        </w:rPr>
        <w:t xml:space="preserve">ثانيا/ </w:t>
      </w:r>
      <w:proofErr w:type="gramStart"/>
      <w:r w:rsidRPr="00D47316">
        <w:rPr>
          <w:rFonts w:ascii="Simplified Arabic" w:hAnsi="Simplified Arabic" w:cs="Simplified Arabic"/>
          <w:b/>
          <w:bCs/>
          <w:sz w:val="28"/>
          <w:szCs w:val="28"/>
          <w:rtl/>
        </w:rPr>
        <w:t>القانون</w:t>
      </w:r>
      <w:proofErr w:type="gramEnd"/>
      <w:r w:rsidRPr="00D47316">
        <w:rPr>
          <w:rFonts w:ascii="Simplified Arabic" w:hAnsi="Simplified Arabic" w:cs="Simplified Arabic"/>
          <w:b/>
          <w:bCs/>
          <w:sz w:val="28"/>
          <w:szCs w:val="28"/>
          <w:rtl/>
        </w:rPr>
        <w:t xml:space="preserve"> الواجب التطبيق</w:t>
      </w:r>
      <w:r w:rsidRPr="00D47316">
        <w:rPr>
          <w:rFonts w:ascii="Simplified Arabic" w:hAnsi="Simplified Arabic" w:cs="Simplified Arabic"/>
          <w:b/>
          <w:bCs/>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يختلف القانون الواجب التطبيق على طبيعة الجريمة فإذا كانت الجريمة وطنية من حيث أشخاصها و مكان وقوعها و موضوعها فإنه يطبق عليها قانون العقوبات الوطنية ، وأما إذا كانت تشتمل على عنصر أجنبي فانه يطبق عليها قواعد القانون الجنائي الدولي ،وأما الجريمة الدولية فانه يطبق عليها قواعد القانون الدولي الجنائي ، حيث هو صاحب الاختصاص الأصيل في حماية النظام العام الدولي من مظاهر العدوان على المجتمع الدولي و الجماعة الدولية</w:t>
      </w:r>
      <w:r w:rsidRPr="00B55AFB">
        <w:rPr>
          <w:rFonts w:ascii="Simplified Arabic" w:hAnsi="Simplified Arabic" w:cs="Simplified Arabic"/>
          <w:sz w:val="28"/>
          <w:szCs w:val="28"/>
        </w:rPr>
        <w:t xml:space="preserve"> . </w:t>
      </w:r>
    </w:p>
    <w:p w:rsidR="00736A2C" w:rsidRPr="00D47316" w:rsidRDefault="00736A2C" w:rsidP="00736A2C">
      <w:pPr>
        <w:tabs>
          <w:tab w:val="left" w:pos="3165"/>
        </w:tabs>
        <w:bidi/>
        <w:spacing w:after="0"/>
        <w:jc w:val="both"/>
        <w:rPr>
          <w:rFonts w:ascii="Simplified Arabic" w:hAnsi="Simplified Arabic" w:cs="Simplified Arabic"/>
          <w:b/>
          <w:bCs/>
          <w:sz w:val="28"/>
          <w:szCs w:val="28"/>
        </w:rPr>
      </w:pPr>
      <w:r w:rsidRPr="00D47316">
        <w:rPr>
          <w:rFonts w:ascii="Simplified Arabic" w:hAnsi="Simplified Arabic" w:cs="Simplified Arabic"/>
          <w:b/>
          <w:bCs/>
          <w:sz w:val="28"/>
          <w:szCs w:val="28"/>
          <w:rtl/>
        </w:rPr>
        <w:t>ثالثا/ المحكمة المختصة بالعقاب</w:t>
      </w:r>
      <w:r w:rsidRPr="00D47316">
        <w:rPr>
          <w:rFonts w:ascii="Simplified Arabic" w:hAnsi="Simplified Arabic" w:cs="Simplified Arabic"/>
          <w:b/>
          <w:bCs/>
          <w:sz w:val="28"/>
          <w:szCs w:val="28"/>
        </w:rPr>
        <w:t xml:space="preserve"> :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تختلف الجريمة الدولية على الجريمة الوطنية من حيث الاختصاص القضائي حيث يختص القضاء الوطني بالجرائم التي تقع داخل الإقليم وتكون من اختصاص المحاكم</w:t>
      </w:r>
      <w:r>
        <w:rPr>
          <w:rFonts w:ascii="Simplified Arabic" w:hAnsi="Simplified Arabic" w:cs="Simplified Arabic" w:hint="cs"/>
          <w:sz w:val="28"/>
          <w:szCs w:val="28"/>
          <w:rtl/>
        </w:rPr>
        <w:t xml:space="preserve"> </w:t>
      </w:r>
      <w:proofErr w:type="gramStart"/>
      <w:r w:rsidRPr="00B55AFB">
        <w:rPr>
          <w:rFonts w:ascii="Simplified Arabic" w:hAnsi="Simplified Arabic" w:cs="Simplified Arabic"/>
          <w:sz w:val="28"/>
          <w:szCs w:val="28"/>
          <w:rtl/>
        </w:rPr>
        <w:t>الداخلية ،</w:t>
      </w:r>
      <w:proofErr w:type="gramEnd"/>
      <w:r w:rsidRPr="00B55AFB">
        <w:rPr>
          <w:rFonts w:ascii="Simplified Arabic" w:hAnsi="Simplified Arabic" w:cs="Simplified Arabic"/>
          <w:sz w:val="28"/>
          <w:szCs w:val="28"/>
          <w:rtl/>
        </w:rPr>
        <w:t xml:space="preserve"> وأما بالنسبة للجرائم الدولية فإن المحاكم الدولية هي المختصة بالمحاكمة والعقاب</w:t>
      </w:r>
      <w:r w:rsidRPr="00B55AFB">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ويجب الإشارة في هذا أنه تم اعتماد مبدأ الاختصاص التكاملي بين القضاء الوطني والقضاء الدولي وهو مبدأ يعيق الاختصاص الجنائي الدولي ويسلبه اختصاصه الأصلي ويقوي مبدأ السيادة الوطنية على المصالح الحكومية للجماعة </w:t>
      </w:r>
      <w:proofErr w:type="gramStart"/>
      <w:r w:rsidRPr="00B55AFB">
        <w:rPr>
          <w:rFonts w:ascii="Simplified Arabic" w:hAnsi="Simplified Arabic" w:cs="Simplified Arabic"/>
          <w:sz w:val="28"/>
          <w:szCs w:val="28"/>
          <w:rtl/>
        </w:rPr>
        <w:t>الدولية .</w:t>
      </w:r>
      <w:proofErr w:type="gramEnd"/>
      <w:r w:rsidRPr="00B55AFB">
        <w:rPr>
          <w:rFonts w:ascii="Simplified Arabic" w:hAnsi="Simplified Arabic" w:cs="Simplified Arabic"/>
          <w:sz w:val="28"/>
          <w:szCs w:val="28"/>
          <w:rtl/>
        </w:rPr>
        <w:t xml:space="preserve"> </w:t>
      </w:r>
      <w:r>
        <w:rPr>
          <w:rStyle w:val="Appelnotedebasdep"/>
          <w:rFonts w:ascii="Simplified Arabic" w:hAnsi="Simplified Arabic" w:cs="Simplified Arabic"/>
          <w:sz w:val="28"/>
          <w:szCs w:val="28"/>
          <w:rtl/>
        </w:rPr>
        <w:footnoteReference w:id="67"/>
      </w:r>
    </w:p>
    <w:p w:rsidR="00736A2C" w:rsidRPr="00D47316" w:rsidRDefault="00736A2C" w:rsidP="00CC20C8">
      <w:pPr>
        <w:tabs>
          <w:tab w:val="left" w:pos="3165"/>
        </w:tabs>
        <w:bidi/>
        <w:spacing w:after="0"/>
        <w:jc w:val="both"/>
        <w:rPr>
          <w:rFonts w:ascii="Simplified Arabic" w:hAnsi="Simplified Arabic" w:cs="Simplified Arabic"/>
          <w:b/>
          <w:bCs/>
          <w:sz w:val="28"/>
          <w:szCs w:val="28"/>
        </w:rPr>
      </w:pPr>
      <w:proofErr w:type="gramStart"/>
      <w:r w:rsidRPr="00D47316">
        <w:rPr>
          <w:rFonts w:ascii="Simplified Arabic" w:hAnsi="Simplified Arabic" w:cs="Simplified Arabic"/>
          <w:b/>
          <w:bCs/>
          <w:sz w:val="28"/>
          <w:szCs w:val="28"/>
          <w:rtl/>
        </w:rPr>
        <w:t>رابعا</w:t>
      </w:r>
      <w:proofErr w:type="gramEnd"/>
      <w:r w:rsidR="00CC20C8">
        <w:rPr>
          <w:rFonts w:ascii="Simplified Arabic" w:hAnsi="Simplified Arabic" w:cs="Simplified Arabic" w:hint="cs"/>
          <w:b/>
          <w:bCs/>
          <w:sz w:val="28"/>
          <w:szCs w:val="28"/>
          <w:rtl/>
        </w:rPr>
        <w:t>/</w:t>
      </w:r>
      <w:r w:rsidRPr="00D47316">
        <w:rPr>
          <w:rFonts w:ascii="Simplified Arabic" w:hAnsi="Simplified Arabic" w:cs="Simplified Arabic"/>
          <w:b/>
          <w:bCs/>
          <w:sz w:val="28"/>
          <w:szCs w:val="28"/>
          <w:rtl/>
        </w:rPr>
        <w:t xml:space="preserve"> من حيث القائم بالفعل أو المتهم</w:t>
      </w:r>
      <w:r w:rsidRPr="00D47316">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القاعدة أن المتهم أو مرتكب الفعل الإجرامي في الجرائم الوطنية هو الفرد أو الشخص الطبيعي ، و لكن في القانون الدولي الجنائي أو في الجرائم الدولية فقد ثار التساؤل حول المسؤولية الجنائية للفرد كممثل للدولة و مسؤولية الجنائية للدولة بكونها هي التي تشن الحرب العدوانية و تمارس إرهاب الدولة بارتكابها الجرائم ضد الإنسانية حتى في وقت السلم.</w:t>
      </w:r>
      <w:r>
        <w:rPr>
          <w:rStyle w:val="Appelnotedebasdep"/>
          <w:rFonts w:ascii="Simplified Arabic" w:hAnsi="Simplified Arabic" w:cs="Simplified Arabic"/>
          <w:sz w:val="28"/>
          <w:szCs w:val="28"/>
          <w:rtl/>
        </w:rPr>
        <w:footnoteReference w:id="68"/>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ومعنى ذلك أنه هناك من يقرر المسؤولية الجنائية الدولية للدولة في الجرائم الدولية ، و هناك من يتصور أن مرتكب الفعل لا يعد إلا شخصا طبيعيا ، و ان دور الدولة فيها لا يتعدى دور الشريك ، </w:t>
      </w:r>
      <w:r w:rsidRPr="00B55AFB">
        <w:rPr>
          <w:rFonts w:ascii="Simplified Arabic" w:hAnsi="Simplified Arabic" w:cs="Simplified Arabic"/>
          <w:sz w:val="28"/>
          <w:szCs w:val="28"/>
          <w:rtl/>
        </w:rPr>
        <w:lastRenderedPageBreak/>
        <w:t>بمعنى ان الدولة باعتبارها شخصا معنويا لا يمكن تصورها كفاعل</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أصلي يمكن محاسبته وفقا لقانون الع</w:t>
      </w:r>
      <w:r w:rsidR="007122BC">
        <w:rPr>
          <w:rFonts w:ascii="Simplified Arabic" w:hAnsi="Simplified Arabic" w:cs="Simplified Arabic"/>
          <w:sz w:val="28"/>
          <w:szCs w:val="28"/>
          <w:rtl/>
        </w:rPr>
        <w:t xml:space="preserve">قوبات بين الدول ، و لا يمكن أن </w:t>
      </w:r>
      <w:r w:rsidR="007122BC">
        <w:rPr>
          <w:rFonts w:ascii="Simplified Arabic" w:hAnsi="Simplified Arabic" w:cs="Simplified Arabic" w:hint="cs"/>
          <w:sz w:val="28"/>
          <w:szCs w:val="28"/>
          <w:rtl/>
        </w:rPr>
        <w:t>ت</w:t>
      </w:r>
      <w:r w:rsidRPr="00B55AFB">
        <w:rPr>
          <w:rFonts w:ascii="Simplified Arabic" w:hAnsi="Simplified Arabic" w:cs="Simplified Arabic"/>
          <w:sz w:val="28"/>
          <w:szCs w:val="28"/>
          <w:rtl/>
        </w:rPr>
        <w:t xml:space="preserve">طبيق عليها عقوبات جنائية ، خاصة تلك التي تندرج تحت فئة العقوبات الأصلية ، لما في ذلك من مساس بسيادة الدول و لعدم وجود هيئة أعلى من الدول يمكنها تطبيق </w:t>
      </w:r>
      <w:proofErr w:type="spellStart"/>
      <w:r w:rsidRPr="00B55AFB">
        <w:rPr>
          <w:rFonts w:ascii="Simplified Arabic" w:hAnsi="Simplified Arabic" w:cs="Simplified Arabic"/>
          <w:sz w:val="28"/>
          <w:szCs w:val="28"/>
          <w:rtl/>
        </w:rPr>
        <w:t>الجزاءات</w:t>
      </w:r>
      <w:proofErr w:type="spellEnd"/>
      <w:r w:rsidRPr="00B55AFB">
        <w:rPr>
          <w:rFonts w:ascii="Simplified Arabic" w:hAnsi="Simplified Arabic" w:cs="Simplified Arabic"/>
          <w:sz w:val="28"/>
          <w:szCs w:val="28"/>
          <w:rtl/>
        </w:rPr>
        <w:t xml:space="preserve"> الزاجرة عند انتهاكها للقانون الدولي العام</w:t>
      </w:r>
      <w:r>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إضافة إلى ذلك لا يمكن ان يتصور </w:t>
      </w:r>
      <w:r>
        <w:rPr>
          <w:rFonts w:ascii="Simplified Arabic" w:hAnsi="Simplified Arabic" w:cs="Simplified Arabic"/>
          <w:sz w:val="28"/>
          <w:szCs w:val="28"/>
          <w:rtl/>
        </w:rPr>
        <w:t>أن تخضع الدولة للحبس والاعتقال</w:t>
      </w:r>
      <w:r w:rsidRPr="00B55AFB">
        <w:rPr>
          <w:rFonts w:ascii="Simplified Arabic" w:hAnsi="Simplified Arabic" w:cs="Simplified Arabic"/>
          <w:sz w:val="28"/>
          <w:szCs w:val="28"/>
          <w:rtl/>
        </w:rPr>
        <w:t>، بمعنى أن عقوبات شخ</w:t>
      </w:r>
      <w:r>
        <w:rPr>
          <w:rFonts w:ascii="Simplified Arabic" w:hAnsi="Simplified Arabic" w:cs="Simplified Arabic"/>
          <w:sz w:val="28"/>
          <w:szCs w:val="28"/>
          <w:rtl/>
        </w:rPr>
        <w:t>ص طبيعي لست هي عقوبات شخص معنوي</w:t>
      </w:r>
      <w:r w:rsidRPr="00B55AFB">
        <w:rPr>
          <w:rFonts w:ascii="Simplified Arabic" w:hAnsi="Simplified Arabic" w:cs="Simplified Arabic"/>
          <w:sz w:val="28"/>
          <w:szCs w:val="28"/>
          <w:rtl/>
        </w:rPr>
        <w:t>، خاصة إذا كان هذا ال</w:t>
      </w:r>
      <w:r>
        <w:rPr>
          <w:rFonts w:ascii="Simplified Arabic" w:hAnsi="Simplified Arabic" w:cs="Simplified Arabic"/>
          <w:sz w:val="28"/>
          <w:szCs w:val="28"/>
          <w:rtl/>
        </w:rPr>
        <w:t>شخص المعنوي دولة ذات سيادة</w:t>
      </w:r>
      <w:r w:rsidRPr="00B55AFB">
        <w:rPr>
          <w:rFonts w:ascii="Simplified Arabic" w:hAnsi="Simplified Arabic" w:cs="Simplified Arabic"/>
          <w:sz w:val="28"/>
          <w:szCs w:val="28"/>
          <w:rtl/>
        </w:rPr>
        <w:t xml:space="preserve">، ورغم اختلاف الواقع بين الجريمة الدولية جريمة وطنية إلا أنه بتطور الحاصل في موضوع تقنين مدونة جرائم دولية فهما يتفقان في مبدأ شرعية . </w:t>
      </w:r>
      <w:r w:rsidR="003D7A5D">
        <w:rPr>
          <w:rStyle w:val="Appelnotedebasdep"/>
          <w:rFonts w:ascii="Simplified Arabic" w:hAnsi="Simplified Arabic" w:cs="Simplified Arabic"/>
          <w:sz w:val="28"/>
          <w:szCs w:val="28"/>
          <w:rtl/>
        </w:rPr>
        <w:footnoteReference w:id="69"/>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يجب الإشارة أن هناك جريمة </w:t>
      </w:r>
      <w:proofErr w:type="gramStart"/>
      <w:r w:rsidRPr="00B55AFB">
        <w:rPr>
          <w:rFonts w:ascii="Simplified Arabic" w:hAnsi="Simplified Arabic" w:cs="Simplified Arabic"/>
          <w:sz w:val="28"/>
          <w:szCs w:val="28"/>
          <w:rtl/>
        </w:rPr>
        <w:t>مشابه</w:t>
      </w:r>
      <w:proofErr w:type="gramEnd"/>
      <w:r w:rsidRPr="00B55AFB">
        <w:rPr>
          <w:rFonts w:ascii="Simplified Arabic" w:hAnsi="Simplified Arabic" w:cs="Simplified Arabic"/>
          <w:sz w:val="28"/>
          <w:szCs w:val="28"/>
          <w:rtl/>
        </w:rPr>
        <w:t xml:space="preserve"> لل</w:t>
      </w:r>
      <w:r>
        <w:rPr>
          <w:rFonts w:ascii="Simplified Arabic" w:hAnsi="Simplified Arabic" w:cs="Simplified Arabic"/>
          <w:sz w:val="28"/>
          <w:szCs w:val="28"/>
          <w:rtl/>
        </w:rPr>
        <w:t>جريمة الدولية في اتساع مجالها و</w:t>
      </w:r>
      <w:r w:rsidRPr="00B55AFB">
        <w:rPr>
          <w:rFonts w:ascii="Simplified Arabic" w:hAnsi="Simplified Arabic" w:cs="Simplified Arabic"/>
          <w:sz w:val="28"/>
          <w:szCs w:val="28"/>
          <w:rtl/>
        </w:rPr>
        <w:t>هي الجريمة العالمية</w:t>
      </w:r>
      <w:r>
        <w:rPr>
          <w:rFonts w:ascii="Simplified Arabic" w:hAnsi="Simplified Arabic" w:cs="Simplified Arabic" w:hint="cs"/>
          <w:sz w:val="28"/>
          <w:szCs w:val="28"/>
          <w:rtl/>
        </w:rPr>
        <w:t>.</w:t>
      </w:r>
      <w:r w:rsidRPr="00B55AFB">
        <w:rPr>
          <w:rFonts w:ascii="Simplified Arabic" w:hAnsi="Simplified Arabic" w:cs="Simplified Arabic"/>
          <w:sz w:val="28"/>
          <w:szCs w:val="28"/>
        </w:rPr>
        <w:t xml:space="preserve"> </w:t>
      </w:r>
    </w:p>
    <w:p w:rsidR="00736A2C" w:rsidRPr="00AF0DB6" w:rsidRDefault="00736A2C" w:rsidP="00736A2C">
      <w:pPr>
        <w:tabs>
          <w:tab w:val="left" w:pos="3165"/>
        </w:tabs>
        <w:bidi/>
        <w:spacing w:after="0"/>
        <w:jc w:val="both"/>
        <w:rPr>
          <w:rFonts w:ascii="Simplified Arabic" w:hAnsi="Simplified Arabic" w:cs="Simplified Arabic"/>
          <w:b/>
          <w:bCs/>
          <w:sz w:val="28"/>
          <w:szCs w:val="28"/>
        </w:rPr>
      </w:pPr>
      <w:r w:rsidRPr="00AF0DB6">
        <w:rPr>
          <w:rFonts w:ascii="Simplified Arabic" w:hAnsi="Simplified Arabic" w:cs="Simplified Arabic"/>
          <w:b/>
          <w:bCs/>
          <w:sz w:val="28"/>
          <w:szCs w:val="28"/>
        </w:rPr>
        <w:t xml:space="preserve">-2 </w:t>
      </w:r>
      <w:r w:rsidRPr="00AF0DB6">
        <w:rPr>
          <w:rFonts w:ascii="Simplified Arabic" w:hAnsi="Simplified Arabic" w:cs="Simplified Arabic"/>
          <w:b/>
          <w:bCs/>
          <w:sz w:val="28"/>
          <w:szCs w:val="28"/>
          <w:rtl/>
        </w:rPr>
        <w:t>الفرق بين الجريمة الدولية و الجريمة العالمية</w:t>
      </w:r>
      <w:r w:rsidRPr="00AF0DB6">
        <w:rPr>
          <w:rFonts w:ascii="Simplified Arabic" w:hAnsi="Simplified Arabic" w:cs="Simplified Arabic"/>
          <w:b/>
          <w:bCs/>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يمكن تعريف الجريمة العالمية بأنها سلوك إجرامي يرتكب في عدة دول و يكون معاقبا عليه فيها جميعا ، لذلك فالجريمة العالمية هي في الأصل هي جريمة داخلية عادية لكنها تتميز عنها في أن الجناة يمارسون نشاطهم الإجرامي في عدة دول ، و تتميز الجرائم</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العالمية بأنها أشد خطورة و تنتمي إلى طائفة الجرائم المنظمة ترتكب عبر الدول حيث يتم الإعداد لها و تنظيمها بواسطة عصابات دولية تباشر نشاطها في عدد كبير من الدول و هي تجرمها في تشريعاتها الوطنية ، وإضافة إلى ذلك تسعى الدول إلى برام معاهدا ت دولية ثنائية </w:t>
      </w:r>
      <w:r w:rsidR="007122BC" w:rsidRPr="00B55AFB">
        <w:rPr>
          <w:rFonts w:ascii="Simplified Arabic" w:hAnsi="Simplified Arabic" w:cs="Simplified Arabic" w:hint="cs"/>
          <w:sz w:val="28"/>
          <w:szCs w:val="28"/>
          <w:rtl/>
        </w:rPr>
        <w:t>الأط</w:t>
      </w:r>
      <w:r w:rsidR="007122BC">
        <w:rPr>
          <w:rFonts w:ascii="Simplified Arabic" w:hAnsi="Simplified Arabic" w:cs="Simplified Arabic" w:hint="cs"/>
          <w:sz w:val="28"/>
          <w:szCs w:val="28"/>
          <w:rtl/>
        </w:rPr>
        <w:t>راف</w:t>
      </w:r>
      <w:r>
        <w:rPr>
          <w:rFonts w:ascii="Simplified Arabic" w:hAnsi="Simplified Arabic" w:cs="Simplified Arabic"/>
          <w:sz w:val="28"/>
          <w:szCs w:val="28"/>
          <w:rtl/>
        </w:rPr>
        <w:t xml:space="preserve"> ومتعددة الأطراف لتجريمها، و</w:t>
      </w:r>
      <w:r w:rsidRPr="00B55AFB">
        <w:rPr>
          <w:rFonts w:ascii="Simplified Arabic" w:hAnsi="Simplified Arabic" w:cs="Simplified Arabic"/>
          <w:sz w:val="28"/>
          <w:szCs w:val="28"/>
          <w:rtl/>
        </w:rPr>
        <w:t>تلتزم الدول من خلالها بالعمل</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على مكافحتها بإنشاء مؤسسات دولية أو إقليمية تتعاون و تنسق فيما بينها للكشف عنها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proofErr w:type="gramStart"/>
      <w:r w:rsidRPr="00B55AFB">
        <w:rPr>
          <w:rFonts w:ascii="Simplified Arabic" w:hAnsi="Simplified Arabic" w:cs="Simplified Arabic"/>
          <w:sz w:val="28"/>
          <w:szCs w:val="28"/>
          <w:rtl/>
        </w:rPr>
        <w:t>وتتمثل</w:t>
      </w:r>
      <w:proofErr w:type="gramEnd"/>
      <w:r w:rsidRPr="00B55AFB">
        <w:rPr>
          <w:rFonts w:ascii="Simplified Arabic" w:hAnsi="Simplified Arabic" w:cs="Simplified Arabic"/>
          <w:sz w:val="28"/>
          <w:szCs w:val="28"/>
          <w:rtl/>
        </w:rPr>
        <w:t xml:space="preserve"> الجرائم العالمية على ا</w:t>
      </w:r>
      <w:r>
        <w:rPr>
          <w:rFonts w:ascii="Simplified Arabic" w:hAnsi="Simplified Arabic" w:cs="Simplified Arabic"/>
          <w:sz w:val="28"/>
          <w:szCs w:val="28"/>
          <w:rtl/>
        </w:rPr>
        <w:t>لخصوص في جرائم تجارة المخدرات و</w:t>
      </w:r>
      <w:r w:rsidRPr="00B55AFB">
        <w:rPr>
          <w:rFonts w:ascii="Simplified Arabic" w:hAnsi="Simplified Arabic" w:cs="Simplified Arabic"/>
          <w:sz w:val="28"/>
          <w:szCs w:val="28"/>
          <w:rtl/>
        </w:rPr>
        <w:t>التي أبر</w:t>
      </w:r>
      <w:r>
        <w:rPr>
          <w:rFonts w:ascii="Simplified Arabic" w:hAnsi="Simplified Arabic" w:cs="Simplified Arabic"/>
          <w:sz w:val="28"/>
          <w:szCs w:val="28"/>
          <w:rtl/>
        </w:rPr>
        <w:t>مت بشأنها العديد من المعاهدات و</w:t>
      </w:r>
      <w:r w:rsidRPr="00B55AFB">
        <w:rPr>
          <w:rFonts w:ascii="Simplified Arabic" w:hAnsi="Simplified Arabic" w:cs="Simplified Arabic"/>
          <w:sz w:val="28"/>
          <w:szCs w:val="28"/>
          <w:rtl/>
        </w:rPr>
        <w:t xml:space="preserve">الاتفاقية كاتفاقية مكافحة التجارة لسنة 1936.1931.1925 واتفاقية </w:t>
      </w:r>
      <w:proofErr w:type="gramStart"/>
      <w:r w:rsidRPr="00B55AFB">
        <w:rPr>
          <w:rFonts w:ascii="Simplified Arabic" w:hAnsi="Simplified Arabic" w:cs="Simplified Arabic"/>
          <w:sz w:val="28"/>
          <w:szCs w:val="28"/>
          <w:rtl/>
        </w:rPr>
        <w:t>فينا ل</w:t>
      </w:r>
      <w:proofErr w:type="gramEnd"/>
      <w:r w:rsidRPr="00B55AFB">
        <w:rPr>
          <w:rFonts w:ascii="Simplified Arabic" w:hAnsi="Simplified Arabic" w:cs="Simplified Arabic"/>
          <w:sz w:val="28"/>
          <w:szCs w:val="28"/>
          <w:rtl/>
        </w:rPr>
        <w:t>سنة .1988</w:t>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وكذلك من جرائم العالمية الخطيرة والتي تمس المصالح الحيوية للدول وتمس أمن </w:t>
      </w:r>
      <w:proofErr w:type="gramStart"/>
      <w:r w:rsidRPr="00B55AFB">
        <w:rPr>
          <w:rFonts w:ascii="Simplified Arabic" w:hAnsi="Simplified Arabic" w:cs="Simplified Arabic"/>
          <w:sz w:val="28"/>
          <w:szCs w:val="28"/>
          <w:rtl/>
        </w:rPr>
        <w:t>الدول ،</w:t>
      </w:r>
      <w:proofErr w:type="gramEnd"/>
      <w:r w:rsidRPr="00B55AFB">
        <w:rPr>
          <w:rFonts w:ascii="Simplified Arabic" w:hAnsi="Simplified Arabic" w:cs="Simplified Arabic"/>
          <w:sz w:val="28"/>
          <w:szCs w:val="28"/>
          <w:rtl/>
        </w:rPr>
        <w:t xml:space="preserve"> هي جريمة الإرهاب الدولي الذي تم وضع ترسانة قانونية من التشريعات الوطنية والاتفاقيات الدولية لمحاربتها والتقليل من أثارها والبالغة علي الأمن الدول والشعوب . ومن الأمثلة لمكافحة هذه الجريمة على المستوى الدولي الاتفاقية العربية لمكافحة الإرهاب التي تم إبرامها عام </w:t>
      </w:r>
      <w:proofErr w:type="gramStart"/>
      <w:r w:rsidRPr="00B55AFB">
        <w:rPr>
          <w:rFonts w:ascii="Simplified Arabic" w:hAnsi="Simplified Arabic" w:cs="Simplified Arabic"/>
          <w:sz w:val="28"/>
          <w:szCs w:val="28"/>
          <w:rtl/>
        </w:rPr>
        <w:t>1998</w:t>
      </w:r>
      <w:r>
        <w:rPr>
          <w:rFonts w:ascii="Simplified Arabic" w:hAnsi="Simplified Arabic" w:cs="Simplified Arabic"/>
          <w:sz w:val="28"/>
          <w:szCs w:val="28"/>
        </w:rPr>
        <w:t xml:space="preserve"> .</w:t>
      </w:r>
      <w:proofErr w:type="gramEnd"/>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وإضافة إلى ذلك هناك جرائم عالمية كتجارة الرقيق الأبيض التي في شأنها الاتفاقية الخاصة بالرقيق الأبيض في 18 ماي 1904 واتفاقية 04 ماي 1910 واتفاقية الأمم المتحدة لمكافحة الجريمة المنظمة</w:t>
      </w:r>
      <w:r>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وتشكل الجريمة العالمية عدوان على القيم الاجتماعية الأساسية للنظم الاجتماعية لجميع الدول فالقيم والمصالح التي تحميها هذا النوع من الجرائم واحدة في كل بلاد</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المتمدنة،</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وتنبع من أسس واحدة يتأذى منها جميع الجنس البشري وعليه نشأت فكرة التعاون الدولي في مكافحة الجرائم.</w:t>
      </w:r>
      <w:r>
        <w:rPr>
          <w:rStyle w:val="Appelnotedebasdep"/>
          <w:rFonts w:ascii="Simplified Arabic" w:hAnsi="Simplified Arabic" w:cs="Simplified Arabic"/>
          <w:sz w:val="28"/>
          <w:szCs w:val="28"/>
          <w:rtl/>
        </w:rPr>
        <w:footnoteReference w:id="70"/>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ويجب الإشارة أن الجريمة العالمية هي في الأصل جريمة وطنية بالرغم من ارتكابها في عدة دول لذلك تسمى الجريمة المنضمة بالنظر إلى التنسيق بين المجرمين وتعدد أفعالها، إضافة إلى أن الجريمة العالمية لا تكتسب هذا الوصف إلا إذا توفر فيها عنصر</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أجنبي كأن ترتكب في إقليم عدة دول أومن أشخاص ينتمون لعدة دول ، أو كانت تخص مصالح عدة دول، أما الجريمة الدولية فإنه يمكن أن تحدث في إقليم دولة واحدة كجرائم ضد الإنسانية أو جرائم الحرب أو جريمة الإبادة والتطهير العرقي ، كما حدث في رواندا عام 1994 ويوغسلافيا 1993 وبعد هذه الجرائم ذات طبيعة دولية لتوفير العنصر الدولي بها، وهو المساس بالمصالح الجوهرية للمجتمع الدولي وعلى الخصوص المساس بالنظام العام الدولي وتعريض السلام والأمن الدوليين أو الحقوق الأساسية للمجتمع الإنساني للخطر وذلك تكتسب الطبيعة الدولية في أمرين معا .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 إن </w:t>
      </w:r>
      <w:proofErr w:type="gramStart"/>
      <w:r w:rsidRPr="00B55AFB">
        <w:rPr>
          <w:rFonts w:ascii="Simplified Arabic" w:hAnsi="Simplified Arabic" w:cs="Simplified Arabic"/>
          <w:sz w:val="28"/>
          <w:szCs w:val="28"/>
          <w:rtl/>
        </w:rPr>
        <w:t>القانون</w:t>
      </w:r>
      <w:proofErr w:type="gramEnd"/>
      <w:r w:rsidRPr="00B55AFB">
        <w:rPr>
          <w:rFonts w:ascii="Simplified Arabic" w:hAnsi="Simplified Arabic" w:cs="Simplified Arabic"/>
          <w:sz w:val="28"/>
          <w:szCs w:val="28"/>
          <w:rtl/>
        </w:rPr>
        <w:t xml:space="preserve"> الذي يحكمه هو القانون الدولي العام</w:t>
      </w:r>
      <w:r w:rsidRPr="00B55AFB">
        <w:rPr>
          <w:rFonts w:ascii="Simplified Arabic" w:hAnsi="Simplified Arabic" w:cs="Simplified Arabic"/>
          <w:sz w:val="28"/>
          <w:szCs w:val="28"/>
        </w:rPr>
        <w:t xml:space="preserve">. </w:t>
      </w:r>
    </w:p>
    <w:p w:rsidR="00736A2C" w:rsidRPr="005E6EC5" w:rsidRDefault="00736A2C" w:rsidP="00736A2C">
      <w:pPr>
        <w:tabs>
          <w:tab w:val="left" w:pos="3165"/>
        </w:tabs>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 xml:space="preserve">إن المصلحة المعتمد عليها ذات طابع </w:t>
      </w:r>
      <w:proofErr w:type="gramStart"/>
      <w:r w:rsidRPr="00B55AFB">
        <w:rPr>
          <w:rFonts w:ascii="Simplified Arabic" w:hAnsi="Simplified Arabic" w:cs="Simplified Arabic"/>
          <w:sz w:val="28"/>
          <w:szCs w:val="28"/>
          <w:rtl/>
        </w:rPr>
        <w:t>دولي</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r>
        <w:rPr>
          <w:rStyle w:val="Appelnotedebasdep"/>
          <w:rFonts w:ascii="Simplified Arabic" w:hAnsi="Simplified Arabic" w:cs="Simplified Arabic"/>
          <w:sz w:val="28"/>
          <w:szCs w:val="28"/>
        </w:rPr>
        <w:footnoteReference w:id="71"/>
      </w:r>
    </w:p>
    <w:p w:rsidR="00736A2C" w:rsidRPr="005C386D" w:rsidRDefault="00736A2C" w:rsidP="00736A2C">
      <w:pPr>
        <w:tabs>
          <w:tab w:val="left" w:pos="3165"/>
        </w:tabs>
        <w:bidi/>
        <w:spacing w:after="0"/>
        <w:jc w:val="both"/>
        <w:rPr>
          <w:rFonts w:ascii="Simplified Arabic" w:hAnsi="Simplified Arabic" w:cs="Simplified Arabic"/>
          <w:b/>
          <w:bCs/>
          <w:sz w:val="28"/>
          <w:szCs w:val="28"/>
        </w:rPr>
      </w:pPr>
      <w:r w:rsidRPr="005C386D">
        <w:rPr>
          <w:rFonts w:ascii="Simplified Arabic" w:hAnsi="Simplified Arabic" w:cs="Simplified Arabic"/>
          <w:b/>
          <w:bCs/>
          <w:sz w:val="28"/>
          <w:szCs w:val="28"/>
          <w:rtl/>
        </w:rPr>
        <w:t xml:space="preserve">المطلب </w:t>
      </w:r>
      <w:proofErr w:type="gramStart"/>
      <w:r w:rsidRPr="005C386D">
        <w:rPr>
          <w:rFonts w:ascii="Simplified Arabic" w:hAnsi="Simplified Arabic" w:cs="Simplified Arabic"/>
          <w:b/>
          <w:bCs/>
          <w:sz w:val="28"/>
          <w:szCs w:val="28"/>
          <w:rtl/>
        </w:rPr>
        <w:t>الثاني</w:t>
      </w:r>
      <w:r w:rsidRPr="005C386D">
        <w:rPr>
          <w:rFonts w:ascii="Simplified Arabic" w:hAnsi="Simplified Arabic" w:cs="Simplified Arabic"/>
          <w:b/>
          <w:bCs/>
          <w:sz w:val="28"/>
          <w:szCs w:val="28"/>
        </w:rPr>
        <w:t xml:space="preserve"> </w:t>
      </w:r>
      <w:r w:rsidRPr="005C386D">
        <w:rPr>
          <w:rFonts w:ascii="Simplified Arabic" w:hAnsi="Simplified Arabic" w:cs="Simplified Arabic" w:hint="cs"/>
          <w:b/>
          <w:bCs/>
          <w:sz w:val="28"/>
          <w:szCs w:val="28"/>
          <w:rtl/>
        </w:rPr>
        <w:t>:</w:t>
      </w:r>
      <w:proofErr w:type="gramEnd"/>
      <w:r w:rsidRPr="005C386D">
        <w:rPr>
          <w:rFonts w:ascii="Simplified Arabic" w:hAnsi="Simplified Arabic" w:cs="Simplified Arabic" w:hint="cs"/>
          <w:b/>
          <w:bCs/>
          <w:sz w:val="28"/>
          <w:szCs w:val="28"/>
          <w:rtl/>
        </w:rPr>
        <w:t xml:space="preserve"> </w:t>
      </w:r>
      <w:r w:rsidRPr="005C386D">
        <w:rPr>
          <w:rFonts w:ascii="Simplified Arabic" w:hAnsi="Simplified Arabic" w:cs="Simplified Arabic"/>
          <w:b/>
          <w:bCs/>
          <w:sz w:val="28"/>
          <w:szCs w:val="28"/>
          <w:rtl/>
        </w:rPr>
        <w:t>أركان الجريمة الدولية</w:t>
      </w:r>
      <w:r w:rsidRPr="005C386D">
        <w:rPr>
          <w:rFonts w:ascii="Simplified Arabic" w:hAnsi="Simplified Arabic" w:cs="Simplified Arabic"/>
          <w:b/>
          <w:bCs/>
          <w:sz w:val="28"/>
          <w:szCs w:val="28"/>
        </w:rPr>
        <w:t xml:space="preserve"> </w:t>
      </w:r>
      <w:r w:rsidR="007122BC">
        <w:rPr>
          <w:rFonts w:ascii="Simplified Arabic" w:hAnsi="Simplified Arabic" w:cs="Simplified Arabic" w:hint="cs"/>
          <w:b/>
          <w:bCs/>
          <w:sz w:val="28"/>
          <w:szCs w:val="28"/>
          <w:rtl/>
        </w:rPr>
        <w:t>الجنائية</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يفتقر القانون الدولي لتقيين شامل بضم كافة الجرائ</w:t>
      </w:r>
      <w:r>
        <w:rPr>
          <w:rFonts w:ascii="Simplified Arabic" w:hAnsi="Simplified Arabic" w:cs="Simplified Arabic"/>
          <w:sz w:val="28"/>
          <w:szCs w:val="28"/>
          <w:rtl/>
        </w:rPr>
        <w:t>م الدولية والعقوبات المقررة لها</w:t>
      </w:r>
      <w:r w:rsidRPr="00B55AFB">
        <w:rPr>
          <w:rFonts w:ascii="Simplified Arabic" w:hAnsi="Simplified Arabic" w:cs="Simplified Arabic"/>
          <w:sz w:val="28"/>
          <w:szCs w:val="28"/>
          <w:rtl/>
        </w:rPr>
        <w:t>، ويعود السبب في ذلك إلى الطبيعة ال</w:t>
      </w:r>
      <w:r>
        <w:rPr>
          <w:rFonts w:ascii="Simplified Arabic" w:hAnsi="Simplified Arabic" w:cs="Simplified Arabic"/>
          <w:sz w:val="28"/>
          <w:szCs w:val="28"/>
          <w:rtl/>
        </w:rPr>
        <w:t>عرفية للقواعد القانونية الدولية</w:t>
      </w:r>
      <w:r w:rsidRPr="00B55AFB">
        <w:rPr>
          <w:rFonts w:ascii="Simplified Arabic" w:hAnsi="Simplified Arabic" w:cs="Simplified Arabic"/>
          <w:sz w:val="28"/>
          <w:szCs w:val="28"/>
          <w:rtl/>
        </w:rPr>
        <w:t xml:space="preserve">، الأمر الذي يجعلها متشعبة ولا يمكن إجمالها أو وضعها في تقيين </w:t>
      </w:r>
      <w:proofErr w:type="gramStart"/>
      <w:r w:rsidRPr="00B55AFB">
        <w:rPr>
          <w:rFonts w:ascii="Simplified Arabic" w:hAnsi="Simplified Arabic" w:cs="Simplified Arabic"/>
          <w:sz w:val="28"/>
          <w:szCs w:val="28"/>
          <w:rtl/>
        </w:rPr>
        <w:t>واحد</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lastRenderedPageBreak/>
        <w:t>وكما هو الحال عليه في التشريعات الوطنية وعلى الرغم من ذلك فقد سعت الجماعة الدولية إلى تقيين بعض القواعد العرفية والاتفاقية ووضعها في تقنين واحد أحتوى على مبادئ القانون الجنائي المعروف في الأنظمة القانونية الوطنية كمبدأ الشرعية وحدد أركان الجريمة،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وفي هذا الإطار لا تختلف أركان الجريمة الدولية عن الجريمة الوطنية من حيث الأحكام العامة كمبدأ الشرعية والركن المادي والركن المعنوي وتختلف معها في أحكام خاصة تغط بالجريمة الدولية وعلية تتنازل في هذا المطلب مبدأ الشرعية</w:t>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باعتباره الركن الأساسي للجريمة الدولية وفي نقطة ثانية أركان </w:t>
      </w:r>
      <w:proofErr w:type="gramStart"/>
      <w:r w:rsidRPr="00B55AFB">
        <w:rPr>
          <w:rFonts w:ascii="Simplified Arabic" w:hAnsi="Simplified Arabic" w:cs="Simplified Arabic"/>
          <w:sz w:val="28"/>
          <w:szCs w:val="28"/>
          <w:rtl/>
        </w:rPr>
        <w:t>الجريمة .</w:t>
      </w:r>
      <w:proofErr w:type="gramEnd"/>
      <w:r w:rsidRPr="00B55AFB">
        <w:rPr>
          <w:rFonts w:ascii="Simplified Arabic" w:hAnsi="Simplified Arabic" w:cs="Simplified Arabic"/>
          <w:sz w:val="28"/>
          <w:szCs w:val="28"/>
          <w:rtl/>
        </w:rPr>
        <w:t xml:space="preserve"> </w:t>
      </w:r>
    </w:p>
    <w:p w:rsidR="00736A2C" w:rsidRPr="003B2E30" w:rsidRDefault="00736A2C" w:rsidP="00736A2C">
      <w:pPr>
        <w:tabs>
          <w:tab w:val="left" w:pos="3165"/>
        </w:tabs>
        <w:bidi/>
        <w:spacing w:after="0"/>
        <w:jc w:val="both"/>
        <w:rPr>
          <w:rFonts w:ascii="Simplified Arabic" w:hAnsi="Simplified Arabic" w:cs="Simplified Arabic"/>
          <w:b/>
          <w:bCs/>
          <w:sz w:val="28"/>
          <w:szCs w:val="28"/>
        </w:rPr>
      </w:pPr>
      <w:r w:rsidRPr="003B2E30">
        <w:rPr>
          <w:rFonts w:ascii="Simplified Arabic" w:hAnsi="Simplified Arabic" w:cs="Simplified Arabic"/>
          <w:b/>
          <w:bCs/>
          <w:sz w:val="28"/>
          <w:szCs w:val="28"/>
          <w:rtl/>
        </w:rPr>
        <w:t xml:space="preserve">الفرع </w:t>
      </w:r>
      <w:proofErr w:type="gramStart"/>
      <w:r w:rsidRPr="003B2E30">
        <w:rPr>
          <w:rFonts w:ascii="Simplified Arabic" w:hAnsi="Simplified Arabic" w:cs="Simplified Arabic"/>
          <w:b/>
          <w:bCs/>
          <w:sz w:val="28"/>
          <w:szCs w:val="28"/>
          <w:rtl/>
        </w:rPr>
        <w:t>الأول</w:t>
      </w:r>
      <w:r w:rsidRPr="003B2E30">
        <w:rPr>
          <w:rFonts w:ascii="Simplified Arabic" w:hAnsi="Simplified Arabic" w:cs="Simplified Arabic"/>
          <w:b/>
          <w:bCs/>
          <w:sz w:val="28"/>
          <w:szCs w:val="28"/>
        </w:rPr>
        <w:t xml:space="preserve"> </w:t>
      </w:r>
      <w:r w:rsidRPr="003B2E30">
        <w:rPr>
          <w:rFonts w:ascii="Simplified Arabic" w:hAnsi="Simplified Arabic" w:cs="Simplified Arabic" w:hint="cs"/>
          <w:b/>
          <w:bCs/>
          <w:sz w:val="28"/>
          <w:szCs w:val="28"/>
          <w:rtl/>
        </w:rPr>
        <w:t>:</w:t>
      </w:r>
      <w:proofErr w:type="gramEnd"/>
      <w:r w:rsidRPr="003B2E30">
        <w:rPr>
          <w:rFonts w:ascii="Simplified Arabic" w:hAnsi="Simplified Arabic" w:cs="Simplified Arabic" w:hint="cs"/>
          <w:b/>
          <w:bCs/>
          <w:sz w:val="28"/>
          <w:szCs w:val="28"/>
          <w:rtl/>
        </w:rPr>
        <w:t xml:space="preserve"> </w:t>
      </w:r>
      <w:r w:rsidRPr="003B2E30">
        <w:rPr>
          <w:rFonts w:ascii="Simplified Arabic" w:hAnsi="Simplified Arabic" w:cs="Simplified Arabic"/>
          <w:b/>
          <w:bCs/>
          <w:sz w:val="28"/>
          <w:szCs w:val="28"/>
          <w:rtl/>
        </w:rPr>
        <w:t>مبدأ الشرعية</w:t>
      </w:r>
      <w:r w:rsidRPr="003B2E30">
        <w:rPr>
          <w:rFonts w:ascii="Simplified Arabic" w:hAnsi="Simplified Arabic" w:cs="Simplified Arabic"/>
          <w:b/>
          <w:bCs/>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تتفق أغلب التشريعات الوطنية على مبدأ من مبادئ القانون العامة وشرعية الجرائم والعقوبات بمعنى بجنب تحريم الأفعال ووضع عقوبة لها ولا يمكن تصور إجراء محاكمات وتوقيع عقوبات</w:t>
      </w:r>
      <w:r>
        <w:rPr>
          <w:rFonts w:ascii="Simplified Arabic" w:hAnsi="Simplified Arabic" w:cs="Simplified Arabic"/>
          <w:sz w:val="28"/>
          <w:szCs w:val="28"/>
          <w:rtl/>
        </w:rPr>
        <w:t xml:space="preserve"> على أفعال لم يصدر بشأنها تجريم</w:t>
      </w:r>
      <w:r w:rsidRPr="00B55AFB">
        <w:rPr>
          <w:rFonts w:ascii="Simplified Arabic" w:hAnsi="Simplified Arabic" w:cs="Simplified Arabic"/>
          <w:sz w:val="28"/>
          <w:szCs w:val="28"/>
          <w:rtl/>
        </w:rPr>
        <w:t>،</w:t>
      </w:r>
      <w:r>
        <w:rPr>
          <w:rFonts w:ascii="Simplified Arabic" w:hAnsi="Simplified Arabic" w:cs="Simplified Arabic"/>
          <w:sz w:val="28"/>
          <w:szCs w:val="28"/>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 xml:space="preserve">سوف نفصل في مبدأ </w:t>
      </w:r>
      <w:proofErr w:type="gramStart"/>
      <w:r w:rsidRPr="00B55AFB">
        <w:rPr>
          <w:rFonts w:ascii="Simplified Arabic" w:hAnsi="Simplified Arabic" w:cs="Simplified Arabic"/>
          <w:sz w:val="28"/>
          <w:szCs w:val="28"/>
          <w:rtl/>
        </w:rPr>
        <w:t>الشرعية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CB2DAF" w:rsidRDefault="00736A2C" w:rsidP="00736A2C">
      <w:pPr>
        <w:tabs>
          <w:tab w:val="left" w:pos="3165"/>
        </w:tabs>
        <w:bidi/>
        <w:spacing w:after="0"/>
        <w:jc w:val="both"/>
        <w:rPr>
          <w:rFonts w:ascii="Simplified Arabic" w:hAnsi="Simplified Arabic" w:cs="Simplified Arabic"/>
          <w:b/>
          <w:bCs/>
          <w:sz w:val="28"/>
          <w:szCs w:val="28"/>
        </w:rPr>
      </w:pPr>
      <w:r w:rsidRPr="00CB2DAF">
        <w:rPr>
          <w:rFonts w:ascii="Simplified Arabic" w:hAnsi="Simplified Arabic" w:cs="Simplified Arabic"/>
          <w:b/>
          <w:bCs/>
          <w:sz w:val="28"/>
          <w:szCs w:val="28"/>
        </w:rPr>
        <w:t xml:space="preserve">-1 </w:t>
      </w:r>
      <w:r w:rsidRPr="00CB2DAF">
        <w:rPr>
          <w:rFonts w:ascii="Simplified Arabic" w:hAnsi="Simplified Arabic" w:cs="Simplified Arabic"/>
          <w:b/>
          <w:bCs/>
          <w:sz w:val="28"/>
          <w:szCs w:val="28"/>
          <w:rtl/>
        </w:rPr>
        <w:t>مضمون مبدأ الشرعية</w:t>
      </w:r>
      <w:r w:rsidRPr="00CB2DAF">
        <w:rPr>
          <w:rFonts w:ascii="Simplified Arabic" w:hAnsi="Simplified Arabic" w:cs="Simplified Arabic"/>
          <w:b/>
          <w:bCs/>
          <w:sz w:val="28"/>
          <w:szCs w:val="28"/>
        </w:rPr>
        <w:t xml:space="preserve"> </w:t>
      </w:r>
    </w:p>
    <w:p w:rsidR="00736A2C" w:rsidRPr="004D0DA7" w:rsidRDefault="00736A2C" w:rsidP="00736A2C">
      <w:pPr>
        <w:tabs>
          <w:tab w:val="left" w:pos="3165"/>
        </w:tabs>
        <w:bidi/>
        <w:spacing w:after="0"/>
        <w:jc w:val="both"/>
        <w:rPr>
          <w:rFonts w:ascii="Simplified Arabic" w:hAnsi="Simplified Arabic" w:cs="Simplified Arabic"/>
          <w:sz w:val="28"/>
          <w:szCs w:val="28"/>
        </w:rPr>
      </w:pPr>
      <w:r w:rsidRPr="004D0DA7">
        <w:rPr>
          <w:rFonts w:ascii="Simplified Arabic" w:hAnsi="Simplified Arabic" w:cs="Simplified Arabic"/>
          <w:sz w:val="28"/>
          <w:szCs w:val="28"/>
          <w:rtl/>
        </w:rPr>
        <w:t>أولا :</w:t>
      </w:r>
      <w:r w:rsidRPr="004D0DA7">
        <w:rPr>
          <w:rFonts w:ascii="Simplified Arabic" w:hAnsi="Simplified Arabic" w:cs="Simplified Arabic"/>
          <w:sz w:val="28"/>
          <w:szCs w:val="28"/>
        </w:rPr>
        <w:t xml:space="preserve"> </w:t>
      </w:r>
      <w:r w:rsidRPr="004D0DA7">
        <w:rPr>
          <w:rFonts w:ascii="Simplified Arabic" w:hAnsi="Simplified Arabic" w:cs="Simplified Arabic"/>
          <w:sz w:val="28"/>
          <w:szCs w:val="28"/>
          <w:rtl/>
        </w:rPr>
        <w:t>مفهوم مبدأ الشرعية وتطوره</w:t>
      </w:r>
      <w:r w:rsidRPr="004D0DA7">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يعبر عن المبدأ الشرعية الجنائية بإصلاح لا جريمة ولا عقوبة إلا </w:t>
      </w:r>
      <w:proofErr w:type="gramStart"/>
      <w:r w:rsidRPr="00B55AFB">
        <w:rPr>
          <w:rFonts w:ascii="Simplified Arabic" w:hAnsi="Simplified Arabic" w:cs="Simplified Arabic"/>
          <w:sz w:val="28"/>
          <w:szCs w:val="28"/>
          <w:rtl/>
        </w:rPr>
        <w:t>بنص ،</w:t>
      </w:r>
      <w:proofErr w:type="gramEnd"/>
      <w:r w:rsidRPr="00B55AFB">
        <w:rPr>
          <w:rFonts w:ascii="Simplified Arabic" w:hAnsi="Simplified Arabic" w:cs="Simplified Arabic"/>
          <w:sz w:val="28"/>
          <w:szCs w:val="28"/>
          <w:rtl/>
        </w:rPr>
        <w:t xml:space="preserve"> ومؤداه أنه لا يجوز أن يحاكم شخص عن فعل لا تعتبره القانون نافذا وقت ارتكابه جريمة بنص صريح يحدد أركانها وشروطها وكل ما يرتبط بها من مشاكل قانونية .</w:t>
      </w:r>
      <w:r>
        <w:rPr>
          <w:rStyle w:val="Appelnotedebasdep"/>
          <w:rFonts w:ascii="Simplified Arabic" w:hAnsi="Simplified Arabic" w:cs="Simplified Arabic"/>
          <w:sz w:val="28"/>
          <w:szCs w:val="28"/>
          <w:rtl/>
        </w:rPr>
        <w:footnoteReference w:id="72"/>
      </w:r>
      <w:r w:rsidRPr="00B55AFB">
        <w:rPr>
          <w:rFonts w:ascii="Simplified Arabic" w:hAnsi="Simplified Arabic" w:cs="Simplified Arabic"/>
          <w:sz w:val="28"/>
          <w:szCs w:val="28"/>
          <w:rtl/>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ويعد مبدأ الشرعية ضمانة قانونية للأفراد بعدم تجريم أفعال لم ترد صراحة بالقاعدة </w:t>
      </w:r>
      <w:proofErr w:type="spellStart"/>
      <w:r w:rsidRPr="00B55AFB">
        <w:rPr>
          <w:rFonts w:ascii="Simplified Arabic" w:hAnsi="Simplified Arabic" w:cs="Simplified Arabic"/>
          <w:sz w:val="28"/>
          <w:szCs w:val="28"/>
          <w:rtl/>
        </w:rPr>
        <w:t>التجريمية</w:t>
      </w:r>
      <w:proofErr w:type="spellEnd"/>
      <w:r w:rsidRPr="00B55AFB">
        <w:rPr>
          <w:rFonts w:ascii="Simplified Arabic" w:hAnsi="Simplified Arabic" w:cs="Simplified Arabic"/>
          <w:sz w:val="28"/>
          <w:szCs w:val="28"/>
          <w:rtl/>
        </w:rPr>
        <w:t xml:space="preserve"> ، وكما يعد ضمانا للمجرم بعدم توقيع عقوبة عليه غير تلك المنصوص عليها ،وكما أن المبدأ يفيد القاضي ويلزمه بالشرعية المطبقة في محيط التجريم والعقاب والتي تفرض عليه قواعد معينة في تفسيره للنص الجنائي واستخلاصه للواقعية غير المشروعة بشكل لا يتعارض والمبدأ المذكور، ولذلك نجد أن الفقه التقليدي حضر التفسير الواسع وكذلك إعمال القياس بصدد قواعد التجريم ، وفقد تبنت بعض التشريعات الجنائية هذا المبدأ ونمت صراحة على حضر القياس في المواد التشريعية.</w:t>
      </w:r>
      <w:r>
        <w:rPr>
          <w:rStyle w:val="Appelnotedebasdep"/>
          <w:rFonts w:ascii="Simplified Arabic" w:hAnsi="Simplified Arabic" w:cs="Simplified Arabic"/>
          <w:sz w:val="28"/>
          <w:szCs w:val="28"/>
          <w:rtl/>
        </w:rPr>
        <w:footnoteReference w:id="73"/>
      </w:r>
      <w:r w:rsidRPr="00B55AFB">
        <w:rPr>
          <w:rFonts w:ascii="Simplified Arabic" w:hAnsi="Simplified Arabic" w:cs="Simplified Arabic"/>
          <w:sz w:val="28"/>
          <w:szCs w:val="28"/>
          <w:rtl/>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وتأخذ التشريعات الجنائية اللاتينية بمبدأ الشرعية وهي تستند في ذلك إلى اعتبارات عديدة </w:t>
      </w:r>
      <w:proofErr w:type="gramStart"/>
      <w:r w:rsidRPr="00B55AFB">
        <w:rPr>
          <w:rFonts w:ascii="Simplified Arabic" w:hAnsi="Simplified Arabic" w:cs="Simplified Arabic"/>
          <w:sz w:val="28"/>
          <w:szCs w:val="28"/>
          <w:rtl/>
        </w:rPr>
        <w:t>منها</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580FCE" w:rsidRDefault="00736A2C" w:rsidP="00736A2C">
      <w:pPr>
        <w:pStyle w:val="Paragraphedeliste"/>
        <w:numPr>
          <w:ilvl w:val="0"/>
          <w:numId w:val="3"/>
        </w:numPr>
        <w:tabs>
          <w:tab w:val="left" w:pos="3165"/>
        </w:tabs>
        <w:bidi/>
        <w:spacing w:after="0"/>
        <w:jc w:val="both"/>
        <w:rPr>
          <w:rFonts w:ascii="Simplified Arabic" w:hAnsi="Simplified Arabic" w:cs="Simplified Arabic"/>
          <w:sz w:val="28"/>
          <w:szCs w:val="28"/>
        </w:rPr>
      </w:pPr>
      <w:r w:rsidRPr="00580FCE">
        <w:rPr>
          <w:rFonts w:ascii="Simplified Arabic" w:hAnsi="Simplified Arabic" w:cs="Simplified Arabic"/>
          <w:sz w:val="28"/>
          <w:szCs w:val="28"/>
          <w:rtl/>
        </w:rPr>
        <w:lastRenderedPageBreak/>
        <w:t>حاجة السياسة الجنائية المعاصرة: تتطلب العمل بهذا المبدأ وذلك لتحذير الأفراد وإعلامهم بالقانون قبل أن يطبق عليهم ، والتي يكون المواطن على علم قبل أن يقدم على فعل المحظورات أو الأفعال المباحة .</w:t>
      </w:r>
      <w:r>
        <w:rPr>
          <w:rStyle w:val="Appelnotedebasdep"/>
          <w:rFonts w:ascii="Simplified Arabic" w:hAnsi="Simplified Arabic" w:cs="Simplified Arabic"/>
          <w:sz w:val="28"/>
          <w:szCs w:val="28"/>
          <w:rtl/>
        </w:rPr>
        <w:footnoteReference w:id="74"/>
      </w:r>
      <w:r w:rsidRPr="00580FCE">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 هناك مبررات تدعو إليها السياسة الاجتماعية منها أن الأفراد الذين يعيشون في مجتمع يجب ألا يخضعوا لإساءة استخدام الجماعة للسلطة </w:t>
      </w:r>
      <w:proofErr w:type="gramStart"/>
      <w:r w:rsidRPr="00B55AFB">
        <w:rPr>
          <w:rFonts w:ascii="Simplified Arabic" w:hAnsi="Simplified Arabic" w:cs="Simplified Arabic"/>
          <w:sz w:val="28"/>
          <w:szCs w:val="28"/>
          <w:rtl/>
        </w:rPr>
        <w:t>التشريعية ،</w:t>
      </w:r>
      <w:proofErr w:type="gramEnd"/>
      <w:r w:rsidRPr="00B55AFB">
        <w:rPr>
          <w:rFonts w:ascii="Simplified Arabic" w:hAnsi="Simplified Arabic" w:cs="Simplified Arabic"/>
          <w:sz w:val="28"/>
          <w:szCs w:val="28"/>
          <w:rtl/>
        </w:rPr>
        <w:t xml:space="preserve"> فالهدف الأساسي من هذه السلطة هو ضمان الحرية لكل فرد في المجتمع</w:t>
      </w:r>
      <w:r w:rsidRPr="00B55AFB">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وإلى جانب ذلك فقد عرفت الأنظمة التشريعية لأنجلو سكسونية مبدأ الشرعية وفي مقدمتها القانون الإنجليزي الذي مصدره الأساسي العرف ، ومع ذلك فقد ظهرت الحاجة إلى مصادر تكميلية منها النظم واللوائح التشريعية والتشريعات التفويضية ، وقد عمل القضاء الإنجليزي على استنباط الأحكام من القانون العام ومن الأحكام القضائية والسوابق القضائية ، ويقيد القضاء كذلك بمبدأ الشرعية وهو ما يؤكد الحكم الصادر عن</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محكمة الاستئناف عام،1933 حيث جاء فيه أن محكمة الموضوع قد أوجدت جريمة جديدة لا يعرفها القانون العام الإنجليزي.</w:t>
      </w:r>
      <w:r>
        <w:rPr>
          <w:rStyle w:val="Appelnotedebasdep"/>
          <w:rFonts w:ascii="Simplified Arabic" w:hAnsi="Simplified Arabic" w:cs="Simplified Arabic"/>
          <w:sz w:val="28"/>
          <w:szCs w:val="28"/>
          <w:rtl/>
        </w:rPr>
        <w:footnoteReference w:id="75"/>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ويترتب على مبدأ الشرعية نتائج هامة الأولى تتعلق بالقواعد التي يجب إتباعها عند تفسير القاعدة </w:t>
      </w:r>
      <w:proofErr w:type="gramStart"/>
      <w:r w:rsidRPr="00B55AFB">
        <w:rPr>
          <w:rFonts w:ascii="Simplified Arabic" w:hAnsi="Simplified Arabic" w:cs="Simplified Arabic"/>
          <w:sz w:val="28"/>
          <w:szCs w:val="28"/>
          <w:rtl/>
        </w:rPr>
        <w:t>الجنائية ،</w:t>
      </w:r>
      <w:proofErr w:type="gramEnd"/>
      <w:r w:rsidRPr="00B55AFB">
        <w:rPr>
          <w:rFonts w:ascii="Simplified Arabic" w:hAnsi="Simplified Arabic" w:cs="Simplified Arabic"/>
          <w:sz w:val="28"/>
          <w:szCs w:val="28"/>
          <w:rtl/>
        </w:rPr>
        <w:t xml:space="preserve"> والتي تتطلب تفسيرها تفسيرا دقيقا لا يجوز التوسيع فيه حتى لا تضاف جرائم جديدة لم يتناولها المشرع ، ولم ينص عليها</w:t>
      </w:r>
      <w:r>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proofErr w:type="gramStart"/>
      <w:r w:rsidRPr="00B55AFB">
        <w:rPr>
          <w:rFonts w:ascii="Simplified Arabic" w:hAnsi="Simplified Arabic" w:cs="Simplified Arabic"/>
          <w:sz w:val="28"/>
          <w:szCs w:val="28"/>
          <w:rtl/>
        </w:rPr>
        <w:t>والثانية</w:t>
      </w:r>
      <w:proofErr w:type="gramEnd"/>
      <w:r w:rsidRPr="00B55AFB">
        <w:rPr>
          <w:rFonts w:ascii="Simplified Arabic" w:hAnsi="Simplified Arabic" w:cs="Simplified Arabic"/>
          <w:sz w:val="28"/>
          <w:szCs w:val="28"/>
          <w:rtl/>
        </w:rPr>
        <w:t xml:space="preserve"> يتعلق بعدم رجعية القاعدة الجنائية للقاضي وأما النتيجة الثالثة فموادها أن القانون وحده هو مصدر القاعدة القانونية الجنائية.</w:t>
      </w:r>
      <w:r>
        <w:rPr>
          <w:rStyle w:val="Appelnotedebasdep"/>
          <w:rFonts w:ascii="Simplified Arabic" w:hAnsi="Simplified Arabic" w:cs="Simplified Arabic"/>
          <w:sz w:val="28"/>
          <w:szCs w:val="28"/>
          <w:rtl/>
        </w:rPr>
        <w:footnoteReference w:id="76"/>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وبالنظر للنتائج المترتبة على مبدأ الشرعية تعرض هذا المبدأ للعديد من الانتقادات منها أنه يقيد سلطان القاضي بشكل قد يضر بمصالح المجتمع الجوهرية ، فالمشرع حين يجرم الأفعال الضارة بمصالح المجتمع الجوهرية إنما يضع في حسبانه المصالح القائمة وقت التشريع ، وكذلك صور الأفعال التي يمكن أن تضر بتلك المصالح حسب تطوراته وقت إصداره للقاعدة التشريعية، وكما أن المجتمع يتطور فإن مصالحه ذاتها تتطور الأمر الذي يؤدي إلى عجز القانون العقابي المطبق في وقت معين عن توفير </w:t>
      </w:r>
      <w:r w:rsidRPr="00B55AFB">
        <w:rPr>
          <w:rFonts w:ascii="Simplified Arabic" w:hAnsi="Simplified Arabic" w:cs="Simplified Arabic"/>
          <w:sz w:val="28"/>
          <w:szCs w:val="28"/>
          <w:rtl/>
        </w:rPr>
        <w:lastRenderedPageBreak/>
        <w:t xml:space="preserve">الحماية الفعالة لتلك المصالح ، نظرا لأن التدخل التشريعي اللاحق كثيرا ما يأتي متأخرا ، وعلى ذلك التمسك بالشرعية الضيقة يؤدي إلى إفلات الكثير من العقاب.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 إضافة إلى ذلك فإن هذا المبدأ يؤدي إلى عدم معاقبة الأشخاص الذين يعرفون كيفية الاستفادة من ثغرات التشريع ويرتكبون أفعالا ضارة بالمصالح محل الحماية الجنائية ، إلا أنها غير مطابقة للأفعال المنصوص عليها صراحة في القاعدة القانونية ولذلك قامت بعض التشريعات بإلغاء النص على مبدأ الشرعية مثل ذلك قانون العقوبات الروسي</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الصادر 1922 وكذلك قانون العقوبات الألماني الصادر .1935</w:t>
      </w:r>
      <w:r>
        <w:rPr>
          <w:rStyle w:val="Appelnotedebasdep"/>
          <w:rFonts w:ascii="Simplified Arabic" w:hAnsi="Simplified Arabic" w:cs="Simplified Arabic"/>
          <w:sz w:val="28"/>
          <w:szCs w:val="28"/>
          <w:rtl/>
        </w:rPr>
        <w:footnoteReference w:id="77"/>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ورغم الانتقادات الموجهة لمبدأ الشرعية لا يقوض من دور هذا المبدأ في المنظومة التشريعية ، حيث أنه يعد أحد ركائز دولة القانون وضمانة قانونية للأفراد كما يعبر عن ضرورة دستورية وسياسية ، فإن كانت السلطة التشريعية هي المنوط بها التجريم والعقاب فإن السلطة الق</w:t>
      </w:r>
      <w:r>
        <w:rPr>
          <w:rFonts w:ascii="Simplified Arabic" w:hAnsi="Simplified Arabic" w:cs="Simplified Arabic"/>
          <w:sz w:val="28"/>
          <w:szCs w:val="28"/>
          <w:rtl/>
        </w:rPr>
        <w:t>ضائية هي المكلفة بتطبيق القانون</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B55AFB">
        <w:rPr>
          <w:rFonts w:ascii="Simplified Arabic" w:hAnsi="Simplified Arabic" w:cs="Simplified Arabic"/>
          <w:sz w:val="28"/>
          <w:szCs w:val="28"/>
          <w:rtl/>
        </w:rPr>
        <w:t>المنطق يقضي بعدم تجريم</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فعل لا ينص القانون عليه، ولو ترك الأمر للتطبيق القضائي فمعنى ذلك إضافة صفة المشرع للقضاء.</w:t>
      </w:r>
      <w:r>
        <w:rPr>
          <w:rStyle w:val="Appelnotedebasdep"/>
          <w:rFonts w:ascii="Simplified Arabic" w:hAnsi="Simplified Arabic" w:cs="Simplified Arabic"/>
          <w:sz w:val="28"/>
          <w:szCs w:val="28"/>
          <w:rtl/>
        </w:rPr>
        <w:footnoteReference w:id="78"/>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وبالإضافة إلى ذلك فإن مجال التجريم والعقاب يتطلب تحديد الأفعال المنهي عنها حتى يستطيع الأفراد تكيف سلوكهم بما يتفق وأوامر المشرع ونواهيه ، زيادة على ذلك فإن الأثر الرادع للعقوبة يزول إذ لم تكن للجرائم والعقوبات محددة سلفا قبل ارتكاب الأفعال وعليه فمبدأ الشرعية بعد ضمانة دستورية لحرية الأفراد من جهة ووسيلة قانونية لحماية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المصالح الحيوية في المجتمع ، وانطلاقا من ذلك فقد تضمنت الكثير من التشريعات العقابية للدول هذا المبدأ ونصت صراحة عليه .</w:t>
      </w:r>
      <w:r>
        <w:rPr>
          <w:rStyle w:val="Appelnotedebasdep"/>
          <w:rFonts w:ascii="Simplified Arabic" w:hAnsi="Simplified Arabic" w:cs="Simplified Arabic"/>
          <w:sz w:val="28"/>
          <w:szCs w:val="28"/>
          <w:rtl/>
        </w:rPr>
        <w:footnoteReference w:id="79"/>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ويجب الإشارة أن هذا المبدأ في تطور ويتمثل هذا التطور في إعطاء القاضي مرونة وسلطة تقديرية فيما يتعلق بتقدير العقوبة والتي تتفق وظروف الجريمة فمثلا تطور التشريع جعل للعقوبة حد أقصى وحدا أدنى وللقاضي السلطة التقديرية في تحديد درجة العقوبة حسب كل قضية ولقد منحت بعض </w:t>
      </w:r>
      <w:r w:rsidRPr="00B55AFB">
        <w:rPr>
          <w:rFonts w:ascii="Simplified Arabic" w:hAnsi="Simplified Arabic" w:cs="Simplified Arabic"/>
          <w:sz w:val="28"/>
          <w:szCs w:val="28"/>
          <w:rtl/>
        </w:rPr>
        <w:lastRenderedPageBreak/>
        <w:t>التشريعات للقضاء سلطة تقديرية في توفيق</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تنفيذ العقوبة وضع السلطة التنفيذية حق التدخل بالعفو أو انقص العقوبة .</w:t>
      </w:r>
      <w:r>
        <w:rPr>
          <w:rStyle w:val="Appelnotedebasdep"/>
          <w:rFonts w:ascii="Simplified Arabic" w:hAnsi="Simplified Arabic" w:cs="Simplified Arabic"/>
          <w:sz w:val="28"/>
          <w:szCs w:val="28"/>
          <w:rtl/>
        </w:rPr>
        <w:footnoteReference w:id="80"/>
      </w:r>
      <w:r w:rsidRPr="00B55AFB">
        <w:rPr>
          <w:rFonts w:ascii="Simplified Arabic" w:hAnsi="Simplified Arabic" w:cs="Simplified Arabic"/>
          <w:sz w:val="28"/>
          <w:szCs w:val="28"/>
          <w:rtl/>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ولقد عرفت الشريعة الإسلامية مبدأ شرعية الجرائم والعقوبات وتجسيد في </w:t>
      </w:r>
      <w:r w:rsidRPr="008D04A7">
        <w:rPr>
          <w:rFonts w:ascii="Simplified Arabic" w:hAnsi="Simplified Arabic" w:cs="Simplified Arabic"/>
          <w:b/>
          <w:bCs/>
          <w:sz w:val="28"/>
          <w:szCs w:val="28"/>
          <w:rtl/>
        </w:rPr>
        <w:t>قوله تعالى "وما كنا معذبين حتى نبعث رسولا "،</w:t>
      </w:r>
      <w:r w:rsidRPr="008D04A7">
        <w:rPr>
          <w:rFonts w:ascii="Simplified Arabic" w:hAnsi="Simplified Arabic" w:cs="Simplified Arabic" w:hint="cs"/>
          <w:b/>
          <w:bCs/>
          <w:sz w:val="28"/>
          <w:szCs w:val="28"/>
          <w:rtl/>
        </w:rPr>
        <w:t xml:space="preserve"> </w:t>
      </w:r>
      <w:r w:rsidRPr="008D04A7">
        <w:rPr>
          <w:rFonts w:ascii="Simplified Arabic" w:hAnsi="Simplified Arabic" w:cs="Simplified Arabic"/>
          <w:b/>
          <w:bCs/>
          <w:sz w:val="28"/>
          <w:szCs w:val="28"/>
          <w:rtl/>
        </w:rPr>
        <w:t xml:space="preserve">وقال تعالى "رسلا مبشرين ومنذرين لئلا يكون للناس حجة على </w:t>
      </w:r>
      <w:proofErr w:type="gramStart"/>
      <w:r w:rsidRPr="008D04A7">
        <w:rPr>
          <w:rFonts w:ascii="Simplified Arabic" w:hAnsi="Simplified Arabic" w:cs="Simplified Arabic"/>
          <w:b/>
          <w:bCs/>
          <w:sz w:val="28"/>
          <w:szCs w:val="28"/>
          <w:rtl/>
        </w:rPr>
        <w:t>الرسل .</w:t>
      </w:r>
      <w:proofErr w:type="gramEnd"/>
      <w:r w:rsidRPr="008D04A7">
        <w:rPr>
          <w:rFonts w:ascii="Simplified Arabic" w:hAnsi="Simplified Arabic" w:cs="Simplified Arabic"/>
          <w:b/>
          <w:bCs/>
          <w:sz w:val="28"/>
          <w:szCs w:val="28"/>
        </w:rPr>
        <w:t xml:space="preserve"> </w:t>
      </w:r>
      <w:r>
        <w:rPr>
          <w:rStyle w:val="Appelnotedebasdep"/>
          <w:rFonts w:ascii="Simplified Arabic" w:hAnsi="Simplified Arabic" w:cs="Simplified Arabic"/>
          <w:b/>
          <w:bCs/>
          <w:sz w:val="28"/>
          <w:szCs w:val="28"/>
        </w:rPr>
        <w:footnoteReference w:id="81"/>
      </w:r>
      <w:r w:rsidRPr="008D04A7">
        <w:rPr>
          <w:rFonts w:ascii="Simplified Arabic" w:hAnsi="Simplified Arabic" w:cs="Simplified Arabic"/>
          <w:b/>
          <w:bCs/>
          <w:sz w:val="28"/>
          <w:szCs w:val="28"/>
        </w:rPr>
        <w:t>"</w:t>
      </w:r>
    </w:p>
    <w:p w:rsidR="00736A2C" w:rsidRPr="00481B93" w:rsidRDefault="00736A2C" w:rsidP="00736A2C">
      <w:pPr>
        <w:tabs>
          <w:tab w:val="left" w:pos="3165"/>
        </w:tabs>
        <w:bidi/>
        <w:spacing w:after="0"/>
        <w:jc w:val="both"/>
        <w:rPr>
          <w:rFonts w:ascii="Simplified Arabic" w:hAnsi="Simplified Arabic" w:cs="Simplified Arabic"/>
          <w:b/>
          <w:bCs/>
          <w:sz w:val="28"/>
          <w:szCs w:val="28"/>
        </w:rPr>
      </w:pPr>
      <w:r w:rsidRPr="00481B93">
        <w:rPr>
          <w:rFonts w:ascii="Simplified Arabic" w:hAnsi="Simplified Arabic" w:cs="Simplified Arabic"/>
          <w:b/>
          <w:bCs/>
          <w:sz w:val="28"/>
          <w:szCs w:val="28"/>
          <w:rtl/>
        </w:rPr>
        <w:t>ثانيا :مبدأ الشرعية في القانون الدولي الجنائي</w:t>
      </w:r>
      <w:r w:rsidRPr="00481B93">
        <w:rPr>
          <w:rFonts w:ascii="Simplified Arabic" w:hAnsi="Simplified Arabic" w:cs="Simplified Arabic"/>
          <w:b/>
          <w:bCs/>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إن الحديث عن مبدأ الشرعية في القانون الدولي الجنائي يصلنا إلى القول أن هناك فرق بين الجريمة الوطنية والجريمة الدولية ، بمعنى أن مضمون مبدأ الشرعية في الجريمة حسب القانون الوطني لا يمكن نقله إلى الجريمة الدولية ، والسبب في ذلك يعود في أن أغلب قواعد التجريم والعقاب في القانون الدولي ليست مدونة أو مكتوبة وهي أكثرها</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قواعد عرفية</w:t>
      </w:r>
      <w:r w:rsidRPr="00B55AFB">
        <w:rPr>
          <w:rFonts w:ascii="Simplified Arabic" w:hAnsi="Simplified Arabic" w:cs="Simplified Arabic"/>
          <w:sz w:val="28"/>
          <w:szCs w:val="28"/>
        </w:rPr>
        <w:t xml:space="preserve"> </w:t>
      </w:r>
      <w:r>
        <w:rPr>
          <w:rStyle w:val="Appelnotedebasdep"/>
          <w:rFonts w:ascii="Simplified Arabic" w:hAnsi="Simplified Arabic" w:cs="Simplified Arabic"/>
          <w:sz w:val="28"/>
          <w:szCs w:val="28"/>
        </w:rPr>
        <w:footnoteReference w:id="82"/>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proofErr w:type="gramStart"/>
      <w:r w:rsidRPr="00B55AFB">
        <w:rPr>
          <w:rFonts w:ascii="Simplified Arabic" w:hAnsi="Simplified Arabic" w:cs="Simplified Arabic"/>
          <w:sz w:val="28"/>
          <w:szCs w:val="28"/>
          <w:rtl/>
        </w:rPr>
        <w:t>وعليه</w:t>
      </w:r>
      <w:proofErr w:type="gramEnd"/>
      <w:r w:rsidRPr="00B55AFB">
        <w:rPr>
          <w:rFonts w:ascii="Simplified Arabic" w:hAnsi="Simplified Arabic" w:cs="Simplified Arabic"/>
          <w:sz w:val="28"/>
          <w:szCs w:val="28"/>
          <w:rtl/>
        </w:rPr>
        <w:t xml:space="preserve"> يمكن القول أن مبدأ الشرعية في القانون الدولي ليس له وجود على ذات الن</w:t>
      </w:r>
      <w:r>
        <w:rPr>
          <w:rFonts w:ascii="Simplified Arabic" w:hAnsi="Simplified Arabic" w:cs="Simplified Arabic"/>
          <w:sz w:val="28"/>
          <w:szCs w:val="28"/>
          <w:rtl/>
        </w:rPr>
        <w:t>حو المعترف به في القانون الوطني</w:t>
      </w:r>
      <w:r w:rsidRPr="00B55AFB">
        <w:rPr>
          <w:rFonts w:ascii="Simplified Arabic" w:hAnsi="Simplified Arabic" w:cs="Simplified Arabic"/>
          <w:sz w:val="28"/>
          <w:szCs w:val="28"/>
          <w:rtl/>
        </w:rPr>
        <w:t>، ولكنه يوجد بصورة أخرى تتفق وطبيعة القانون الدولي. فالفعل لا يمكن اعتباره جريمة إلا إذا ثبت أنه خاضع لقاعدة من قواعد القانون الدولي تعتبره جريمة دولية ، وهذا بصرف النظر على القاعدة القانونية التي تجرم الفعل لذلك يرى جانب من الفقه الجنائي الدولي أن قاعدة لا جريمة ولا عقوبة إلا بنص في</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القانون الجنائي الدولي ، تكون صيغتها كالتالي لا جريمة ولا عقوبة إلا بناء على قاعدة قانونية حتى ولو كانت قاعدة عرفية .</w:t>
      </w:r>
      <w:r>
        <w:rPr>
          <w:rStyle w:val="Appelnotedebasdep"/>
          <w:rFonts w:ascii="Simplified Arabic" w:hAnsi="Simplified Arabic" w:cs="Simplified Arabic"/>
          <w:sz w:val="28"/>
          <w:szCs w:val="28"/>
          <w:rtl/>
        </w:rPr>
        <w:footnoteReference w:id="83"/>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وفي هذا الإطار لا تكفي مخالفة الفعل المجرم لقاعدة دولية حتى يتحقق مبدأ الشرعية بل يجب أن تكون هذه القاعدة قاعدة تجريم ، وهي في أصل قاعدة قانونية من طبيعة عرفية، وهذا لكون قواعد القانون الدولي ذات أصل عرفي ، فالعرف يعد من مصادر القانون الدولي حسب نص المادة 38 من النظام الأساسي لمحكمة العدل الدولية إضافة إلى الاتفاقيات الدولية والمبادئ العامة للقانون لذلك يجب </w:t>
      </w:r>
      <w:r w:rsidRPr="00B55AFB">
        <w:rPr>
          <w:rFonts w:ascii="Simplified Arabic" w:hAnsi="Simplified Arabic" w:cs="Simplified Arabic"/>
          <w:sz w:val="28"/>
          <w:szCs w:val="28"/>
          <w:rtl/>
        </w:rPr>
        <w:lastRenderedPageBreak/>
        <w:t>على القاضي الرجوع إلى هذه</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المصادر للبحث في كون الفعل مشروع في نظر القانون الدولي أو غير مشروع.</w:t>
      </w:r>
      <w:r>
        <w:rPr>
          <w:rStyle w:val="Appelnotedebasdep"/>
          <w:rFonts w:ascii="Simplified Arabic" w:hAnsi="Simplified Arabic" w:cs="Simplified Arabic"/>
          <w:sz w:val="28"/>
          <w:szCs w:val="28"/>
          <w:rtl/>
        </w:rPr>
        <w:footnoteReference w:id="84"/>
      </w:r>
      <w:r w:rsidRPr="00B55AFB">
        <w:rPr>
          <w:rFonts w:ascii="Simplified Arabic" w:hAnsi="Simplified Arabic" w:cs="Simplified Arabic"/>
          <w:sz w:val="28"/>
          <w:szCs w:val="28"/>
          <w:rtl/>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ويعتبر الفقه الدولي أن القواعد القانونية العرفية أو قواعد العرف لها أهمية بالغة كمصدر أساسي للقانون الدولي الجنائي، وهذا بنظر لقلة القواعد المدو</w:t>
      </w:r>
      <w:r>
        <w:rPr>
          <w:rFonts w:ascii="Simplified Arabic" w:hAnsi="Simplified Arabic" w:cs="Simplified Arabic"/>
          <w:sz w:val="28"/>
          <w:szCs w:val="28"/>
          <w:rtl/>
        </w:rPr>
        <w:t>نة خاصة في مجال التجريم والعقاب</w:t>
      </w:r>
      <w:r w:rsidRPr="00B55AFB">
        <w:rPr>
          <w:rFonts w:ascii="Simplified Arabic" w:hAnsi="Simplified Arabic" w:cs="Simplified Arabic"/>
          <w:sz w:val="28"/>
          <w:szCs w:val="28"/>
          <w:rtl/>
        </w:rPr>
        <w:t>، بالإضافة إلى ان هذه النصوص الدولية ليست منشئة لقواعد قانونية لم تكن نافذة من قبل ولكنها كاشفة لقواعد سابقة عليها</w:t>
      </w:r>
      <w:r>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وتتحدد أهميتها في أنها تمنح قدر من الوضوح والتحديد ،ة ومن الأمثلة على القواعد التجريم الدولي جريمة الإرهاب المنصوص عليها في اتفاقية عام 1937 وجرائم الحرب والجرائم ضد الإنسانية المنصوص عليها في لائحة محاكمات </w:t>
      </w:r>
      <w:proofErr w:type="spellStart"/>
      <w:r w:rsidRPr="00B55AFB">
        <w:rPr>
          <w:rFonts w:ascii="Simplified Arabic" w:hAnsi="Simplified Arabic" w:cs="Simplified Arabic"/>
          <w:sz w:val="28"/>
          <w:szCs w:val="28"/>
          <w:rtl/>
        </w:rPr>
        <w:t>نورنمبورغ</w:t>
      </w:r>
      <w:proofErr w:type="spellEnd"/>
      <w:r w:rsidRPr="00B55AFB">
        <w:rPr>
          <w:rFonts w:ascii="Simplified Arabic" w:hAnsi="Simplified Arabic" w:cs="Simplified Arabic"/>
          <w:sz w:val="28"/>
          <w:szCs w:val="28"/>
          <w:rtl/>
        </w:rPr>
        <w:t xml:space="preserve"> الملحقة باتفاقية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لندن لعام 1945 ، وجريمة الإبادة المنصوص عليها في</w:t>
      </w:r>
      <w:r>
        <w:rPr>
          <w:rFonts w:ascii="Simplified Arabic" w:hAnsi="Simplified Arabic" w:cs="Simplified Arabic"/>
          <w:sz w:val="28"/>
          <w:szCs w:val="28"/>
          <w:rtl/>
        </w:rPr>
        <w:t xml:space="preserve"> اتفاقية </w:t>
      </w:r>
      <w:r>
        <w:rPr>
          <w:rFonts w:ascii="Simplified Arabic" w:hAnsi="Simplified Arabic" w:cs="Simplified Arabic" w:hint="cs"/>
          <w:sz w:val="28"/>
          <w:szCs w:val="28"/>
          <w:rtl/>
        </w:rPr>
        <w:t xml:space="preserve">1948. </w:t>
      </w:r>
      <w:r>
        <w:rPr>
          <w:rStyle w:val="Appelnotedebasdep"/>
          <w:rFonts w:ascii="Simplified Arabic" w:hAnsi="Simplified Arabic" w:cs="Simplified Arabic"/>
          <w:sz w:val="28"/>
          <w:szCs w:val="28"/>
          <w:rtl/>
        </w:rPr>
        <w:footnoteReference w:id="85"/>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وتطبيقا لما تقم فإن الأصوات التي انتقدت المحاكمات </w:t>
      </w:r>
      <w:proofErr w:type="spellStart"/>
      <w:r w:rsidRPr="00B55AFB">
        <w:rPr>
          <w:rFonts w:ascii="Simplified Arabic" w:hAnsi="Simplified Arabic" w:cs="Simplified Arabic"/>
          <w:sz w:val="28"/>
          <w:szCs w:val="28"/>
          <w:rtl/>
        </w:rPr>
        <w:t>نورنمبورغ</w:t>
      </w:r>
      <w:proofErr w:type="spellEnd"/>
      <w:r w:rsidRPr="00B55AFB">
        <w:rPr>
          <w:rFonts w:ascii="Simplified Arabic" w:hAnsi="Simplified Arabic" w:cs="Simplified Arabic"/>
          <w:sz w:val="28"/>
          <w:szCs w:val="28"/>
          <w:rtl/>
        </w:rPr>
        <w:t xml:space="preserve"> لمخالفتها لمبدأ الشرعية لم تستطيع إثبات مخالفة هذا المبدأ .</w:t>
      </w:r>
      <w:r>
        <w:rPr>
          <w:rStyle w:val="Appelnotedebasdep"/>
          <w:rFonts w:ascii="Simplified Arabic" w:hAnsi="Simplified Arabic" w:cs="Simplified Arabic"/>
          <w:sz w:val="28"/>
          <w:szCs w:val="28"/>
          <w:rtl/>
        </w:rPr>
        <w:footnoteReference w:id="86"/>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ومن هذه الانتقادات أن هذه المحاكمات قد جاءت خرقا جسيما لمبدأ الشرعية المعترف به دوليا،</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وهذا في المحاكمة على جرائم الحرب والجرائم ضد الإنسانية ، ولقد كانت الأفعال التي تمت المحاكمة عنها ليست موضوع تجريم في القوانين الخاصة بجنسية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الدول التي ينتمي إليها المتهمون،</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وليست مجرمة كذلك في القوانين الدول التي وقعت فيها هذه الجرائم .</w:t>
      </w:r>
      <w:r>
        <w:rPr>
          <w:rStyle w:val="Appelnotedebasdep"/>
          <w:rFonts w:ascii="Simplified Arabic" w:hAnsi="Simplified Arabic" w:cs="Simplified Arabic"/>
          <w:sz w:val="28"/>
          <w:szCs w:val="28"/>
          <w:rtl/>
        </w:rPr>
        <w:footnoteReference w:id="87"/>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ورغم الرد على هذه الانتقادات التي اعتبرت </w:t>
      </w:r>
      <w:r>
        <w:rPr>
          <w:rFonts w:ascii="Simplified Arabic" w:hAnsi="Simplified Arabic" w:cs="Simplified Arabic"/>
          <w:sz w:val="28"/>
          <w:szCs w:val="28"/>
          <w:rtl/>
        </w:rPr>
        <w:t xml:space="preserve">محاكمات </w:t>
      </w:r>
      <w:proofErr w:type="spellStart"/>
      <w:r>
        <w:rPr>
          <w:rFonts w:ascii="Simplified Arabic" w:hAnsi="Simplified Arabic" w:cs="Simplified Arabic"/>
          <w:sz w:val="28"/>
          <w:szCs w:val="28"/>
          <w:rtl/>
        </w:rPr>
        <w:t>نورنمبورغ</w:t>
      </w:r>
      <w:proofErr w:type="spellEnd"/>
      <w:r>
        <w:rPr>
          <w:rFonts w:ascii="Simplified Arabic" w:hAnsi="Simplified Arabic" w:cs="Simplified Arabic"/>
          <w:sz w:val="28"/>
          <w:szCs w:val="28"/>
          <w:rtl/>
        </w:rPr>
        <w:t xml:space="preserve"> فاقدة الشرعية</w:t>
      </w:r>
      <w:r w:rsidRPr="00B55AFB">
        <w:rPr>
          <w:rFonts w:ascii="Simplified Arabic" w:hAnsi="Simplified Arabic" w:cs="Simplified Arabic"/>
          <w:sz w:val="28"/>
          <w:szCs w:val="28"/>
          <w:rtl/>
        </w:rPr>
        <w:t>، إلا أن المحاكمات جاءت وفقا لاتفاقية لندن عام 1945 ، بالإضافة إلى أن الدول الحلفاء المنتصرة كانت نائبة عن المجتمع الدولي في محاكمتهم عن الجرائم الدولية ، وكذلك فإن هذه الجرائم الدولية قد اكتسبت صفتها الجنائية من العرف الدولي وعلى مدى خمسين سنة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 xml:space="preserve">سابقة على اتفاقية لندن ، فقد اعتبرت كاشفة للعرف الدولي الذي كان مدونا في معاهدات أو اتفاقيات دولية أشارت إليها محكمة </w:t>
      </w:r>
      <w:proofErr w:type="spellStart"/>
      <w:r w:rsidRPr="00B55AFB">
        <w:rPr>
          <w:rFonts w:ascii="Simplified Arabic" w:hAnsi="Simplified Arabic" w:cs="Simplified Arabic"/>
          <w:sz w:val="28"/>
          <w:szCs w:val="28"/>
          <w:rtl/>
        </w:rPr>
        <w:t>نورنمبورغ</w:t>
      </w:r>
      <w:proofErr w:type="spellEnd"/>
      <w:r w:rsidRPr="00B55AFB">
        <w:rPr>
          <w:rFonts w:ascii="Simplified Arabic" w:hAnsi="Simplified Arabic" w:cs="Simplified Arabic"/>
          <w:sz w:val="28"/>
          <w:szCs w:val="28"/>
          <w:rtl/>
        </w:rPr>
        <w:t xml:space="preserve"> حينما استندت في </w:t>
      </w:r>
      <w:r w:rsidRPr="00B55AFB">
        <w:rPr>
          <w:rFonts w:ascii="Simplified Arabic" w:hAnsi="Simplified Arabic" w:cs="Simplified Arabic"/>
          <w:sz w:val="28"/>
          <w:szCs w:val="28"/>
          <w:rtl/>
        </w:rPr>
        <w:lastRenderedPageBreak/>
        <w:t>أحكامها إلى تصريح باريس ومعاهدات لاهاي لقوانين الحرب في1907 وكذا اتفاقية جنيف لعام 1864 و1929 وتصريح موسكو.</w:t>
      </w:r>
      <w:r>
        <w:rPr>
          <w:rStyle w:val="Appelnotedebasdep"/>
          <w:rFonts w:ascii="Simplified Arabic" w:hAnsi="Simplified Arabic" w:cs="Simplified Arabic"/>
          <w:sz w:val="28"/>
          <w:szCs w:val="28"/>
          <w:rtl/>
        </w:rPr>
        <w:footnoteReference w:id="88"/>
      </w:r>
      <w:r w:rsidRPr="00B55AFB">
        <w:rPr>
          <w:rFonts w:ascii="Simplified Arabic" w:hAnsi="Simplified Arabic" w:cs="Simplified Arabic"/>
          <w:sz w:val="28"/>
          <w:szCs w:val="28"/>
        </w:rPr>
        <w:t xml:space="preserve"> </w:t>
      </w:r>
    </w:p>
    <w:p w:rsidR="00736A2C" w:rsidRPr="00BF5327" w:rsidRDefault="00736A2C" w:rsidP="00736A2C">
      <w:pPr>
        <w:tabs>
          <w:tab w:val="left" w:pos="3165"/>
        </w:tabs>
        <w:bidi/>
        <w:spacing w:after="0"/>
        <w:jc w:val="both"/>
        <w:rPr>
          <w:rFonts w:ascii="Simplified Arabic" w:hAnsi="Simplified Arabic" w:cs="Simplified Arabic"/>
          <w:b/>
          <w:bCs/>
          <w:sz w:val="28"/>
          <w:szCs w:val="28"/>
          <w:rtl/>
        </w:rPr>
      </w:pPr>
      <w:r w:rsidRPr="00BF5327">
        <w:rPr>
          <w:rFonts w:ascii="Simplified Arabic" w:hAnsi="Simplified Arabic" w:cs="Simplified Arabic"/>
          <w:b/>
          <w:bCs/>
          <w:sz w:val="28"/>
          <w:szCs w:val="28"/>
          <w:rtl/>
        </w:rPr>
        <w:t xml:space="preserve">ثالثا – مبدأ الشرعية في النظام الأساسي للمحكمة الجنائية الدولية: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أخذ النظام الأساسي للمحكمة الجنائية الدولية الدائمة بمبدأ الشرعية وهو وارد في نص المادة 22 منه يقولها " لا جريمة إلا </w:t>
      </w:r>
      <w:proofErr w:type="gramStart"/>
      <w:r w:rsidRPr="00B55AFB">
        <w:rPr>
          <w:rFonts w:ascii="Simplified Arabic" w:hAnsi="Simplified Arabic" w:cs="Simplified Arabic"/>
          <w:sz w:val="28"/>
          <w:szCs w:val="28"/>
          <w:rtl/>
        </w:rPr>
        <w:t>بنص" ،</w:t>
      </w:r>
      <w:proofErr w:type="gramEnd"/>
      <w:r w:rsidRPr="00B55AFB">
        <w:rPr>
          <w:rFonts w:ascii="Simplified Arabic" w:hAnsi="Simplified Arabic" w:cs="Simplified Arabic"/>
          <w:sz w:val="28"/>
          <w:szCs w:val="28"/>
          <w:rtl/>
        </w:rPr>
        <w:t xml:space="preserve"> والمادة 23 التي نصت "لا عقوبة إلا بنص</w:t>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ثم فصلت المادة 22 في مبدأ الشرعية ، حيث نصت الفقرة الأولى منها "لا يسأل الشخص جنائيا بموجب هذا النظام الأساسي ما يشكل السلوك المعني وقت وقو</w:t>
      </w:r>
      <w:r>
        <w:rPr>
          <w:rFonts w:ascii="Simplified Arabic" w:hAnsi="Simplified Arabic" w:cs="Simplified Arabic"/>
          <w:sz w:val="28"/>
          <w:szCs w:val="28"/>
          <w:rtl/>
        </w:rPr>
        <w:t>عه جريمة يدخل في اختصاص المحكمة</w:t>
      </w:r>
      <w:r w:rsidRPr="00B55AFB">
        <w:rPr>
          <w:rFonts w:ascii="Simplified Arabic" w:hAnsi="Simplified Arabic" w:cs="Simplified Arabic"/>
          <w:sz w:val="28"/>
          <w:szCs w:val="28"/>
          <w:rtl/>
        </w:rPr>
        <w:t xml:space="preserve">"، أي لا بد أن يشكل السلوك المقدم من المتهم بسببه إلى المحكمة جريمة دولية وفقا للنظام الأساسي فقط ، وبالتالي فالنظام الأساسي للمحكمة الجنائية الدولية الدائمة جاء بمبدأ شرعية الجريمة والعقوبة ، فالجرائم محددة سلفا وكذلك عقوباتها والمحكمة مختصة بها والقانون الذي يحكمها وهو يتفق مع فن التجريم والعقاب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ويجب الإشارة إن المادة 22 في فقراتها الثالثة من النظام الأساسي لم تعتبر هذا الأخير هو النظام القانوني الوحيد للتجريم والعقاب عن الجرائم الدولية ، بل انه يتعرف بكل القواعد القانونية الدولية من اتفاقيات دولية وعرف دولي ومبادئ عامة للقانون التي تجرم</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السلوكيات ولكنها لا تخضع لاختصاص المحكمة الذي يقتصر على ما ورد فيه دون غيره.</w:t>
      </w:r>
      <w:r>
        <w:rPr>
          <w:rStyle w:val="Appelnotedebasdep"/>
          <w:rFonts w:ascii="Simplified Arabic" w:hAnsi="Simplified Arabic" w:cs="Simplified Arabic"/>
          <w:sz w:val="28"/>
          <w:szCs w:val="28"/>
          <w:rtl/>
        </w:rPr>
        <w:footnoteReference w:id="89"/>
      </w:r>
      <w:r>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proofErr w:type="gramStart"/>
      <w:r w:rsidRPr="00B55AFB">
        <w:rPr>
          <w:rFonts w:ascii="Simplified Arabic" w:hAnsi="Simplified Arabic" w:cs="Simplified Arabic"/>
          <w:sz w:val="28"/>
          <w:szCs w:val="28"/>
          <w:rtl/>
        </w:rPr>
        <w:t>ولقد</w:t>
      </w:r>
      <w:proofErr w:type="gramEnd"/>
      <w:r w:rsidRPr="00B55AFB">
        <w:rPr>
          <w:rFonts w:ascii="Simplified Arabic" w:hAnsi="Simplified Arabic" w:cs="Simplified Arabic"/>
          <w:sz w:val="28"/>
          <w:szCs w:val="28"/>
          <w:rtl/>
        </w:rPr>
        <w:t xml:space="preserve"> نصت المادة 23 من النظام الأساسي على مبدأ الشرعية المتعلق بالعقوبة على أنه "لا يعاقب أي شخص أدانته المحكمة إلا وفقا لهذا النظام الأساسي</w:t>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jc w:val="both"/>
        <w:rPr>
          <w:rFonts w:ascii="Simplified Arabic" w:hAnsi="Simplified Arabic" w:cs="Simplified Arabic"/>
          <w:sz w:val="28"/>
          <w:szCs w:val="28"/>
          <w:rtl/>
        </w:rPr>
      </w:pPr>
      <w:r w:rsidRPr="00B55AFB">
        <w:rPr>
          <w:rFonts w:ascii="Simplified Arabic" w:hAnsi="Simplified Arabic" w:cs="Simplified Arabic"/>
          <w:sz w:val="28"/>
          <w:szCs w:val="28"/>
          <w:rtl/>
        </w:rPr>
        <w:t>وانطلاقا من ما تقدم يظهر لنا أن القانون الدولي الجنائي كرس مبدأ الشرعية في النظام الأساسي وأنهى عصر العقوبات على بياض وإعطاء المحكمة الدولية المنشأة لمحاكمة عن جرائم الحرب وغيرها من الجرائم الدولية سلطة تقديرية مطلقة في تقدير العقوبة وفقا لما ذكر دون قيد ولا شرط ، وهو ما كان يتنافى مع مبدأ الشرعية الذي لا يمكن القول بوجوده لمجرد النص على التجريم.</w:t>
      </w:r>
      <w:r>
        <w:rPr>
          <w:rStyle w:val="Appelnotedebasdep"/>
          <w:rFonts w:ascii="Simplified Arabic" w:hAnsi="Simplified Arabic" w:cs="Simplified Arabic"/>
          <w:sz w:val="28"/>
          <w:szCs w:val="28"/>
          <w:rtl/>
        </w:rPr>
        <w:footnoteReference w:id="90"/>
      </w:r>
      <w:r w:rsidRPr="00B55AFB">
        <w:rPr>
          <w:rFonts w:ascii="Simplified Arabic" w:hAnsi="Simplified Arabic" w:cs="Simplified Arabic"/>
          <w:sz w:val="28"/>
          <w:szCs w:val="28"/>
        </w:rPr>
        <w:t xml:space="preserve"> </w:t>
      </w:r>
    </w:p>
    <w:p w:rsidR="00F427B9" w:rsidRPr="00B55AFB" w:rsidRDefault="00F427B9" w:rsidP="00F427B9">
      <w:pPr>
        <w:tabs>
          <w:tab w:val="left" w:pos="3165"/>
        </w:tabs>
        <w:bidi/>
        <w:spacing w:after="0"/>
        <w:jc w:val="both"/>
        <w:rPr>
          <w:rFonts w:ascii="Simplified Arabic" w:hAnsi="Simplified Arabic" w:cs="Simplified Arabic"/>
          <w:sz w:val="28"/>
          <w:szCs w:val="28"/>
        </w:rPr>
      </w:pPr>
    </w:p>
    <w:p w:rsidR="00736A2C" w:rsidRPr="00FD6143" w:rsidRDefault="00736A2C" w:rsidP="00736A2C">
      <w:pPr>
        <w:tabs>
          <w:tab w:val="left" w:pos="3165"/>
        </w:tabs>
        <w:bidi/>
        <w:spacing w:after="0"/>
        <w:jc w:val="both"/>
        <w:rPr>
          <w:rFonts w:ascii="Simplified Arabic" w:hAnsi="Simplified Arabic" w:cs="Simplified Arabic"/>
          <w:b/>
          <w:bCs/>
          <w:sz w:val="28"/>
          <w:szCs w:val="28"/>
        </w:rPr>
      </w:pPr>
      <w:r w:rsidRPr="00FD6143">
        <w:rPr>
          <w:rFonts w:ascii="Simplified Arabic" w:hAnsi="Simplified Arabic" w:cs="Simplified Arabic" w:hint="cs"/>
          <w:b/>
          <w:bCs/>
          <w:sz w:val="28"/>
          <w:szCs w:val="28"/>
          <w:rtl/>
        </w:rPr>
        <w:lastRenderedPageBreak/>
        <w:t xml:space="preserve">2- </w:t>
      </w:r>
      <w:r w:rsidRPr="00FD6143">
        <w:rPr>
          <w:rFonts w:ascii="Simplified Arabic" w:hAnsi="Simplified Arabic" w:cs="Simplified Arabic"/>
          <w:b/>
          <w:bCs/>
          <w:sz w:val="28"/>
          <w:szCs w:val="28"/>
          <w:rtl/>
        </w:rPr>
        <w:t>نتائج مبدأ الشرعية</w:t>
      </w:r>
      <w:r w:rsidRPr="00FD6143">
        <w:rPr>
          <w:rFonts w:ascii="Simplified Arabic" w:hAnsi="Simplified Arabic" w:cs="Simplified Arabic"/>
          <w:b/>
          <w:bCs/>
          <w:sz w:val="28"/>
          <w:szCs w:val="28"/>
        </w:rPr>
        <w:t xml:space="preserve"> </w:t>
      </w:r>
    </w:p>
    <w:p w:rsidR="00736A2C" w:rsidRPr="00FD6143" w:rsidRDefault="00736A2C" w:rsidP="00736A2C">
      <w:pPr>
        <w:tabs>
          <w:tab w:val="left" w:pos="3165"/>
        </w:tabs>
        <w:bidi/>
        <w:spacing w:after="0"/>
        <w:jc w:val="both"/>
        <w:rPr>
          <w:rFonts w:ascii="Simplified Arabic" w:hAnsi="Simplified Arabic" w:cs="Simplified Arabic"/>
          <w:b/>
          <w:bCs/>
          <w:sz w:val="28"/>
          <w:szCs w:val="28"/>
        </w:rPr>
      </w:pPr>
      <w:r w:rsidRPr="00FD6143">
        <w:rPr>
          <w:rFonts w:ascii="Simplified Arabic" w:hAnsi="Simplified Arabic" w:cs="Simplified Arabic"/>
          <w:b/>
          <w:bCs/>
          <w:sz w:val="28"/>
          <w:szCs w:val="28"/>
        </w:rPr>
        <w:t xml:space="preserve">- </w:t>
      </w:r>
      <w:r w:rsidRPr="00FD6143">
        <w:rPr>
          <w:rFonts w:ascii="Simplified Arabic" w:hAnsi="Simplified Arabic" w:cs="Simplified Arabic"/>
          <w:b/>
          <w:bCs/>
          <w:sz w:val="28"/>
          <w:szCs w:val="28"/>
          <w:rtl/>
        </w:rPr>
        <w:t>أولا:</w:t>
      </w:r>
      <w:r>
        <w:rPr>
          <w:rFonts w:ascii="Simplified Arabic" w:hAnsi="Simplified Arabic" w:cs="Simplified Arabic" w:hint="cs"/>
          <w:b/>
          <w:bCs/>
          <w:sz w:val="28"/>
          <w:szCs w:val="28"/>
          <w:rtl/>
        </w:rPr>
        <w:t xml:space="preserve"> </w:t>
      </w:r>
      <w:r w:rsidRPr="00FD6143">
        <w:rPr>
          <w:rFonts w:ascii="Simplified Arabic" w:hAnsi="Simplified Arabic" w:cs="Simplified Arabic"/>
          <w:b/>
          <w:bCs/>
          <w:sz w:val="28"/>
          <w:szCs w:val="28"/>
          <w:rtl/>
        </w:rPr>
        <w:t>عدم رجعية القوانين الجنائية الدولية</w:t>
      </w:r>
      <w:r w:rsidRPr="00FD6143">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يقصد بمبدأ عدم رجعية القوانين الجنائية بصورة عامة أي تطبيقها بأثر فوري على الوقائع الإجرامية التي ترتكب بعد صدورها </w:t>
      </w:r>
      <w:proofErr w:type="spellStart"/>
      <w:r w:rsidRPr="00B55AFB">
        <w:rPr>
          <w:rFonts w:ascii="Simplified Arabic" w:hAnsi="Simplified Arabic" w:cs="Simplified Arabic"/>
          <w:sz w:val="28"/>
          <w:szCs w:val="28"/>
          <w:rtl/>
        </w:rPr>
        <w:t>ونفاذها</w:t>
      </w:r>
      <w:proofErr w:type="spellEnd"/>
      <w:r w:rsidRPr="00B55AFB">
        <w:rPr>
          <w:rFonts w:ascii="Simplified Arabic" w:hAnsi="Simplified Arabic" w:cs="Simplified Arabic"/>
          <w:sz w:val="28"/>
          <w:szCs w:val="28"/>
          <w:rtl/>
        </w:rPr>
        <w:t xml:space="preserve"> وعدم امتدادها إلى الوقائع السابقة لتاريخ سريانها إلا إذا كانت أصلح للمتهم ، وهذا المبدأ يعد أحد نتائج مبدأ الشرعية كما يعد أحد</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مبادئ القانون العامة المتعارف عليها بين الأمم ، حيث تتناوله التشريعات كأحد المبادئ الأساسية التي تحكم سريان القوانين من حيث الزمان ويؤخذ به جميع القوانين المدنية والجنائية ،وكما يعد ضمانة قانونية لاستقرار المراكز القانونية.</w:t>
      </w:r>
      <w:r>
        <w:rPr>
          <w:rStyle w:val="Appelnotedebasdep"/>
          <w:rFonts w:ascii="Simplified Arabic" w:hAnsi="Simplified Arabic" w:cs="Simplified Arabic"/>
          <w:sz w:val="28"/>
          <w:szCs w:val="28"/>
          <w:rtl/>
        </w:rPr>
        <w:footnoteReference w:id="91"/>
      </w:r>
      <w:r>
        <w:rPr>
          <w:rFonts w:ascii="Simplified Arabic" w:hAnsi="Simplified Arabic" w:cs="Simplified Arabic"/>
          <w:sz w:val="28"/>
          <w:szCs w:val="28"/>
        </w:rPr>
        <w:t xml:space="preserve"> </w:t>
      </w:r>
    </w:p>
    <w:p w:rsidR="00736A2C" w:rsidRPr="009616D3" w:rsidRDefault="00736A2C" w:rsidP="00736A2C">
      <w:pPr>
        <w:tabs>
          <w:tab w:val="left" w:pos="3165"/>
        </w:tabs>
        <w:bidi/>
        <w:spacing w:after="0"/>
        <w:jc w:val="both"/>
        <w:rPr>
          <w:rFonts w:ascii="Simplified Arabic" w:hAnsi="Simplified Arabic" w:cs="Simplified Arabic"/>
          <w:b/>
          <w:bCs/>
          <w:sz w:val="28"/>
          <w:szCs w:val="28"/>
          <w:rtl/>
        </w:rPr>
      </w:pPr>
      <w:proofErr w:type="gramStart"/>
      <w:r w:rsidRPr="009616D3">
        <w:rPr>
          <w:rFonts w:ascii="Simplified Arabic" w:hAnsi="Simplified Arabic" w:cs="Simplified Arabic"/>
          <w:b/>
          <w:bCs/>
          <w:sz w:val="28"/>
          <w:szCs w:val="28"/>
          <w:rtl/>
        </w:rPr>
        <w:t>ثانيا :</w:t>
      </w:r>
      <w:proofErr w:type="gramEnd"/>
      <w:r w:rsidRPr="009616D3">
        <w:rPr>
          <w:rFonts w:ascii="Simplified Arabic" w:hAnsi="Simplified Arabic" w:cs="Simplified Arabic"/>
          <w:b/>
          <w:bCs/>
          <w:sz w:val="28"/>
          <w:szCs w:val="28"/>
          <w:rtl/>
        </w:rPr>
        <w:t xml:space="preserve">عدم جواز القياس في النصوص الجنائية أو التوسيع في تفسيرها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تعتمد القوانين الجنائية الوطنية على مبدأ عدم جواز القياس فالقياس يعد أمر محظور في المنظومة القانونية الداخلية وهذا لكونه يؤدي إلى إحداث جرائم جديدة غير منصوص عليها ولكن الأشكال يطرح على مستوى القانون الدولي الجنائي لذلك اختلف الفقه الدولي في ذلك إلى اتجاهين</w:t>
      </w:r>
      <w:r w:rsidRPr="00B55AFB">
        <w:rPr>
          <w:rFonts w:ascii="Simplified Arabic" w:hAnsi="Simplified Arabic" w:cs="Simplified Arabic"/>
          <w:sz w:val="28"/>
          <w:szCs w:val="28"/>
        </w:rPr>
        <w:t xml:space="preserve"> </w:t>
      </w:r>
    </w:p>
    <w:p w:rsidR="00736A2C" w:rsidRPr="009616D3" w:rsidRDefault="00736A2C" w:rsidP="00736A2C">
      <w:pPr>
        <w:tabs>
          <w:tab w:val="left" w:pos="3165"/>
        </w:tabs>
        <w:bidi/>
        <w:spacing w:after="0"/>
        <w:jc w:val="both"/>
        <w:rPr>
          <w:rFonts w:ascii="Simplified Arabic" w:hAnsi="Simplified Arabic" w:cs="Simplified Arabic"/>
          <w:b/>
          <w:bCs/>
          <w:sz w:val="28"/>
          <w:szCs w:val="28"/>
        </w:rPr>
      </w:pPr>
      <w:proofErr w:type="gramStart"/>
      <w:r w:rsidRPr="009616D3">
        <w:rPr>
          <w:rFonts w:ascii="Simplified Arabic" w:hAnsi="Simplified Arabic" w:cs="Simplified Arabic"/>
          <w:b/>
          <w:bCs/>
          <w:sz w:val="28"/>
          <w:szCs w:val="28"/>
          <w:rtl/>
        </w:rPr>
        <w:t>الرأي</w:t>
      </w:r>
      <w:proofErr w:type="gramEnd"/>
      <w:r w:rsidRPr="009616D3">
        <w:rPr>
          <w:rFonts w:ascii="Simplified Arabic" w:hAnsi="Simplified Arabic" w:cs="Simplified Arabic"/>
          <w:b/>
          <w:bCs/>
          <w:sz w:val="28"/>
          <w:szCs w:val="28"/>
          <w:rtl/>
        </w:rPr>
        <w:t xml:space="preserve"> الأول</w:t>
      </w:r>
      <w:r w:rsidRPr="009616D3">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يقول بجواز القياس في القانون الدولي الجنائي رغم رفضه في نطاق القانون الداخلي ، وذلك أن إعماله هو نتيجة للطبيعة العرفية لهذا القانون ففي حالة غياب النص أو العرف المجرم للفعل المراد وصفه بأنه جريمة دولية يستطيع القاضي ان يصبغ الصفة الإجرامية على الفعل عند </w:t>
      </w:r>
      <w:proofErr w:type="spellStart"/>
      <w:r w:rsidRPr="00B55AFB">
        <w:rPr>
          <w:rFonts w:ascii="Simplified Arabic" w:hAnsi="Simplified Arabic" w:cs="Simplified Arabic"/>
          <w:sz w:val="28"/>
          <w:szCs w:val="28"/>
          <w:rtl/>
        </w:rPr>
        <w:t>إتحاد</w:t>
      </w:r>
      <w:proofErr w:type="spellEnd"/>
      <w:r w:rsidRPr="00B55AFB">
        <w:rPr>
          <w:rFonts w:ascii="Simplified Arabic" w:hAnsi="Simplified Arabic" w:cs="Simplified Arabic"/>
          <w:sz w:val="28"/>
          <w:szCs w:val="28"/>
          <w:rtl/>
        </w:rPr>
        <w:t xml:space="preserve"> العلة، ويعتمد أنصار هذا الرأي بالقول بأن الواقع العملي قد يأتي بصورة من الإعدام الدولي أشد خطورة من تلك التي تواتر عليها العرف أو جاء بها النص ، وإن هذا الاحتمال يولده التقدم العلمي في وسائل التنكيل بالإنسان.</w:t>
      </w:r>
      <w:r>
        <w:rPr>
          <w:rStyle w:val="Appelnotedebasdep"/>
          <w:rFonts w:ascii="Simplified Arabic" w:hAnsi="Simplified Arabic" w:cs="Simplified Arabic"/>
          <w:sz w:val="28"/>
          <w:szCs w:val="28"/>
          <w:rtl/>
        </w:rPr>
        <w:footnoteReference w:id="92"/>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واستطرد هذا الاتجاه بالاستشهاد ببعض المواثيق الدولية التي أجازت التوسيع في التفسير واللجوء إلى القياس صراحة ، ومثال ذلك ما ورد في ديباجة اتفاقية لاهاي الرابعة لسنة 1907 بشأن جرائم الحرب</w:t>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lastRenderedPageBreak/>
        <w:t xml:space="preserve">و كما نشير إلى أن لائحة محكمتي </w:t>
      </w:r>
      <w:proofErr w:type="spellStart"/>
      <w:r w:rsidRPr="00B55AFB">
        <w:rPr>
          <w:rFonts w:ascii="Simplified Arabic" w:hAnsi="Simplified Arabic" w:cs="Simplified Arabic"/>
          <w:sz w:val="28"/>
          <w:szCs w:val="28"/>
          <w:rtl/>
        </w:rPr>
        <w:t>نورنمبورغ</w:t>
      </w:r>
      <w:proofErr w:type="spellEnd"/>
      <w:r w:rsidRPr="00B55AFB">
        <w:rPr>
          <w:rFonts w:ascii="Simplified Arabic" w:hAnsi="Simplified Arabic" w:cs="Simplified Arabic"/>
          <w:sz w:val="28"/>
          <w:szCs w:val="28"/>
          <w:rtl/>
        </w:rPr>
        <w:t xml:space="preserve"> وطوكيو المتعلقة بمحاكمة مجرمي الحرب العالمية الثانية قد أفصحت على أن الجرائم التي يحاكم عنها المتهمون قد جاءت على سبيل المثال وليس الحصر، الأمر الذي يؤكد في رأيي هذا الاتجاه بإمكانية إعمال القياس في الحالات المماثلة .</w:t>
      </w:r>
      <w:r>
        <w:rPr>
          <w:rStyle w:val="Appelnotedebasdep"/>
          <w:rFonts w:ascii="Simplified Arabic" w:hAnsi="Simplified Arabic" w:cs="Simplified Arabic"/>
          <w:sz w:val="28"/>
          <w:szCs w:val="28"/>
          <w:rtl/>
        </w:rPr>
        <w:footnoteReference w:id="93"/>
      </w:r>
      <w:r>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ولذلك فينتهي أنصار هذا الرأي إلى الاستعانة بالعرف لتكملة هذه النصوص وإضافة جرائم غير واردة عن طريق القياس أو التوسيع في التفسير يعد أمرا مقبولا على المستوى </w:t>
      </w:r>
      <w:proofErr w:type="gramStart"/>
      <w:r w:rsidRPr="00B55AFB">
        <w:rPr>
          <w:rFonts w:ascii="Simplified Arabic" w:hAnsi="Simplified Arabic" w:cs="Simplified Arabic"/>
          <w:sz w:val="28"/>
          <w:szCs w:val="28"/>
          <w:rtl/>
        </w:rPr>
        <w:t>الدولي .</w:t>
      </w:r>
      <w:proofErr w:type="gramEnd"/>
      <w:r>
        <w:rPr>
          <w:rStyle w:val="Appelnotedebasdep"/>
          <w:rFonts w:ascii="Simplified Arabic" w:hAnsi="Simplified Arabic" w:cs="Simplified Arabic"/>
          <w:sz w:val="28"/>
          <w:szCs w:val="28"/>
          <w:rtl/>
        </w:rPr>
        <w:footnoteReference w:id="94"/>
      </w:r>
      <w:r w:rsidRPr="00B55AFB">
        <w:rPr>
          <w:rFonts w:ascii="Simplified Arabic" w:hAnsi="Simplified Arabic" w:cs="Simplified Arabic"/>
          <w:sz w:val="28"/>
          <w:szCs w:val="28"/>
        </w:rPr>
        <w:t xml:space="preserve"> </w:t>
      </w:r>
    </w:p>
    <w:p w:rsidR="00736A2C" w:rsidRPr="00855CED" w:rsidRDefault="00736A2C" w:rsidP="00736A2C">
      <w:pPr>
        <w:tabs>
          <w:tab w:val="left" w:pos="3165"/>
        </w:tabs>
        <w:bidi/>
        <w:spacing w:after="0"/>
        <w:jc w:val="both"/>
        <w:rPr>
          <w:rFonts w:ascii="Simplified Arabic" w:hAnsi="Simplified Arabic" w:cs="Simplified Arabic"/>
          <w:b/>
          <w:bCs/>
          <w:sz w:val="28"/>
          <w:szCs w:val="28"/>
        </w:rPr>
      </w:pPr>
      <w:proofErr w:type="gramStart"/>
      <w:r w:rsidRPr="00855CED">
        <w:rPr>
          <w:rFonts w:ascii="Simplified Arabic" w:hAnsi="Simplified Arabic" w:cs="Simplified Arabic"/>
          <w:b/>
          <w:bCs/>
          <w:sz w:val="28"/>
          <w:szCs w:val="28"/>
          <w:rtl/>
        </w:rPr>
        <w:t>الرأي</w:t>
      </w:r>
      <w:proofErr w:type="gramEnd"/>
      <w:r w:rsidRPr="00855CED">
        <w:rPr>
          <w:rFonts w:ascii="Simplified Arabic" w:hAnsi="Simplified Arabic" w:cs="Simplified Arabic"/>
          <w:b/>
          <w:bCs/>
          <w:sz w:val="28"/>
          <w:szCs w:val="28"/>
          <w:rtl/>
        </w:rPr>
        <w:t xml:space="preserve"> الثاني</w:t>
      </w:r>
      <w:r w:rsidRPr="00855CED">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والذي يرى بعدم جواز القياس في القانون الدولي الجنائي وتتحدد مبررات عدم الأخذ بالقياس أو التوسيع في التفسير في هذا القانون هو العمل على تفعيل مبدأ العدالة الجنائية وحماية الحقوق والحريات الفردية من التعسف لها عن طريق استخدام التفسير</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الواسع، الأمر الذي يؤدي إلى خلق جرائم وعقوبات جديدة غير واردة في النصوص القائمة مما يعد انتهاكا لمبدأ الشرعية .</w:t>
      </w:r>
      <w:r>
        <w:rPr>
          <w:rStyle w:val="Appelnotedebasdep"/>
          <w:rFonts w:ascii="Simplified Arabic" w:hAnsi="Simplified Arabic" w:cs="Simplified Arabic"/>
          <w:sz w:val="28"/>
          <w:szCs w:val="28"/>
          <w:rtl/>
        </w:rPr>
        <w:footnoteReference w:id="95"/>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وانطلاقا من ما سبق في النصوص القائمة نتفق مع الرأي الثاني الذي يذهب إلى عدم جواز القياس في القانون الدولي الجنائي ، وهذا تماشيا مع ما هو معمول به في التشريعات الوطنية ذلك أن إنجاز القياس أو التوسيع في التفسير سيؤدي إلى إنشاء حالات تجريم وعقاب جديدة تعتبر مصادر القانون الدولي الجنائي المتفق عليها حيث تكون حالات</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لم يأتي بها عرف دولي ولاهي مجرمة باتفاقيات دولية مما يؤدي إلى تعديل النصوص الجنائية بإضافة تجريم دون مسوغ قانوني</w:t>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وإضافة إلى ذلك إن القول بجوازيه القياس والتوسع في التفسير يجعل من القضاء والمنظور أمامه الجرائم الدولية يقوم بدور التشريع - الذي هو في الأصل يقتصر على</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إرادة الدول – إلى التعسف والمساس بالحقوق ويوسع من صلاحيات القضاء في تنفيذ القوانين إلى خلق نصوص قانونية ، وهذا مخالفا لمبدأ الفصل بين السلطات ومبدأ الشرعية ومثال ذلك إن الإرهاب الدولي هو جريمة دولية بموجب الاتفاقيات الدولية ، ولا يمكن أن</w:t>
      </w:r>
      <w:r w:rsidRPr="00B55AFB">
        <w:rPr>
          <w:rFonts w:ascii="Simplified Arabic" w:hAnsi="Simplified Arabic" w:cs="Simplified Arabic"/>
          <w:sz w:val="28"/>
          <w:szCs w:val="28"/>
        </w:rPr>
        <w:t xml:space="preserve"> </w:t>
      </w:r>
      <w:r w:rsidRPr="00B55AFB">
        <w:rPr>
          <w:rFonts w:ascii="Simplified Arabic" w:hAnsi="Simplified Arabic" w:cs="Simplified Arabic"/>
          <w:sz w:val="28"/>
          <w:szCs w:val="28"/>
          <w:rtl/>
        </w:rPr>
        <w:t>يقاس عليه أو التوسع في تفسيرها إلى تجريم عمليات المقاومة المشروعة التي تمارسها حركات التحرير منذ الاحتلال</w:t>
      </w:r>
      <w:r>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lastRenderedPageBreak/>
        <w:t xml:space="preserve">ولقد أكدت المادة </w:t>
      </w:r>
      <w:r>
        <w:rPr>
          <w:rFonts w:ascii="Simplified Arabic" w:hAnsi="Simplified Arabic" w:cs="Simplified Arabic" w:hint="cs"/>
          <w:sz w:val="28"/>
          <w:szCs w:val="28"/>
          <w:rtl/>
        </w:rPr>
        <w:t>22</w:t>
      </w:r>
      <w:r w:rsidRPr="00B55AFB">
        <w:rPr>
          <w:rFonts w:ascii="Simplified Arabic" w:hAnsi="Simplified Arabic" w:cs="Simplified Arabic"/>
          <w:sz w:val="28"/>
          <w:szCs w:val="28"/>
          <w:rtl/>
        </w:rPr>
        <w:t>/2 من النظام الأساسي للمحكمة الجنائية الدولية بعدم جواز القياس أو التوسيع في التفسير بقولها" يؤول تعريف الجريمة تأويلا دقيقا لا يجوز توسيع نطاقه عن طريق القياس، وفي حالة الغموض يفسر التعريف لصالح الشخص محل التحقيق أو المقاضاة أو الإدانة</w:t>
      </w:r>
      <w:r w:rsidRPr="00B55AFB">
        <w:rPr>
          <w:rFonts w:ascii="Simplified Arabic" w:hAnsi="Simplified Arabic" w:cs="Simplified Arabic"/>
          <w:sz w:val="28"/>
          <w:szCs w:val="28"/>
        </w:rPr>
        <w:t xml:space="preserve">." </w:t>
      </w:r>
    </w:p>
    <w:p w:rsidR="00736A2C" w:rsidRPr="00532D8F" w:rsidRDefault="00736A2C" w:rsidP="00736A2C">
      <w:pPr>
        <w:tabs>
          <w:tab w:val="left" w:pos="3165"/>
        </w:tabs>
        <w:bidi/>
        <w:spacing w:after="0"/>
        <w:jc w:val="both"/>
        <w:rPr>
          <w:rFonts w:ascii="Simplified Arabic" w:hAnsi="Simplified Arabic" w:cs="Simplified Arabic"/>
          <w:b/>
          <w:bCs/>
          <w:sz w:val="28"/>
          <w:szCs w:val="28"/>
        </w:rPr>
      </w:pPr>
      <w:proofErr w:type="gramStart"/>
      <w:r w:rsidRPr="00532D8F">
        <w:rPr>
          <w:rFonts w:ascii="Simplified Arabic" w:hAnsi="Simplified Arabic" w:cs="Simplified Arabic"/>
          <w:b/>
          <w:bCs/>
          <w:sz w:val="28"/>
          <w:szCs w:val="28"/>
          <w:rtl/>
        </w:rPr>
        <w:t>ثالثا :</w:t>
      </w:r>
      <w:proofErr w:type="gramEnd"/>
      <w:r w:rsidRPr="00532D8F">
        <w:rPr>
          <w:rFonts w:ascii="Simplified Arabic" w:hAnsi="Simplified Arabic" w:cs="Simplified Arabic"/>
          <w:b/>
          <w:bCs/>
          <w:sz w:val="28"/>
          <w:szCs w:val="28"/>
          <w:rtl/>
        </w:rPr>
        <w:t xml:space="preserve"> مبدأ عدم جواز المحاكمة أو العقاب عن الجريمة ذاتها مرتين</w:t>
      </w:r>
      <w:r w:rsidRPr="00532D8F">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يقصد بهذا المبدأ أنه لا يجوز معاقبة الشخص عن جريمة مرتين سواء صدر حكم بإدانته أو ببراءته ويعد هذا المبدأ من مبادئ العدالة وبديهيات السياسية الجنائية السليمة </w:t>
      </w:r>
      <w:proofErr w:type="spellStart"/>
      <w:r w:rsidRPr="00B55AFB">
        <w:rPr>
          <w:rFonts w:ascii="Simplified Arabic" w:hAnsi="Simplified Arabic" w:cs="Simplified Arabic"/>
          <w:sz w:val="28"/>
          <w:szCs w:val="28"/>
          <w:rtl/>
        </w:rPr>
        <w:t>وتقتضيها</w:t>
      </w:r>
      <w:proofErr w:type="spellEnd"/>
      <w:r w:rsidRPr="00B55AFB">
        <w:rPr>
          <w:rFonts w:ascii="Simplified Arabic" w:hAnsi="Simplified Arabic" w:cs="Simplified Arabic"/>
          <w:sz w:val="28"/>
          <w:szCs w:val="28"/>
          <w:rtl/>
        </w:rPr>
        <w:t xml:space="preserve"> العدالة التي توجب ألا تتخذ من الجريمة سيفا مسلطا على رقبة الجاني تلاحقه</w:t>
      </w:r>
      <w:r w:rsidRPr="00B55AFB">
        <w:rPr>
          <w:rFonts w:ascii="Simplified Arabic" w:hAnsi="Simplified Arabic" w:cs="Simplified Arabic"/>
          <w:sz w:val="28"/>
          <w:szCs w:val="28"/>
        </w:rPr>
        <w:t xml:space="preserve"> </w:t>
      </w:r>
      <w:r>
        <w:rPr>
          <w:rFonts w:ascii="Simplified Arabic" w:hAnsi="Simplified Arabic" w:cs="Simplified Arabic"/>
          <w:sz w:val="28"/>
          <w:szCs w:val="28"/>
          <w:rtl/>
        </w:rPr>
        <w:t>مدى الحياة</w:t>
      </w:r>
      <w:r w:rsidRPr="00B55AFB">
        <w:rPr>
          <w:rFonts w:ascii="Simplified Arabic" w:hAnsi="Simplified Arabic" w:cs="Simplified Arabic"/>
          <w:sz w:val="28"/>
          <w:szCs w:val="28"/>
          <w:rtl/>
        </w:rPr>
        <w:t>،</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وعليه فقد تناولته الوثائق الدولية المتعلقة بحقوق الإنسان كالعهد الدولي بالحقوق المدنية والسياسية ومدونة الجرائم الماسة بأمن وسلم الإنسانية.</w:t>
      </w:r>
      <w:r>
        <w:rPr>
          <w:rStyle w:val="Appelnotedebasdep"/>
          <w:rFonts w:ascii="Simplified Arabic" w:hAnsi="Simplified Arabic" w:cs="Simplified Arabic"/>
          <w:sz w:val="28"/>
          <w:szCs w:val="28"/>
          <w:rtl/>
        </w:rPr>
        <w:footnoteReference w:id="96"/>
      </w:r>
      <w:r w:rsidRPr="00B55AFB">
        <w:rPr>
          <w:rFonts w:ascii="Simplified Arabic" w:hAnsi="Simplified Arabic" w:cs="Simplified Arabic"/>
          <w:sz w:val="28"/>
          <w:szCs w:val="28"/>
          <w:rtl/>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ولقد أقر النظام الأساسي للمحكمة الجنائية الدولية في نص المادة 20 هذا المبدأ في نصها "لا يجوز محاكمة أي شخص أمام شخص أمام المحكمة عن سلوك شكل الأساسي لجرائم كانت المحكمة قد أدانت الشخص بها أو براداته منها "، ومعنى هذا أن المحكمة الجنائية الدولية تلتزم بسوابقها القضائية فإذا نظرا أمامها ذات الجريمة بذات المتهمين بذات الوقائع فلا يجوز لها أن تنتظرها مرة أخرى وعليها ان تقتضي بعدم جواز نظر الدعوى السابقة الفصل فيها وهذا يعني أن أحكام المحكمة لها حجية الأمر المقضي به. </w:t>
      </w:r>
      <w:r>
        <w:rPr>
          <w:rStyle w:val="Appelnotedebasdep"/>
          <w:rFonts w:ascii="Simplified Arabic" w:hAnsi="Simplified Arabic" w:cs="Simplified Arabic"/>
          <w:sz w:val="28"/>
          <w:szCs w:val="28"/>
          <w:rtl/>
        </w:rPr>
        <w:footnoteReference w:id="97"/>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وفي هذا يجب الوقوف على أعلى حكم جاءت به الفقرة الثانية من المادة </w:t>
      </w:r>
      <w:r>
        <w:rPr>
          <w:rFonts w:ascii="Simplified Arabic" w:hAnsi="Simplified Arabic" w:cs="Simplified Arabic" w:hint="cs"/>
          <w:sz w:val="28"/>
          <w:szCs w:val="28"/>
          <w:rtl/>
        </w:rPr>
        <w:t>20</w:t>
      </w:r>
      <w:r>
        <w:rPr>
          <w:rStyle w:val="Appelnotedebasdep"/>
          <w:rFonts w:ascii="Simplified Arabic" w:hAnsi="Simplified Arabic" w:cs="Simplified Arabic"/>
          <w:sz w:val="28"/>
          <w:szCs w:val="28"/>
          <w:rtl/>
        </w:rPr>
        <w:footnoteReference w:id="98"/>
      </w:r>
      <w:r w:rsidRPr="00B55AF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حيث </w:t>
      </w:r>
      <w:r w:rsidRPr="00B55AFB">
        <w:rPr>
          <w:rFonts w:ascii="Simplified Arabic" w:hAnsi="Simplified Arabic" w:cs="Simplified Arabic"/>
          <w:sz w:val="28"/>
          <w:szCs w:val="28"/>
          <w:rtl/>
        </w:rPr>
        <w:t>ويفهم من هذه المادة حكما جديد مغايرا لما جاء بالفقرة الأولى حيث أنها تثير إلى مسألة سابقة الفصل في القضية أمام المحكمة الجنائية الدولية ثم يعاد نظر القضية مرة أخرى</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وطنية أو دولية فهنا على هذه المحكمة احترام حجة الأمر المقضي به الذي تتمتع به أحكام المحكمة الجنائية الدولية .</w:t>
      </w:r>
      <w:r>
        <w:rPr>
          <w:rStyle w:val="Appelnotedebasdep"/>
          <w:rFonts w:ascii="Simplified Arabic" w:hAnsi="Simplified Arabic" w:cs="Simplified Arabic"/>
          <w:sz w:val="28"/>
          <w:szCs w:val="28"/>
          <w:rtl/>
        </w:rPr>
        <w:footnoteReference w:id="99"/>
      </w:r>
      <w:r w:rsidRPr="00B55AFB">
        <w:rPr>
          <w:rFonts w:ascii="Simplified Arabic" w:hAnsi="Simplified Arabic" w:cs="Simplified Arabic"/>
          <w:sz w:val="28"/>
          <w:szCs w:val="28"/>
        </w:rPr>
        <w:t xml:space="preserve"> </w:t>
      </w:r>
    </w:p>
    <w:p w:rsidR="00B86865" w:rsidRPr="00B55AFB" w:rsidRDefault="00B86865" w:rsidP="00B86865">
      <w:pPr>
        <w:tabs>
          <w:tab w:val="left" w:pos="3165"/>
        </w:tabs>
        <w:bidi/>
        <w:spacing w:after="0"/>
        <w:ind w:firstLine="708"/>
        <w:jc w:val="both"/>
        <w:rPr>
          <w:rFonts w:ascii="Simplified Arabic" w:hAnsi="Simplified Arabic" w:cs="Simplified Arabic"/>
          <w:sz w:val="28"/>
          <w:szCs w:val="28"/>
        </w:rPr>
      </w:pPr>
    </w:p>
    <w:p w:rsidR="00736A2C" w:rsidRPr="005D6886" w:rsidRDefault="00736A2C" w:rsidP="00736A2C">
      <w:pPr>
        <w:tabs>
          <w:tab w:val="left" w:pos="3165"/>
        </w:tabs>
        <w:bidi/>
        <w:spacing w:after="0"/>
        <w:jc w:val="both"/>
        <w:rPr>
          <w:rFonts w:ascii="Simplified Arabic" w:hAnsi="Simplified Arabic" w:cs="Simplified Arabic"/>
          <w:b/>
          <w:bCs/>
          <w:sz w:val="28"/>
          <w:szCs w:val="28"/>
        </w:rPr>
      </w:pPr>
      <w:r w:rsidRPr="005D6886">
        <w:rPr>
          <w:rFonts w:ascii="Simplified Arabic" w:hAnsi="Simplified Arabic" w:cs="Simplified Arabic"/>
          <w:b/>
          <w:bCs/>
          <w:sz w:val="28"/>
          <w:szCs w:val="28"/>
          <w:rtl/>
        </w:rPr>
        <w:lastRenderedPageBreak/>
        <w:t xml:space="preserve">الفرع </w:t>
      </w:r>
      <w:proofErr w:type="gramStart"/>
      <w:r w:rsidRPr="005D6886">
        <w:rPr>
          <w:rFonts w:ascii="Simplified Arabic" w:hAnsi="Simplified Arabic" w:cs="Simplified Arabic"/>
          <w:b/>
          <w:bCs/>
          <w:sz w:val="28"/>
          <w:szCs w:val="28"/>
          <w:rtl/>
        </w:rPr>
        <w:t>الثاني</w:t>
      </w:r>
      <w:r w:rsidRPr="005D6886">
        <w:rPr>
          <w:rFonts w:ascii="Simplified Arabic" w:hAnsi="Simplified Arabic" w:cs="Simplified Arabic"/>
          <w:b/>
          <w:bCs/>
          <w:sz w:val="28"/>
          <w:szCs w:val="28"/>
        </w:rPr>
        <w:t xml:space="preserve"> </w:t>
      </w:r>
      <w:r w:rsidRPr="005D6886">
        <w:rPr>
          <w:rFonts w:ascii="Simplified Arabic" w:hAnsi="Simplified Arabic" w:cs="Simplified Arabic" w:hint="cs"/>
          <w:b/>
          <w:bCs/>
          <w:sz w:val="28"/>
          <w:szCs w:val="28"/>
          <w:rtl/>
        </w:rPr>
        <w:t>:</w:t>
      </w:r>
      <w:proofErr w:type="gramEnd"/>
      <w:r w:rsidRPr="005D6886">
        <w:rPr>
          <w:rFonts w:ascii="Simplified Arabic" w:hAnsi="Simplified Arabic" w:cs="Simplified Arabic" w:hint="cs"/>
          <w:b/>
          <w:bCs/>
          <w:sz w:val="28"/>
          <w:szCs w:val="28"/>
          <w:rtl/>
        </w:rPr>
        <w:t xml:space="preserve"> </w:t>
      </w:r>
      <w:r w:rsidRPr="005D6886">
        <w:rPr>
          <w:rFonts w:ascii="Simplified Arabic" w:hAnsi="Simplified Arabic" w:cs="Simplified Arabic"/>
          <w:b/>
          <w:bCs/>
          <w:sz w:val="28"/>
          <w:szCs w:val="28"/>
          <w:rtl/>
        </w:rPr>
        <w:t>الركن المادي للجريمة الدولية</w:t>
      </w:r>
      <w:r w:rsidRPr="005D6886">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تعد الجريمة الدولية سلوك يقترفه الشخص وأنها نشاط أو حركة يمثل الجانب المادي لها وهذا مثلها مثل الجريمة الوطنية والركن المادي عناصر وصور سنتناولها كما يلي : </w:t>
      </w:r>
    </w:p>
    <w:p w:rsidR="00736A2C" w:rsidRPr="005D6886" w:rsidRDefault="00736A2C" w:rsidP="00736A2C">
      <w:pPr>
        <w:pStyle w:val="Paragraphedeliste"/>
        <w:numPr>
          <w:ilvl w:val="0"/>
          <w:numId w:val="4"/>
        </w:numPr>
        <w:tabs>
          <w:tab w:val="left" w:pos="3165"/>
        </w:tabs>
        <w:bidi/>
        <w:spacing w:after="0"/>
        <w:jc w:val="both"/>
        <w:rPr>
          <w:rFonts w:ascii="Simplified Arabic" w:hAnsi="Simplified Arabic" w:cs="Simplified Arabic"/>
          <w:b/>
          <w:bCs/>
          <w:sz w:val="28"/>
          <w:szCs w:val="28"/>
        </w:rPr>
      </w:pPr>
      <w:r w:rsidRPr="005D6886">
        <w:rPr>
          <w:rFonts w:ascii="Simplified Arabic" w:hAnsi="Simplified Arabic" w:cs="Simplified Arabic"/>
          <w:b/>
          <w:bCs/>
          <w:sz w:val="28"/>
          <w:szCs w:val="28"/>
          <w:rtl/>
        </w:rPr>
        <w:t>عناصر الركن المادي للجريمة الدولية</w:t>
      </w:r>
      <w:r w:rsidRPr="005D6886">
        <w:rPr>
          <w:rFonts w:ascii="Simplified Arabic" w:hAnsi="Simplified Arabic" w:cs="Simplified Arabic"/>
          <w:b/>
          <w:bCs/>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لا يتصور أن ترتكب الجريمة الدولية إلا إنسان لأنها لا تعدو أن تكون سلوكا بشريا يعتد به القانون والركن المادي للجريمة يتكون من ثلاثة </w:t>
      </w:r>
      <w:proofErr w:type="gramStart"/>
      <w:r w:rsidRPr="00B55AFB">
        <w:rPr>
          <w:rFonts w:ascii="Simplified Arabic" w:hAnsi="Simplified Arabic" w:cs="Simplified Arabic"/>
          <w:sz w:val="28"/>
          <w:szCs w:val="28"/>
          <w:rtl/>
        </w:rPr>
        <w:t>عناصر</w:t>
      </w:r>
      <w:r w:rsidRPr="00B55AFB">
        <w:rPr>
          <w:rFonts w:ascii="Simplified Arabic" w:hAnsi="Simplified Arabic" w:cs="Simplified Arabic"/>
          <w:sz w:val="28"/>
          <w:szCs w:val="28"/>
        </w:rPr>
        <w:t xml:space="preserve"> </w:t>
      </w:r>
      <w:r w:rsidR="002C7B24">
        <w:rPr>
          <w:rFonts w:ascii="Simplified Arabic" w:hAnsi="Simplified Arabic" w:cs="Simplified Arabic" w:hint="cs"/>
          <w:sz w:val="28"/>
          <w:szCs w:val="28"/>
          <w:rtl/>
        </w:rPr>
        <w:t>.</w:t>
      </w:r>
      <w:proofErr w:type="gramEnd"/>
    </w:p>
    <w:p w:rsidR="00736A2C" w:rsidRPr="005D6886" w:rsidRDefault="00736A2C" w:rsidP="00736A2C">
      <w:pPr>
        <w:tabs>
          <w:tab w:val="left" w:pos="3165"/>
        </w:tabs>
        <w:bidi/>
        <w:spacing w:after="0"/>
        <w:jc w:val="both"/>
        <w:rPr>
          <w:rFonts w:ascii="Simplified Arabic" w:hAnsi="Simplified Arabic" w:cs="Simplified Arabic"/>
          <w:b/>
          <w:bCs/>
          <w:sz w:val="28"/>
          <w:szCs w:val="28"/>
        </w:rPr>
      </w:pPr>
      <w:r w:rsidRPr="005D6886">
        <w:rPr>
          <w:rFonts w:ascii="Simplified Arabic" w:hAnsi="Simplified Arabic" w:cs="Simplified Arabic"/>
          <w:b/>
          <w:bCs/>
          <w:sz w:val="28"/>
          <w:szCs w:val="28"/>
          <w:rtl/>
        </w:rPr>
        <w:t xml:space="preserve">أ- السلوك </w:t>
      </w:r>
      <w:proofErr w:type="gramStart"/>
      <w:r w:rsidRPr="005D6886">
        <w:rPr>
          <w:rFonts w:ascii="Simplified Arabic" w:hAnsi="Simplified Arabic" w:cs="Simplified Arabic"/>
          <w:b/>
          <w:bCs/>
          <w:sz w:val="28"/>
          <w:szCs w:val="28"/>
          <w:rtl/>
        </w:rPr>
        <w:t>الإجرامي</w:t>
      </w:r>
      <w:r w:rsidRPr="005D6886">
        <w:rPr>
          <w:rFonts w:ascii="Simplified Arabic" w:hAnsi="Simplified Arabic" w:cs="Simplified Arabic"/>
          <w:b/>
          <w:bCs/>
          <w:sz w:val="28"/>
          <w:szCs w:val="28"/>
        </w:rPr>
        <w:t xml:space="preserve"> :</w:t>
      </w:r>
      <w:proofErr w:type="gramEnd"/>
      <w:r w:rsidRPr="005D6886">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يجب القول أن السلوك هو </w:t>
      </w:r>
      <w:r>
        <w:rPr>
          <w:rFonts w:ascii="Simplified Arabic" w:hAnsi="Simplified Arabic" w:cs="Simplified Arabic"/>
          <w:sz w:val="28"/>
          <w:szCs w:val="28"/>
          <w:rtl/>
        </w:rPr>
        <w:t>القاسم المشترك بين كافة الجرائم</w:t>
      </w:r>
      <w:r>
        <w:rPr>
          <w:rStyle w:val="Appelnotedebasdep"/>
          <w:rFonts w:ascii="Simplified Arabic" w:hAnsi="Simplified Arabic" w:cs="Simplified Arabic"/>
          <w:sz w:val="28"/>
          <w:szCs w:val="28"/>
          <w:rtl/>
        </w:rPr>
        <w:footnoteReference w:id="100"/>
      </w:r>
      <w:r w:rsidRPr="00B55AFB">
        <w:rPr>
          <w:rFonts w:ascii="Simplified Arabic" w:hAnsi="Simplified Arabic" w:cs="Simplified Arabic"/>
          <w:sz w:val="28"/>
          <w:szCs w:val="28"/>
          <w:rtl/>
        </w:rPr>
        <w:t>، فإذا لم تتخذ الأفكار</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والمعتقدات الداخلية لشخص ما مظهر خارجيا ملموسا فإنه لن تترتب عليها أية أضرار بالمصالح التي</w:t>
      </w:r>
      <w:r>
        <w:rPr>
          <w:rFonts w:ascii="Simplified Arabic" w:hAnsi="Simplified Arabic" w:cs="Simplified Arabic"/>
          <w:sz w:val="28"/>
          <w:szCs w:val="28"/>
          <w:rtl/>
        </w:rPr>
        <w:t xml:space="preserve"> يحميها القانون الدولي الجنائي</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101"/>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ولا ينتج عنها تهديد للنظام العام الدولي وتنتفي عنها من ثم علة التجريم والعقاب ، وبالتالي لا قيام للركن المادي للجريمة إذا تخلف السلوك الذي يتخذ ثلاث صور : </w:t>
      </w:r>
    </w:p>
    <w:p w:rsidR="00736A2C" w:rsidRPr="0020774C" w:rsidRDefault="00736A2C" w:rsidP="00736A2C">
      <w:pPr>
        <w:tabs>
          <w:tab w:val="left" w:pos="3165"/>
        </w:tabs>
        <w:bidi/>
        <w:spacing w:after="0"/>
        <w:jc w:val="both"/>
        <w:rPr>
          <w:rFonts w:ascii="Simplified Arabic" w:hAnsi="Simplified Arabic" w:cs="Simplified Arabic"/>
          <w:b/>
          <w:bCs/>
          <w:sz w:val="28"/>
          <w:szCs w:val="28"/>
        </w:rPr>
      </w:pPr>
      <w:r w:rsidRPr="0020774C">
        <w:rPr>
          <w:rFonts w:ascii="Simplified Arabic" w:hAnsi="Simplified Arabic" w:cs="Simplified Arabic"/>
          <w:b/>
          <w:bCs/>
          <w:sz w:val="28"/>
          <w:szCs w:val="28"/>
          <w:rtl/>
        </w:rPr>
        <w:t>أولا:</w:t>
      </w:r>
      <w:r w:rsidRPr="0020774C">
        <w:rPr>
          <w:rFonts w:ascii="Simplified Arabic" w:hAnsi="Simplified Arabic" w:cs="Simplified Arabic" w:hint="cs"/>
          <w:b/>
          <w:bCs/>
          <w:sz w:val="28"/>
          <w:szCs w:val="28"/>
          <w:rtl/>
        </w:rPr>
        <w:t xml:space="preserve"> </w:t>
      </w:r>
      <w:r w:rsidRPr="0020774C">
        <w:rPr>
          <w:rFonts w:ascii="Simplified Arabic" w:hAnsi="Simplified Arabic" w:cs="Simplified Arabic"/>
          <w:b/>
          <w:bCs/>
          <w:sz w:val="28"/>
          <w:szCs w:val="28"/>
          <w:rtl/>
        </w:rPr>
        <w:t xml:space="preserve">السلوك </w:t>
      </w:r>
      <w:proofErr w:type="gramStart"/>
      <w:r w:rsidRPr="0020774C">
        <w:rPr>
          <w:rFonts w:ascii="Simplified Arabic" w:hAnsi="Simplified Arabic" w:cs="Simplified Arabic"/>
          <w:b/>
          <w:bCs/>
          <w:sz w:val="28"/>
          <w:szCs w:val="28"/>
          <w:rtl/>
        </w:rPr>
        <w:t>الإيجابي</w:t>
      </w:r>
      <w:r w:rsidRPr="0020774C">
        <w:rPr>
          <w:rFonts w:ascii="Simplified Arabic" w:hAnsi="Simplified Arabic" w:cs="Simplified Arabic"/>
          <w:b/>
          <w:bCs/>
          <w:sz w:val="28"/>
          <w:szCs w:val="28"/>
        </w:rPr>
        <w:t xml:space="preserve"> :</w:t>
      </w:r>
      <w:proofErr w:type="gramEnd"/>
      <w:r w:rsidRPr="0020774C">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هو نشاط إرادي ينفذه الجاني في العالم الخارجي تحقيقا لغاية معينة مخالف بذلك نهيا تفرضه قاعدة </w:t>
      </w:r>
      <w:proofErr w:type="gramStart"/>
      <w:r w:rsidRPr="00B55AFB">
        <w:rPr>
          <w:rFonts w:ascii="Simplified Arabic" w:hAnsi="Simplified Arabic" w:cs="Simplified Arabic"/>
          <w:sz w:val="28"/>
          <w:szCs w:val="28"/>
          <w:rtl/>
        </w:rPr>
        <w:t>جنائية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وقد يكون هذا السلوك من فعل واحد أو من جملة أفعال متتابعة تجمعها وحدة الهدف ، ولاشك أن اغلب الجرائم الدولية تتحقق بالسلوك الإيجابي الذي يتمثل في استخدام القوة لتحقيق نتيجة يحضرها القانون الدولي الجنائي أو مباشرة سلوك يترتب عليه إهلاك جماعة معينة كليا أو جزئيا.</w:t>
      </w:r>
      <w:r>
        <w:rPr>
          <w:rStyle w:val="Appelnotedebasdep"/>
          <w:rFonts w:ascii="Simplified Arabic" w:hAnsi="Simplified Arabic" w:cs="Simplified Arabic"/>
          <w:sz w:val="28"/>
          <w:szCs w:val="28"/>
          <w:rtl/>
        </w:rPr>
        <w:footnoteReference w:id="102"/>
      </w:r>
      <w:r>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ومثال ذلك الأفعال الإيجابية التي ترتكب في جريمة الإبادة هو القيام بأعمال الفعل الجماعي أو وضع الجماعة البشرية في أوضاع تؤدي إلى هلاكها ، ونفس الشيء بالنسبة للجرائم ضد الإنسانية ، حيث يتمثل السلوك الإيجابي في أعمال الاعتداء الصارخ الذي يصيب المصالح الجوهرية للشخص أو </w:t>
      </w:r>
      <w:r w:rsidRPr="00B55AFB">
        <w:rPr>
          <w:rFonts w:ascii="Simplified Arabic" w:hAnsi="Simplified Arabic" w:cs="Simplified Arabic"/>
          <w:sz w:val="28"/>
          <w:szCs w:val="28"/>
          <w:rtl/>
        </w:rPr>
        <w:lastRenderedPageBreak/>
        <w:t>للجماعة كالقتل العمد والإبادة ، فيجب ان ترتكب التصرف كجزء من الهجوم واسع النطاق أو منهجي ضد مجموعة من السكان المدنيين .</w:t>
      </w:r>
      <w:r>
        <w:rPr>
          <w:rStyle w:val="Appelnotedebasdep"/>
          <w:rFonts w:ascii="Simplified Arabic" w:hAnsi="Simplified Arabic" w:cs="Simplified Arabic"/>
          <w:sz w:val="28"/>
          <w:szCs w:val="28"/>
          <w:rtl/>
        </w:rPr>
        <w:footnoteReference w:id="103"/>
      </w:r>
      <w:r w:rsidRPr="00B55AFB">
        <w:rPr>
          <w:rFonts w:ascii="Simplified Arabic" w:hAnsi="Simplified Arabic" w:cs="Simplified Arabic"/>
          <w:sz w:val="28"/>
          <w:szCs w:val="28"/>
          <w:rtl/>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وفي هذا يجب القول ان قيام السلوك الإيجابي للجريمة الدولية يتطلب توافر عنصرين هما وجود حركات عضوية صادرة عن جسم الإنسان وال</w:t>
      </w:r>
      <w:r>
        <w:rPr>
          <w:rFonts w:ascii="Simplified Arabic" w:hAnsi="Simplified Arabic" w:cs="Simplified Arabic"/>
          <w:sz w:val="28"/>
          <w:szCs w:val="28"/>
          <w:rtl/>
        </w:rPr>
        <w:t>تي تحدث أثر خارجيا تلمسه الحواس</w:t>
      </w:r>
      <w:r w:rsidRPr="00B55AF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وثانيا الصفة الإدارية للحركة العضوية أي ان إدارة الجاني هي التي حركت عضو من جسمه ودفعته إلى إتيان السلوك</w:t>
      </w:r>
      <w:r w:rsidRPr="00B55AFB">
        <w:rPr>
          <w:rFonts w:ascii="Simplified Arabic" w:hAnsi="Simplified Arabic" w:cs="Simplified Arabic"/>
          <w:sz w:val="28"/>
          <w:szCs w:val="28"/>
        </w:rPr>
        <w:t xml:space="preserve"> . </w:t>
      </w:r>
    </w:p>
    <w:p w:rsidR="00736A2C" w:rsidRPr="0020774C" w:rsidRDefault="00736A2C" w:rsidP="00736A2C">
      <w:pPr>
        <w:tabs>
          <w:tab w:val="left" w:pos="3165"/>
        </w:tabs>
        <w:bidi/>
        <w:spacing w:after="0"/>
        <w:jc w:val="both"/>
        <w:rPr>
          <w:rFonts w:ascii="Simplified Arabic" w:hAnsi="Simplified Arabic" w:cs="Simplified Arabic"/>
          <w:b/>
          <w:bCs/>
          <w:sz w:val="28"/>
          <w:szCs w:val="28"/>
        </w:rPr>
      </w:pPr>
      <w:r w:rsidRPr="0020774C">
        <w:rPr>
          <w:rFonts w:ascii="Simplified Arabic" w:hAnsi="Simplified Arabic" w:cs="Simplified Arabic"/>
          <w:b/>
          <w:bCs/>
          <w:sz w:val="28"/>
          <w:szCs w:val="28"/>
          <w:rtl/>
        </w:rPr>
        <w:t xml:space="preserve">ثانيا – السلوك </w:t>
      </w:r>
      <w:proofErr w:type="gramStart"/>
      <w:r w:rsidRPr="0020774C">
        <w:rPr>
          <w:rFonts w:ascii="Simplified Arabic" w:hAnsi="Simplified Arabic" w:cs="Simplified Arabic"/>
          <w:b/>
          <w:bCs/>
          <w:sz w:val="28"/>
          <w:szCs w:val="28"/>
          <w:rtl/>
        </w:rPr>
        <w:t>السلبي</w:t>
      </w:r>
      <w:r w:rsidRPr="0020774C">
        <w:rPr>
          <w:rFonts w:ascii="Simplified Arabic" w:hAnsi="Simplified Arabic" w:cs="Simplified Arabic"/>
          <w:b/>
          <w:bCs/>
          <w:sz w:val="28"/>
          <w:szCs w:val="28"/>
        </w:rPr>
        <w:t xml:space="preserve"> :</w:t>
      </w:r>
      <w:proofErr w:type="gramEnd"/>
      <w:r w:rsidRPr="0020774C">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يعاقب القانون على عدم إتيان بفعل أمر القانون بإتيانه أو ما يسمى بالامتناع عن تنفيذ الفعل ، فالأصل في القواعد العقابية أنها تفوض التزما بامتناع عن عمل عل</w:t>
      </w:r>
      <w:r>
        <w:rPr>
          <w:rFonts w:ascii="Simplified Arabic" w:hAnsi="Simplified Arabic" w:cs="Simplified Arabic"/>
          <w:sz w:val="28"/>
          <w:szCs w:val="28"/>
          <w:rtl/>
        </w:rPr>
        <w:t>ى عاتق المخاطيين في بعض الأحيان</w:t>
      </w:r>
      <w:r w:rsidRPr="00B55AFB">
        <w:rPr>
          <w:rFonts w:ascii="Simplified Arabic" w:hAnsi="Simplified Arabic" w:cs="Simplified Arabic"/>
          <w:sz w:val="28"/>
          <w:szCs w:val="28"/>
          <w:rtl/>
        </w:rPr>
        <w:t>، وهذه الالتزامات يهدف القانون منها إلى حماية مصلحة</w:t>
      </w:r>
      <w:r>
        <w:rPr>
          <w:rFonts w:ascii="Simplified Arabic" w:hAnsi="Simplified Arabic" w:cs="Simplified Arabic"/>
          <w:sz w:val="28"/>
          <w:szCs w:val="28"/>
        </w:rPr>
        <w:t xml:space="preserve"> </w:t>
      </w:r>
      <w:r w:rsidRPr="00B55AFB">
        <w:rPr>
          <w:rFonts w:ascii="Simplified Arabic" w:hAnsi="Simplified Arabic" w:cs="Simplified Arabic"/>
          <w:sz w:val="28"/>
          <w:szCs w:val="28"/>
          <w:rtl/>
        </w:rPr>
        <w:t>معينة ، ويمثل الامتناع عن تنفيذها اعتداد علة هذه المصلحة المحتمة</w:t>
      </w:r>
      <w:r>
        <w:rPr>
          <w:rStyle w:val="Appelnotedebasdep"/>
          <w:rFonts w:ascii="Simplified Arabic" w:hAnsi="Simplified Arabic" w:cs="Simplified Arabic"/>
          <w:sz w:val="28"/>
          <w:szCs w:val="28"/>
          <w:rtl/>
        </w:rPr>
        <w:footnoteReference w:id="104"/>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وعليه يمثل السلوك السلبي إحجام الشخص إراديا عن إتيان سلوك إيجابي معين كان من الواجب قانونيا أن يأتيه في ظروف معينة ، وهو سلوك قليل الحدوث إذا ان الغالب أن تكون الجرائم إيجابية كامتناع وزير الدفاع عن اتخاذ الضمانات الكفيلة يمنع قيام جنوده من ارتكاب جرائم حرب.</w:t>
      </w:r>
      <w:r>
        <w:rPr>
          <w:rStyle w:val="Appelnotedebasdep"/>
          <w:rFonts w:ascii="Simplified Arabic" w:hAnsi="Simplified Arabic" w:cs="Simplified Arabic"/>
          <w:sz w:val="28"/>
          <w:szCs w:val="28"/>
          <w:rtl/>
        </w:rPr>
        <w:footnoteReference w:id="105"/>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 xml:space="preserve">وتقوم الجريمة الدولية بإحجام الشخص عن القيام بعمل يتطلب القانون إتيانه سواء أفضى إلى نتيجة مادية يحظرها القانون أم كان امتناعا مجردا فيسأل الرئيس الأعلى إذا امتنع عن الحيلولة دون ارتكاب من يخضعون لسلطته لجريمة </w:t>
      </w:r>
      <w:proofErr w:type="gramStart"/>
      <w:r w:rsidRPr="00B55AFB">
        <w:rPr>
          <w:rFonts w:ascii="Simplified Arabic" w:hAnsi="Simplified Arabic" w:cs="Simplified Arabic"/>
          <w:sz w:val="28"/>
          <w:szCs w:val="28"/>
          <w:rtl/>
        </w:rPr>
        <w:t>دولية .</w:t>
      </w:r>
      <w:proofErr w:type="gramEnd"/>
      <w:r>
        <w:rPr>
          <w:rStyle w:val="Appelnotedebasdep"/>
          <w:rFonts w:ascii="Simplified Arabic" w:hAnsi="Simplified Arabic" w:cs="Simplified Arabic"/>
          <w:sz w:val="28"/>
          <w:szCs w:val="28"/>
          <w:rtl/>
        </w:rPr>
        <w:footnoteReference w:id="106"/>
      </w:r>
      <w:r w:rsidRPr="00B55AFB">
        <w:rPr>
          <w:rFonts w:ascii="Simplified Arabic" w:hAnsi="Simplified Arabic" w:cs="Simplified Arabic"/>
          <w:sz w:val="28"/>
          <w:szCs w:val="28"/>
          <w:rtl/>
        </w:rPr>
        <w:t xml:space="preserve">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وتظهر صور السلوك السلبي </w:t>
      </w:r>
      <w:proofErr w:type="gramStart"/>
      <w:r w:rsidRPr="00B55AFB">
        <w:rPr>
          <w:rFonts w:ascii="Simplified Arabic" w:hAnsi="Simplified Arabic" w:cs="Simplified Arabic"/>
          <w:sz w:val="28"/>
          <w:szCs w:val="28"/>
          <w:rtl/>
        </w:rPr>
        <w:t>في</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أ: </w:t>
      </w:r>
      <w:proofErr w:type="gramStart"/>
      <w:r w:rsidRPr="00B55AFB">
        <w:rPr>
          <w:rFonts w:ascii="Simplified Arabic" w:hAnsi="Simplified Arabic" w:cs="Simplified Arabic"/>
          <w:sz w:val="28"/>
          <w:szCs w:val="28"/>
          <w:rtl/>
        </w:rPr>
        <w:t>جريمة</w:t>
      </w:r>
      <w:proofErr w:type="gramEnd"/>
      <w:r w:rsidRPr="00B55AFB">
        <w:rPr>
          <w:rFonts w:ascii="Simplified Arabic" w:hAnsi="Simplified Arabic" w:cs="Simplified Arabic"/>
          <w:sz w:val="28"/>
          <w:szCs w:val="28"/>
          <w:rtl/>
        </w:rPr>
        <w:t xml:space="preserve"> إنكار العدالة</w:t>
      </w:r>
      <w:r w:rsidRPr="00B55AFB">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B55AFB">
        <w:rPr>
          <w:rFonts w:ascii="Simplified Arabic" w:hAnsi="Simplified Arabic" w:cs="Simplified Arabic"/>
          <w:sz w:val="28"/>
          <w:szCs w:val="28"/>
          <w:rtl/>
        </w:rPr>
        <w:t>يتسع مفهوم إنكار العدالة في كل نقص يشوب تنظيم أو مباشرة وظيفة القضاء يقضى إلى إخلال الدولة بواجبيها الدولي في تنظيم قضاء يحتمي به كل المقيمين على أرضيها وخاصة الأجانب.</w:t>
      </w:r>
      <w:r>
        <w:rPr>
          <w:rStyle w:val="Appelnotedebasdep"/>
          <w:rFonts w:ascii="Simplified Arabic" w:hAnsi="Simplified Arabic" w:cs="Simplified Arabic"/>
          <w:sz w:val="28"/>
          <w:szCs w:val="28"/>
          <w:rtl/>
        </w:rPr>
        <w:footnoteReference w:id="107"/>
      </w:r>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lastRenderedPageBreak/>
        <w:t xml:space="preserve">ولقد قررت الاتفاقيات الثالثة والرابعة من اتفاقيات جنيف اعتبار إنكار العدالة من الجرائم الدولية </w:t>
      </w:r>
      <w:proofErr w:type="gramStart"/>
      <w:r w:rsidRPr="00B55AFB">
        <w:rPr>
          <w:rFonts w:ascii="Simplified Arabic" w:hAnsi="Simplified Arabic" w:cs="Simplified Arabic"/>
          <w:sz w:val="28"/>
          <w:szCs w:val="28"/>
          <w:rtl/>
        </w:rPr>
        <w:t>الخطيرة ،</w:t>
      </w:r>
      <w:proofErr w:type="gramEnd"/>
      <w:r w:rsidRPr="00B55AFB">
        <w:rPr>
          <w:rFonts w:ascii="Simplified Arabic" w:hAnsi="Simplified Arabic" w:cs="Simplified Arabic"/>
          <w:sz w:val="28"/>
          <w:szCs w:val="28"/>
          <w:rtl/>
        </w:rPr>
        <w:t xml:space="preserve"> و خلصت إلى أن من حق الأشخاص المحميين أن يحاكموا محاكمة نظامية وحيادية</w:t>
      </w:r>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jc w:val="both"/>
        <w:rPr>
          <w:rFonts w:ascii="Simplified Arabic" w:hAnsi="Simplified Arabic" w:cs="Simplified Arabic"/>
          <w:sz w:val="28"/>
          <w:szCs w:val="28"/>
        </w:rPr>
      </w:pPr>
      <w:r w:rsidRPr="00B55AFB">
        <w:rPr>
          <w:rFonts w:ascii="Simplified Arabic" w:hAnsi="Simplified Arabic" w:cs="Simplified Arabic"/>
          <w:sz w:val="28"/>
          <w:szCs w:val="28"/>
          <w:rtl/>
        </w:rPr>
        <w:t>ب:</w:t>
      </w:r>
      <w:r>
        <w:rPr>
          <w:rFonts w:ascii="Simplified Arabic" w:hAnsi="Simplified Arabic" w:cs="Simplified Arabic" w:hint="cs"/>
          <w:sz w:val="28"/>
          <w:szCs w:val="28"/>
          <w:rtl/>
        </w:rPr>
        <w:t xml:space="preserve"> </w:t>
      </w:r>
      <w:r w:rsidRPr="00B55AFB">
        <w:rPr>
          <w:rFonts w:ascii="Simplified Arabic" w:hAnsi="Simplified Arabic" w:cs="Simplified Arabic"/>
          <w:sz w:val="28"/>
          <w:szCs w:val="28"/>
          <w:rtl/>
        </w:rPr>
        <w:t xml:space="preserve">الامتناع عن تنفيذ الالتزام </w:t>
      </w:r>
      <w:proofErr w:type="gramStart"/>
      <w:r w:rsidRPr="00B55AFB">
        <w:rPr>
          <w:rFonts w:ascii="Simplified Arabic" w:hAnsi="Simplified Arabic" w:cs="Simplified Arabic"/>
          <w:sz w:val="28"/>
          <w:szCs w:val="28"/>
          <w:rtl/>
        </w:rPr>
        <w:t>تفرض</w:t>
      </w:r>
      <w:proofErr w:type="gramEnd"/>
      <w:r w:rsidRPr="00B55AFB">
        <w:rPr>
          <w:rFonts w:ascii="Simplified Arabic" w:hAnsi="Simplified Arabic" w:cs="Simplified Arabic"/>
          <w:sz w:val="28"/>
          <w:szCs w:val="28"/>
          <w:rtl/>
        </w:rPr>
        <w:t xml:space="preserve"> معاهدة دولية</w:t>
      </w:r>
      <w:r w:rsidRPr="00B55AFB">
        <w:rPr>
          <w:rFonts w:ascii="Simplified Arabic" w:hAnsi="Simplified Arabic" w:cs="Simplified Arabic"/>
          <w:sz w:val="28"/>
          <w:szCs w:val="28"/>
        </w:rPr>
        <w:t xml:space="preserve"> </w:t>
      </w:r>
    </w:p>
    <w:p w:rsidR="00736A2C" w:rsidRPr="00B55AFB" w:rsidRDefault="00736A2C" w:rsidP="00736A2C">
      <w:pPr>
        <w:tabs>
          <w:tab w:val="left" w:pos="3165"/>
        </w:tabs>
        <w:bidi/>
        <w:spacing w:after="0"/>
        <w:ind w:firstLine="708"/>
        <w:jc w:val="both"/>
        <w:rPr>
          <w:rFonts w:ascii="Simplified Arabic" w:hAnsi="Simplified Arabic" w:cs="Simplified Arabic"/>
          <w:sz w:val="28"/>
          <w:szCs w:val="28"/>
        </w:rPr>
      </w:pPr>
      <w:r w:rsidRPr="00B55AFB">
        <w:rPr>
          <w:rFonts w:ascii="Simplified Arabic" w:hAnsi="Simplified Arabic" w:cs="Simplified Arabic"/>
          <w:sz w:val="28"/>
          <w:szCs w:val="28"/>
          <w:rtl/>
        </w:rPr>
        <w:t xml:space="preserve">تتجلى الحالة الثانية في الامتناع في عدم امتثال الدولة بالقيام بالتزام تفرضه المعاهدات الدولية كأن تلزم المعاهدة الدولية عن الامتثال بهذا الالتزام الدولي وبتالي يشكل هذا الامتناع جريمة </w:t>
      </w:r>
      <w:proofErr w:type="gramStart"/>
      <w:r w:rsidRPr="00B55AFB">
        <w:rPr>
          <w:rFonts w:ascii="Simplified Arabic" w:hAnsi="Simplified Arabic" w:cs="Simplified Arabic"/>
          <w:sz w:val="28"/>
          <w:szCs w:val="28"/>
          <w:rtl/>
        </w:rPr>
        <w:t>دولية</w:t>
      </w:r>
      <w:r w:rsidRPr="00B55AFB">
        <w:rPr>
          <w:rFonts w:ascii="Simplified Arabic" w:hAnsi="Simplified Arabic" w:cs="Simplified Arabic"/>
          <w:sz w:val="28"/>
          <w:szCs w:val="28"/>
        </w:rPr>
        <w:t xml:space="preserve"> .</w:t>
      </w:r>
      <w:proofErr w:type="gramEnd"/>
      <w:r w:rsidRPr="00B55AFB">
        <w:rPr>
          <w:rFonts w:ascii="Simplified Arabic" w:hAnsi="Simplified Arabic" w:cs="Simplified Arabic"/>
          <w:sz w:val="28"/>
          <w:szCs w:val="28"/>
        </w:rPr>
        <w:t xml:space="preserve"> </w:t>
      </w:r>
    </w:p>
    <w:p w:rsidR="00736A2C" w:rsidRPr="0012205F" w:rsidRDefault="00736A2C" w:rsidP="00B31E2B">
      <w:pPr>
        <w:tabs>
          <w:tab w:val="left" w:pos="3165"/>
        </w:tabs>
        <w:bidi/>
        <w:spacing w:after="0"/>
        <w:jc w:val="both"/>
        <w:rPr>
          <w:rFonts w:ascii="Simplified Arabic" w:hAnsi="Simplified Arabic" w:cs="Simplified Arabic"/>
          <w:b/>
          <w:bCs/>
          <w:sz w:val="28"/>
          <w:szCs w:val="28"/>
        </w:rPr>
      </w:pPr>
      <w:proofErr w:type="gramStart"/>
      <w:r w:rsidRPr="0012205F">
        <w:rPr>
          <w:rFonts w:ascii="Simplified Arabic" w:hAnsi="Simplified Arabic" w:cs="Simplified Arabic" w:hint="cs"/>
          <w:b/>
          <w:bCs/>
          <w:sz w:val="28"/>
          <w:szCs w:val="28"/>
          <w:rtl/>
        </w:rPr>
        <w:t>المبحث</w:t>
      </w:r>
      <w:proofErr w:type="gramEnd"/>
      <w:r w:rsidRPr="0012205F">
        <w:rPr>
          <w:rFonts w:ascii="Simplified Arabic" w:hAnsi="Simplified Arabic" w:cs="Simplified Arabic"/>
          <w:b/>
          <w:bCs/>
          <w:sz w:val="28"/>
          <w:szCs w:val="28"/>
          <w:rtl/>
        </w:rPr>
        <w:t xml:space="preserve"> </w:t>
      </w:r>
      <w:r w:rsidRPr="0012205F">
        <w:rPr>
          <w:rFonts w:ascii="Simplified Arabic" w:hAnsi="Simplified Arabic" w:cs="Simplified Arabic" w:hint="cs"/>
          <w:b/>
          <w:bCs/>
          <w:sz w:val="28"/>
          <w:szCs w:val="28"/>
          <w:rtl/>
        </w:rPr>
        <w:t>الثاني</w:t>
      </w:r>
      <w:r w:rsidRPr="0012205F">
        <w:rPr>
          <w:rFonts w:ascii="Simplified Arabic" w:hAnsi="Simplified Arabic" w:cs="Simplified Arabic"/>
          <w:b/>
          <w:bCs/>
          <w:sz w:val="28"/>
          <w:szCs w:val="28"/>
        </w:rPr>
        <w:t xml:space="preserve">: </w:t>
      </w:r>
      <w:r w:rsidRPr="0012205F">
        <w:rPr>
          <w:rFonts w:ascii="Simplified Arabic" w:hAnsi="Simplified Arabic" w:cs="Simplified Arabic"/>
          <w:b/>
          <w:bCs/>
          <w:sz w:val="28"/>
          <w:szCs w:val="28"/>
          <w:rtl/>
        </w:rPr>
        <w:t>محاكمة رؤساء الدول عن الجرائم الدولية</w:t>
      </w:r>
      <w:r w:rsidRPr="0012205F">
        <w:rPr>
          <w:rFonts w:ascii="Simplified Arabic" w:hAnsi="Simplified Arabic" w:cs="Simplified Arabic"/>
          <w:b/>
          <w:bCs/>
          <w:sz w:val="28"/>
          <w:szCs w:val="28"/>
        </w:rPr>
        <w:t xml:space="preserve"> </w:t>
      </w:r>
      <w:r w:rsidRPr="0012205F">
        <w:rPr>
          <w:rFonts w:ascii="Simplified Arabic" w:hAnsi="Simplified Arabic" w:cs="Simplified Arabic"/>
          <w:b/>
          <w:bCs/>
          <w:sz w:val="28"/>
          <w:szCs w:val="28"/>
          <w:rtl/>
        </w:rPr>
        <w:t>بين القضاء الوطني والقضاء الدولي</w:t>
      </w:r>
      <w:r w:rsidRPr="0012205F">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ربما تكون محاكمة المتهمين بارتكاب جرائم دولية أمام المحاكم المحلية أنجع السبل لمحاكمتهم ، غير أن بعض الصعاب العملية قد تجعل ذلك غير ممكن في أغلب الأحيان بسبب التسويات ، وقوانين العفو العام وعجز أو امتناع العديد من الدول عن عقد تلك المحاكمات لسبب ، أو آخر ؛ بسبب الظروف الداخلية</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فمن غير المتصور أن تقوم دول مثل ( إسرائيل ) بمحاكمة أ</w:t>
      </w:r>
      <w:r>
        <w:rPr>
          <w:rFonts w:ascii="Simplified Arabic" w:hAnsi="Simplified Arabic" w:cs="Simplified Arabic"/>
          <w:sz w:val="28"/>
          <w:szCs w:val="28"/>
          <w:rtl/>
        </w:rPr>
        <w:t>ي من رعاياها أمام القضاء المحلي</w:t>
      </w:r>
      <w:r w:rsidRPr="009120AF">
        <w:rPr>
          <w:rFonts w:ascii="Simplified Arabic" w:hAnsi="Simplified Arabic" w:cs="Simplified Arabic"/>
          <w:sz w:val="28"/>
          <w:szCs w:val="28"/>
          <w:rtl/>
        </w:rPr>
        <w:t>؛ بسبب انتهاك أحد مواطنيها أحكام القانون الجنائي الدولي ، هذا بالرغم من إصرارها على ملاحقة ، ومحاكمة المتهمين بالممارسات النازية منذ أكثر من نصف قرن من الزمان ، وفي وقت لم يكن الكيان الإسرائيلي موجودا على خارطة العالم.</w:t>
      </w:r>
      <w:r>
        <w:rPr>
          <w:rStyle w:val="Appelnotedebasdep"/>
          <w:rFonts w:ascii="Simplified Arabic" w:hAnsi="Simplified Arabic" w:cs="Simplified Arabic"/>
          <w:sz w:val="28"/>
          <w:szCs w:val="28"/>
          <w:rtl/>
        </w:rPr>
        <w:footnoteReference w:id="108"/>
      </w:r>
      <w:r w:rsidRPr="009120AF">
        <w:rPr>
          <w:rFonts w:ascii="Simplified Arabic" w:hAnsi="Simplified Arabic" w:cs="Simplified Arabic"/>
          <w:sz w:val="28"/>
          <w:szCs w:val="28"/>
          <w:rtl/>
        </w:rPr>
        <w:t xml:space="preserve"> </w:t>
      </w:r>
    </w:p>
    <w:p w:rsidR="00736A2C" w:rsidRPr="009120AF" w:rsidRDefault="00736A2C" w:rsidP="00736A2C">
      <w:pPr>
        <w:tabs>
          <w:tab w:val="left" w:pos="3165"/>
        </w:tabs>
        <w:bidi/>
        <w:spacing w:after="0"/>
        <w:ind w:firstLine="708"/>
        <w:jc w:val="both"/>
        <w:rPr>
          <w:rFonts w:ascii="Simplified Arabic" w:hAnsi="Simplified Arabic" w:cs="Simplified Arabic"/>
          <w:sz w:val="28"/>
          <w:szCs w:val="28"/>
        </w:rPr>
      </w:pPr>
      <w:r w:rsidRPr="009120AF">
        <w:rPr>
          <w:rFonts w:ascii="Simplified Arabic" w:hAnsi="Simplified Arabic" w:cs="Simplified Arabic"/>
          <w:sz w:val="28"/>
          <w:szCs w:val="28"/>
          <w:rtl/>
        </w:rPr>
        <w:t xml:space="preserve">ولا شك أن إنشاء المحكمة الجنائية الدولية سيكون من شأنه تلاقي الكثير من المشاكل القانونية ، والواقعية الناجمة عن إسناد الاختصاص بمحاكمة الأشخاص المتهمين بارتكاب الجرائم الدولية إلى المحاكم الوطنية ، وانطلاقا من ما تقدم سوف نقسم هذا الفصل إلي مبحثين </w:t>
      </w:r>
      <w:proofErr w:type="spellStart"/>
      <w:r w:rsidRPr="009120AF">
        <w:rPr>
          <w:rFonts w:ascii="Simplified Arabic" w:hAnsi="Simplified Arabic" w:cs="Simplified Arabic"/>
          <w:sz w:val="28"/>
          <w:szCs w:val="28"/>
          <w:rtl/>
        </w:rPr>
        <w:t>إثنان</w:t>
      </w:r>
      <w:proofErr w:type="spellEnd"/>
      <w:r w:rsidRPr="009120AF">
        <w:rPr>
          <w:rFonts w:ascii="Simplified Arabic" w:hAnsi="Simplified Arabic" w:cs="Simplified Arabic"/>
          <w:sz w:val="28"/>
          <w:szCs w:val="28"/>
          <w:rtl/>
        </w:rPr>
        <w:t xml:space="preserve"> ن نتناول في المبحث الأول:</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اختصاص القضاء الوطني في</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مسألة رؤساء الدول عن الجرائم الدولية ، وفي مبحث ثاني اختصاص مساءلة الرؤساء في إطار القضاء الدولي الجنائي</w:t>
      </w:r>
      <w:r w:rsidRPr="009120AF">
        <w:rPr>
          <w:rFonts w:ascii="Simplified Arabic" w:hAnsi="Simplified Arabic" w:cs="Simplified Arabic"/>
          <w:sz w:val="28"/>
          <w:szCs w:val="28"/>
        </w:rPr>
        <w:t xml:space="preserve"> . </w:t>
      </w:r>
    </w:p>
    <w:p w:rsidR="00736A2C" w:rsidRPr="0012205F" w:rsidRDefault="00BC4573" w:rsidP="00736A2C">
      <w:pPr>
        <w:tabs>
          <w:tab w:val="left" w:pos="3165"/>
        </w:tabs>
        <w:bidi/>
        <w:spacing w:after="0"/>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المطلب</w:t>
      </w:r>
      <w:r w:rsidR="00736A2C" w:rsidRPr="0012205F">
        <w:rPr>
          <w:rFonts w:ascii="Simplified Arabic" w:hAnsi="Simplified Arabic" w:cs="Simplified Arabic"/>
          <w:b/>
          <w:bCs/>
          <w:sz w:val="28"/>
          <w:szCs w:val="28"/>
          <w:rtl/>
        </w:rPr>
        <w:t xml:space="preserve"> </w:t>
      </w:r>
      <w:proofErr w:type="gramStart"/>
      <w:r w:rsidR="00736A2C" w:rsidRPr="0012205F">
        <w:rPr>
          <w:rFonts w:ascii="Simplified Arabic" w:hAnsi="Simplified Arabic" w:cs="Simplified Arabic"/>
          <w:b/>
          <w:bCs/>
          <w:sz w:val="28"/>
          <w:szCs w:val="28"/>
          <w:rtl/>
        </w:rPr>
        <w:t>الأول</w:t>
      </w:r>
      <w:r w:rsidR="00736A2C" w:rsidRPr="0012205F">
        <w:rPr>
          <w:rFonts w:ascii="Simplified Arabic" w:hAnsi="Simplified Arabic" w:cs="Simplified Arabic"/>
          <w:b/>
          <w:bCs/>
          <w:sz w:val="28"/>
          <w:szCs w:val="28"/>
        </w:rPr>
        <w:t xml:space="preserve"> :</w:t>
      </w:r>
      <w:proofErr w:type="gramEnd"/>
      <w:r w:rsidR="00736A2C" w:rsidRPr="0012205F">
        <w:rPr>
          <w:rFonts w:ascii="Simplified Arabic" w:hAnsi="Simplified Arabic" w:cs="Simplified Arabic"/>
          <w:b/>
          <w:bCs/>
          <w:sz w:val="28"/>
          <w:szCs w:val="28"/>
        </w:rPr>
        <w:t xml:space="preserve"> </w:t>
      </w:r>
      <w:r w:rsidR="00736A2C" w:rsidRPr="0012205F">
        <w:rPr>
          <w:rFonts w:ascii="Simplified Arabic" w:hAnsi="Simplified Arabic" w:cs="Simplified Arabic"/>
          <w:b/>
          <w:bCs/>
          <w:sz w:val="28"/>
          <w:szCs w:val="28"/>
          <w:rtl/>
        </w:rPr>
        <w:t>اختصاص القضاء الوطني في مسألة</w:t>
      </w:r>
      <w:r w:rsidR="00736A2C" w:rsidRPr="0012205F">
        <w:rPr>
          <w:rFonts w:ascii="Simplified Arabic" w:hAnsi="Simplified Arabic" w:cs="Simplified Arabic"/>
          <w:b/>
          <w:bCs/>
          <w:sz w:val="28"/>
          <w:szCs w:val="28"/>
        </w:rPr>
        <w:t xml:space="preserve"> </w:t>
      </w:r>
      <w:r w:rsidR="00736A2C" w:rsidRPr="0012205F">
        <w:rPr>
          <w:rFonts w:ascii="Simplified Arabic" w:hAnsi="Simplified Arabic" w:cs="Simplified Arabic"/>
          <w:b/>
          <w:bCs/>
          <w:sz w:val="28"/>
          <w:szCs w:val="28"/>
          <w:rtl/>
        </w:rPr>
        <w:t>رؤساء الدول عن الجرائم الدولية</w:t>
      </w:r>
      <w:r w:rsidR="00736A2C" w:rsidRPr="0012205F">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إن أحكام القانون الدولي موحدة و واضحة في تأكد على مبدأ حصانة رؤساء الدول ، مع بروز أحكام عرفية تستبعد حصانتهم فيما يتعلق بالجرائم الدولية ، وهذا الأمر يختلف بالنسبة للقوانين الوطنية للدول ، والتي تختلف من دولة لأخرى باختلاف نطاق الحماية القانونية التي يوفرها دستور كل دولة لرئيسها في مواجهة المحاكم الوطنية</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lastRenderedPageBreak/>
        <w:t>فعلى المستوى الوطني تضع العديد من التشريعات الوطنية أحكام لحماية مركز رئيس الدولة حيث تقوم بحظر- وهذا على درجات مختلفة - اتخاذ أي إجراء قضائي ضد رئيس الدولة سواء يتعلق الأمر بالتحقيق أو الاستدعاء للشهادة أو المحاكمة أو غيرها من الإجراءات القضائية بالنسبة لأي نو</w:t>
      </w:r>
      <w:r>
        <w:rPr>
          <w:rFonts w:ascii="Simplified Arabic" w:hAnsi="Simplified Arabic" w:cs="Simplified Arabic"/>
          <w:sz w:val="28"/>
          <w:szCs w:val="28"/>
          <w:rtl/>
        </w:rPr>
        <w:t>ع من أنواع الدعاوى القضائية، و</w:t>
      </w:r>
      <w:r w:rsidRPr="009120AF">
        <w:rPr>
          <w:rFonts w:ascii="Simplified Arabic" w:hAnsi="Simplified Arabic" w:cs="Simplified Arabic"/>
          <w:sz w:val="28"/>
          <w:szCs w:val="28"/>
          <w:rtl/>
        </w:rPr>
        <w:t>يتخذ هذا المنع في بعض الدول شكل الحظر التام خاصة الأنظمة التي الملكية (مطلقة ام دستورية ) ، بينما يرتبط في بعض الدول بإجراءات معينة تخص أفعالا محددة كما هو الحال في اغلب الأنظمة الجمهورية</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 قبل اعتماد اتفاقية روما لم ينص دستور أية دولة صراحة على إلغاء حصانة رئيس الدولة في حال اتهامه بارتكاب جرائم دولية هذا الأمر أدى إلى خلق وضعية غير</w:t>
      </w:r>
      <w:r>
        <w:rPr>
          <w:rFonts w:ascii="Simplified Arabic" w:hAnsi="Simplified Arabic" w:cs="Simplified Arabic"/>
          <w:sz w:val="28"/>
          <w:szCs w:val="28"/>
          <w:rtl/>
        </w:rPr>
        <w:t xml:space="preserve"> منسجمة ما بين القانون الدولي و</w:t>
      </w:r>
      <w:r w:rsidRPr="009120AF">
        <w:rPr>
          <w:rFonts w:ascii="Simplified Arabic" w:hAnsi="Simplified Arabic" w:cs="Simplified Arabic"/>
          <w:sz w:val="28"/>
          <w:szCs w:val="28"/>
          <w:rtl/>
        </w:rPr>
        <w:t>القوانين الوطنية ، حيث استبعدت المادة 27 من نظام روما الأساسي الدفع بالحصانات أمام المحكمة مهما كان مصدرها سواء القانون الوطني أو القانون الدولي مما يفرض على الدول اتخاذ التدابير التشريعية اللازمة لمسايرة تطور القانون الدولي وفق ما هو مدون في اتفاقية روما .</w:t>
      </w:r>
      <w:r>
        <w:rPr>
          <w:rStyle w:val="Appelnotedebasdep"/>
          <w:rFonts w:ascii="Simplified Arabic" w:hAnsi="Simplified Arabic" w:cs="Simplified Arabic"/>
          <w:sz w:val="28"/>
          <w:szCs w:val="28"/>
          <w:rtl/>
        </w:rPr>
        <w:footnoteReference w:id="109"/>
      </w:r>
      <w:r w:rsidRPr="009120AF">
        <w:rPr>
          <w:rFonts w:ascii="Simplified Arabic" w:hAnsi="Simplified Arabic" w:cs="Simplified Arabic"/>
          <w:sz w:val="28"/>
          <w:szCs w:val="28"/>
          <w:rtl/>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وإذا كان الالتزام باتخاذ التدابير التشريعية اللازمة يقتصر من الناحية القانونية على الدول الأطراف فقط فانه من مصلحة الدول غير الأطراف كذلك الإقدام على</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تلك الخطوة ، فالدولة الطرف ملزمة باتخاذ تلك التدابير التشريعية كضمان لتفعيل دور محاكمها الوطنية ، و قدرتها على القيام بواجباتها الناشئة عن نظام روما الأساسي حتى لا تقع تحت تأثير نص المادة 17 منه التي تنظم حالة انعدام القدرة أو الرغبة لدى الدولة الطرف في القيام بدورها في محاكمة المسؤولين عن ارتكاب إحدى الجرائم الواردة في المادة 5 ، أما الدول غير الأطراف فهي ليست بعيدة عن تدخل المحكمة للنظر في جرائم تكون قد ارتكبت فوق إقليمها أو يتهم فيها رعاياها بمن فيهم رئيس الدولة ، و ذلك إذا تمت الإحالة على المحكمة من قبل مجلس الأمن متصرفا بموجب الفصل السابع في الميثاق .</w:t>
      </w:r>
      <w:r>
        <w:rPr>
          <w:rStyle w:val="Appelnotedebasdep"/>
          <w:rFonts w:ascii="Simplified Arabic" w:hAnsi="Simplified Arabic" w:cs="Simplified Arabic"/>
          <w:sz w:val="28"/>
          <w:szCs w:val="28"/>
          <w:rtl/>
        </w:rPr>
        <w:footnoteReference w:id="110"/>
      </w:r>
      <w:r w:rsidRPr="009120AF">
        <w:rPr>
          <w:rFonts w:ascii="Simplified Arabic" w:hAnsi="Simplified Arabic" w:cs="Simplified Arabic"/>
          <w:sz w:val="28"/>
          <w:szCs w:val="28"/>
        </w:rPr>
        <w:t xml:space="preserve"> </w:t>
      </w:r>
    </w:p>
    <w:p w:rsidR="002C7B24" w:rsidRDefault="002C7B24" w:rsidP="002C7B24">
      <w:pPr>
        <w:tabs>
          <w:tab w:val="left" w:pos="3165"/>
        </w:tabs>
        <w:bidi/>
        <w:spacing w:after="0"/>
        <w:jc w:val="both"/>
        <w:rPr>
          <w:rFonts w:ascii="Simplified Arabic" w:hAnsi="Simplified Arabic" w:cs="Simplified Arabic"/>
          <w:sz w:val="28"/>
          <w:szCs w:val="28"/>
          <w:rtl/>
        </w:rPr>
      </w:pPr>
    </w:p>
    <w:p w:rsidR="002C7B24" w:rsidRDefault="002C7B24" w:rsidP="002C7B24">
      <w:pPr>
        <w:tabs>
          <w:tab w:val="left" w:pos="3165"/>
        </w:tabs>
        <w:bidi/>
        <w:spacing w:after="0"/>
        <w:jc w:val="both"/>
        <w:rPr>
          <w:rFonts w:ascii="Simplified Arabic" w:hAnsi="Simplified Arabic" w:cs="Simplified Arabic"/>
          <w:sz w:val="28"/>
          <w:szCs w:val="28"/>
          <w:rtl/>
        </w:rPr>
      </w:pPr>
    </w:p>
    <w:p w:rsidR="002C7B24" w:rsidRDefault="002C7B24" w:rsidP="002C7B24">
      <w:pPr>
        <w:tabs>
          <w:tab w:val="left" w:pos="3165"/>
        </w:tabs>
        <w:bidi/>
        <w:spacing w:after="0"/>
        <w:jc w:val="both"/>
        <w:rPr>
          <w:rFonts w:ascii="Simplified Arabic" w:hAnsi="Simplified Arabic" w:cs="Simplified Arabic"/>
          <w:sz w:val="28"/>
          <w:szCs w:val="28"/>
          <w:rtl/>
        </w:rPr>
      </w:pPr>
    </w:p>
    <w:p w:rsidR="002C7B24" w:rsidRDefault="002C7B24" w:rsidP="002C7B24">
      <w:pPr>
        <w:tabs>
          <w:tab w:val="left" w:pos="3165"/>
        </w:tabs>
        <w:bidi/>
        <w:spacing w:after="0"/>
        <w:jc w:val="both"/>
        <w:rPr>
          <w:rFonts w:ascii="Simplified Arabic" w:hAnsi="Simplified Arabic" w:cs="Simplified Arabic"/>
          <w:sz w:val="28"/>
          <w:szCs w:val="28"/>
          <w:rtl/>
        </w:rPr>
      </w:pPr>
    </w:p>
    <w:p w:rsidR="002C7B24" w:rsidRDefault="002C7B24" w:rsidP="002C7B24">
      <w:pPr>
        <w:tabs>
          <w:tab w:val="left" w:pos="3165"/>
        </w:tabs>
        <w:bidi/>
        <w:spacing w:after="0"/>
        <w:jc w:val="both"/>
        <w:rPr>
          <w:rFonts w:ascii="Simplified Arabic" w:hAnsi="Simplified Arabic" w:cs="Simplified Arabic"/>
          <w:sz w:val="28"/>
          <w:szCs w:val="28"/>
          <w:rtl/>
        </w:rPr>
      </w:pPr>
    </w:p>
    <w:p w:rsidR="00736A2C" w:rsidRPr="00AF5DC7" w:rsidRDefault="00736A2C" w:rsidP="002C7B24">
      <w:pPr>
        <w:tabs>
          <w:tab w:val="left" w:pos="3165"/>
        </w:tabs>
        <w:bidi/>
        <w:spacing w:after="0"/>
        <w:jc w:val="both"/>
        <w:rPr>
          <w:rFonts w:ascii="Simplified Arabic" w:hAnsi="Simplified Arabic" w:cs="Simplified Arabic"/>
          <w:b/>
          <w:bCs/>
          <w:sz w:val="28"/>
          <w:szCs w:val="28"/>
        </w:rPr>
      </w:pPr>
      <w:proofErr w:type="gramStart"/>
      <w:r w:rsidRPr="00AF5DC7">
        <w:rPr>
          <w:rFonts w:ascii="Simplified Arabic" w:hAnsi="Simplified Arabic" w:cs="Simplified Arabic"/>
          <w:b/>
          <w:bCs/>
          <w:sz w:val="28"/>
          <w:szCs w:val="28"/>
          <w:rtl/>
        </w:rPr>
        <w:lastRenderedPageBreak/>
        <w:t>المطلب</w:t>
      </w:r>
      <w:proofErr w:type="gramEnd"/>
      <w:r w:rsidRPr="00AF5DC7">
        <w:rPr>
          <w:rFonts w:ascii="Simplified Arabic" w:hAnsi="Simplified Arabic" w:cs="Simplified Arabic"/>
          <w:b/>
          <w:bCs/>
          <w:sz w:val="28"/>
          <w:szCs w:val="28"/>
          <w:rtl/>
        </w:rPr>
        <w:t xml:space="preserve"> </w:t>
      </w:r>
      <w:r w:rsidR="002C7B24">
        <w:rPr>
          <w:rFonts w:ascii="Simplified Arabic" w:hAnsi="Simplified Arabic" w:cs="Simplified Arabic" w:hint="cs"/>
          <w:b/>
          <w:bCs/>
          <w:sz w:val="28"/>
          <w:szCs w:val="28"/>
          <w:rtl/>
        </w:rPr>
        <w:t>الثاني</w:t>
      </w:r>
      <w:r w:rsidRPr="00AF5DC7">
        <w:rPr>
          <w:rFonts w:ascii="Simplified Arabic" w:hAnsi="Simplified Arabic" w:cs="Simplified Arabic" w:hint="cs"/>
          <w:b/>
          <w:bCs/>
          <w:sz w:val="28"/>
          <w:szCs w:val="28"/>
          <w:rtl/>
        </w:rPr>
        <w:t xml:space="preserve">: </w:t>
      </w:r>
      <w:r w:rsidRPr="00AF5DC7">
        <w:rPr>
          <w:rFonts w:ascii="Simplified Arabic" w:hAnsi="Simplified Arabic" w:cs="Simplified Arabic"/>
          <w:b/>
          <w:bCs/>
          <w:sz w:val="28"/>
          <w:szCs w:val="28"/>
        </w:rPr>
        <w:t xml:space="preserve"> </w:t>
      </w:r>
      <w:r w:rsidRPr="00AF5DC7">
        <w:rPr>
          <w:rFonts w:ascii="Simplified Arabic" w:hAnsi="Simplified Arabic" w:cs="Simplified Arabic"/>
          <w:b/>
          <w:bCs/>
          <w:sz w:val="28"/>
          <w:szCs w:val="28"/>
          <w:rtl/>
        </w:rPr>
        <w:t>الجوانب الإجرائية في محاكمة</w:t>
      </w:r>
      <w:r w:rsidRPr="00AF5DC7">
        <w:rPr>
          <w:rFonts w:ascii="Simplified Arabic" w:hAnsi="Simplified Arabic" w:cs="Simplified Arabic"/>
          <w:b/>
          <w:bCs/>
          <w:sz w:val="28"/>
          <w:szCs w:val="28"/>
        </w:rPr>
        <w:t xml:space="preserve"> </w:t>
      </w:r>
      <w:r w:rsidRPr="00AF5DC7">
        <w:rPr>
          <w:rFonts w:ascii="Simplified Arabic" w:hAnsi="Simplified Arabic" w:cs="Simplified Arabic"/>
          <w:b/>
          <w:bCs/>
          <w:sz w:val="28"/>
          <w:szCs w:val="28"/>
          <w:rtl/>
        </w:rPr>
        <w:t>رؤساء الدول أمام القضاء الوطني</w:t>
      </w:r>
      <w:r w:rsidRPr="00AF5DC7">
        <w:rPr>
          <w:rFonts w:ascii="Simplified Arabic" w:hAnsi="Simplified Arabic" w:cs="Simplified Arabic"/>
          <w:b/>
          <w:bCs/>
          <w:sz w:val="28"/>
          <w:szCs w:val="28"/>
        </w:rPr>
        <w:t xml:space="preserve"> </w:t>
      </w:r>
    </w:p>
    <w:p w:rsidR="00736A2C" w:rsidRPr="009120AF" w:rsidRDefault="00736A2C" w:rsidP="00736A2C">
      <w:pPr>
        <w:tabs>
          <w:tab w:val="left" w:pos="3165"/>
        </w:tabs>
        <w:bidi/>
        <w:spacing w:after="0"/>
        <w:ind w:firstLine="708"/>
        <w:jc w:val="both"/>
        <w:rPr>
          <w:rFonts w:ascii="Simplified Arabic" w:hAnsi="Simplified Arabic" w:cs="Simplified Arabic"/>
          <w:sz w:val="28"/>
          <w:szCs w:val="28"/>
        </w:rPr>
      </w:pPr>
      <w:r w:rsidRPr="009120AF">
        <w:rPr>
          <w:rFonts w:ascii="Simplified Arabic" w:hAnsi="Simplified Arabic" w:cs="Simplified Arabic"/>
          <w:sz w:val="28"/>
          <w:szCs w:val="28"/>
          <w:rtl/>
        </w:rPr>
        <w:t xml:space="preserve">قد تختلف كل دولة عن الأخرى في درجة تحميلها المسؤولية لرئيسها عن الأفعال التي تنسب إليه فدول تأخذ بمبدأ </w:t>
      </w:r>
      <w:proofErr w:type="spellStart"/>
      <w:r w:rsidRPr="009120AF">
        <w:rPr>
          <w:rFonts w:ascii="Simplified Arabic" w:hAnsi="Simplified Arabic" w:cs="Simplified Arabic"/>
          <w:sz w:val="28"/>
          <w:szCs w:val="28"/>
          <w:rtl/>
        </w:rPr>
        <w:t>اللامسؤولية</w:t>
      </w:r>
      <w:proofErr w:type="spellEnd"/>
      <w:r w:rsidRPr="009120AF">
        <w:rPr>
          <w:rFonts w:ascii="Simplified Arabic" w:hAnsi="Simplified Arabic" w:cs="Simplified Arabic"/>
          <w:sz w:val="28"/>
          <w:szCs w:val="28"/>
          <w:rtl/>
        </w:rPr>
        <w:t xml:space="preserve"> المطلقة كالأنظمة الملكية و دول أخرى تقر بمسؤولية محدودة تتباين من دولة إلى أخرى وتقتصر في الغالب على أفعال معينة كالأنظمة الجمهورية غير أن القاسم المشترك بين جميع الأنظمة التي تقر مسؤولية رئيس الدولة هو اعتماد إجراءات خاصة لمحاسبة تختلف عن الإجراء التي يخضع لها الأشخاص العاديون رغم أنها تهدف بدورها إلى إقرار مسؤولية الجنائية .ومن خلال </w:t>
      </w:r>
      <w:proofErr w:type="spellStart"/>
      <w:r w:rsidRPr="009120AF">
        <w:rPr>
          <w:rFonts w:ascii="Simplified Arabic" w:hAnsi="Simplified Arabic" w:cs="Simplified Arabic"/>
          <w:sz w:val="28"/>
          <w:szCs w:val="28"/>
          <w:rtl/>
        </w:rPr>
        <w:t>ماتقم</w:t>
      </w:r>
      <w:proofErr w:type="spellEnd"/>
      <w:r w:rsidRPr="009120AF">
        <w:rPr>
          <w:rFonts w:ascii="Simplified Arabic" w:hAnsi="Simplified Arabic" w:cs="Simplified Arabic"/>
          <w:sz w:val="28"/>
          <w:szCs w:val="28"/>
          <w:rtl/>
        </w:rPr>
        <w:t xml:space="preserve"> سوف نتناول في هذا المطلب الفرعين التالية : الإجراءات الدستورية في حال ارتكاب الرؤساء لجرائم و الجهة القضائية المختصة بمحاكمة رؤساء الدول في القضاء الوطني وفي فرع ثالث إجراءات محاكمة رؤساء الدول</w:t>
      </w:r>
      <w:r w:rsidRPr="009120AF">
        <w:rPr>
          <w:rFonts w:ascii="Simplified Arabic" w:hAnsi="Simplified Arabic" w:cs="Simplified Arabic"/>
          <w:sz w:val="28"/>
          <w:szCs w:val="28"/>
        </w:rPr>
        <w:t xml:space="preserve"> . </w:t>
      </w:r>
    </w:p>
    <w:p w:rsidR="00736A2C" w:rsidRPr="005872AA" w:rsidRDefault="00736A2C" w:rsidP="00736A2C">
      <w:pPr>
        <w:tabs>
          <w:tab w:val="left" w:pos="3165"/>
        </w:tabs>
        <w:bidi/>
        <w:spacing w:after="0"/>
        <w:jc w:val="both"/>
        <w:rPr>
          <w:rFonts w:ascii="Simplified Arabic" w:hAnsi="Simplified Arabic" w:cs="Simplified Arabic"/>
          <w:b/>
          <w:bCs/>
          <w:sz w:val="28"/>
          <w:szCs w:val="28"/>
        </w:rPr>
      </w:pPr>
      <w:r w:rsidRPr="005872AA">
        <w:rPr>
          <w:rFonts w:ascii="Simplified Arabic" w:hAnsi="Simplified Arabic" w:cs="Simplified Arabic"/>
          <w:b/>
          <w:bCs/>
          <w:sz w:val="28"/>
          <w:szCs w:val="28"/>
          <w:rtl/>
        </w:rPr>
        <w:t>الفرع الأول</w:t>
      </w:r>
      <w:r w:rsidRPr="005872AA">
        <w:rPr>
          <w:rFonts w:ascii="Simplified Arabic" w:hAnsi="Simplified Arabic" w:cs="Simplified Arabic"/>
          <w:b/>
          <w:bCs/>
          <w:sz w:val="28"/>
          <w:szCs w:val="28"/>
        </w:rPr>
        <w:t xml:space="preserve"> </w:t>
      </w:r>
      <w:r w:rsidRPr="005872AA">
        <w:rPr>
          <w:rFonts w:ascii="Simplified Arabic" w:hAnsi="Simplified Arabic" w:cs="Simplified Arabic" w:hint="cs"/>
          <w:b/>
          <w:bCs/>
          <w:sz w:val="28"/>
          <w:szCs w:val="28"/>
          <w:rtl/>
        </w:rPr>
        <w:t xml:space="preserve">: </w:t>
      </w:r>
      <w:r w:rsidRPr="005872AA">
        <w:rPr>
          <w:rFonts w:ascii="Simplified Arabic" w:hAnsi="Simplified Arabic" w:cs="Simplified Arabic"/>
          <w:b/>
          <w:bCs/>
          <w:sz w:val="28"/>
          <w:szCs w:val="28"/>
          <w:rtl/>
        </w:rPr>
        <w:t>الإجراءات الدستورية المتخذة</w:t>
      </w:r>
      <w:r w:rsidRPr="005872AA">
        <w:rPr>
          <w:rFonts w:ascii="Simplified Arabic" w:hAnsi="Simplified Arabic" w:cs="Simplified Arabic"/>
          <w:b/>
          <w:bCs/>
          <w:sz w:val="28"/>
          <w:szCs w:val="28"/>
        </w:rPr>
        <w:t xml:space="preserve"> </w:t>
      </w:r>
      <w:r w:rsidRPr="005872AA">
        <w:rPr>
          <w:rFonts w:ascii="Simplified Arabic" w:hAnsi="Simplified Arabic" w:cs="Simplified Arabic"/>
          <w:b/>
          <w:bCs/>
          <w:sz w:val="28"/>
          <w:szCs w:val="28"/>
          <w:rtl/>
        </w:rPr>
        <w:t>في حال ارتكاب الرؤساء لجرائم</w:t>
      </w:r>
      <w:r w:rsidRPr="005872AA">
        <w:rPr>
          <w:rFonts w:ascii="Simplified Arabic" w:hAnsi="Simplified Arabic" w:cs="Simplified Arabic"/>
          <w:b/>
          <w:bCs/>
          <w:sz w:val="28"/>
          <w:szCs w:val="28"/>
        </w:rPr>
        <w:t xml:space="preserve"> </w:t>
      </w:r>
    </w:p>
    <w:p w:rsidR="00736A2C" w:rsidRPr="00AF5DC7" w:rsidRDefault="00736A2C" w:rsidP="00736A2C">
      <w:pPr>
        <w:tabs>
          <w:tab w:val="left" w:pos="3165"/>
        </w:tabs>
        <w:bidi/>
        <w:spacing w:after="0"/>
        <w:jc w:val="both"/>
        <w:rPr>
          <w:rFonts w:ascii="Simplified Arabic" w:hAnsi="Simplified Arabic" w:cs="Simplified Arabic"/>
          <w:b/>
          <w:bCs/>
          <w:sz w:val="28"/>
          <w:szCs w:val="28"/>
        </w:rPr>
      </w:pPr>
      <w:r w:rsidRPr="00AF5DC7">
        <w:rPr>
          <w:rFonts w:ascii="Simplified Arabic" w:hAnsi="Simplified Arabic" w:cs="Simplified Arabic"/>
          <w:b/>
          <w:bCs/>
          <w:sz w:val="28"/>
          <w:szCs w:val="28"/>
        </w:rPr>
        <w:t xml:space="preserve">-1 </w:t>
      </w:r>
      <w:r w:rsidRPr="00AF5DC7">
        <w:rPr>
          <w:rFonts w:ascii="Simplified Arabic" w:hAnsi="Simplified Arabic" w:cs="Simplified Arabic"/>
          <w:b/>
          <w:bCs/>
          <w:sz w:val="28"/>
          <w:szCs w:val="28"/>
          <w:rtl/>
        </w:rPr>
        <w:t>مضمون هذه الإجراءات</w:t>
      </w:r>
      <w:r w:rsidRPr="00AF5DC7">
        <w:rPr>
          <w:rFonts w:ascii="Simplified Arabic" w:hAnsi="Simplified Arabic" w:cs="Simplified Arabic"/>
          <w:b/>
          <w:bCs/>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يتعلق الأمر هنا بالأفعال التي يرتكبها رئيس الدولة قبل توليه منصب الرئاسة و يراد محاكمته بشأنها خلال ممارسة لمهامه الرسمية أو الأفعال التي يرتكبها خلال عهدته الرئاسية و يراد محاكمته بشأنها قبل انقضاء العهدة أيا كان الأمر فان مجرد تكييف تلك الأفعال بأنها جرائم دولية يلغي جميع اعتبارات التقسيمات الفقهية من حيث فترة ارتكاب تلك الأفعال و مدى ارتباطها بالوظائف الرسمية لرئيس الدولة ، و بالتالي عدم الاعتداد بالحصانة أما عن الأفعال التي يرتكبها بعد انتهاء عهدته الرسمية أي بصفته مواطنا عاديا فلا مجال للحديث عن إجراءات خاصة لمحاكمة بل يخضع لنفس الإجراءات المنصوص عليها في القوانين العادية كذلك الشأن بالنسبة للأفعال</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 xml:space="preserve">التي يرتكبها قبل توليه منصب الرئاسة و يتابع عليها بعد انتهاء عهدته الرسمية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 ان كان الأمر هنا يتعلق بجرائم دولية مجرمة بإحكام القانون الدولي الجنائي و القوانين الجنائية الوطنية تختلف عن جريمة الخيانة العظمى أو الانتهاك المتعمد للدستور التي ورد النص عليها في مختلف دساتير الدول كحالات استثنائية يجوز محاكمة رئيس الدولة بشأنها أخرى تكمن في استحالة ممارسة رئيس لمهامه بسبب</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إصابته بمرض خطير و مزمن</w:t>
      </w:r>
      <w:r>
        <w:rPr>
          <w:rStyle w:val="Appelnotedebasdep"/>
          <w:rFonts w:ascii="Simplified Arabic" w:hAnsi="Simplified Arabic" w:cs="Simplified Arabic"/>
          <w:sz w:val="28"/>
          <w:szCs w:val="28"/>
          <w:rtl/>
        </w:rPr>
        <w:footnoteReference w:id="111"/>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إضافة إلى الطريقتين العاديتين و هما انتهاء العهدة</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القانونية و الوفاة باعتبارها حالة طبيعية</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lastRenderedPageBreak/>
        <w:t>لم ينص الدستور الجزائر</w:t>
      </w:r>
      <w:r>
        <w:rPr>
          <w:rFonts w:ascii="Simplified Arabic" w:hAnsi="Simplified Arabic" w:cs="Simplified Arabic"/>
          <w:sz w:val="28"/>
          <w:szCs w:val="28"/>
          <w:rtl/>
        </w:rPr>
        <w:t>ي على إجراء تنحية رئيس الدولة و</w:t>
      </w:r>
      <w:r w:rsidRPr="009120AF">
        <w:rPr>
          <w:rFonts w:ascii="Simplified Arabic" w:hAnsi="Simplified Arabic" w:cs="Simplified Arabic"/>
          <w:sz w:val="28"/>
          <w:szCs w:val="28"/>
          <w:rtl/>
        </w:rPr>
        <w:t>حصر حالات إنهاء مهامه قبل انتهاء العهدة القانونية أما في الوفاة أو الاستقالة أو الإصابة بمرض خطير و مزمن إضافة إلى إمكانية إدانته بجريمة الخيانة العظمى من قبل المحكمة العليا للدولة هذا الأمر لا يقتصر على الدستور الجزائري بل هو ملموس أيضا في الأنظمة المقارنة كالدستور المصري و الدستور الفرنسي كما ان إجراء التنحية هنا يختلف تماما عن إجراء عزل الرئيس في الولايات المتحدة الأمريكية</w:t>
      </w:r>
      <w:r w:rsidRPr="009120AF">
        <w:rPr>
          <w:rFonts w:ascii="Simplified Arabic" w:hAnsi="Simplified Arabic" w:cs="Simplified Arabic"/>
          <w:sz w:val="28"/>
          <w:szCs w:val="28"/>
        </w:rPr>
        <w:t xml:space="preserve"> impeachment </w:t>
      </w:r>
      <w:r w:rsidRPr="009120AF">
        <w:rPr>
          <w:rFonts w:ascii="Simplified Arabic" w:hAnsi="Simplified Arabic" w:cs="Simplified Arabic"/>
          <w:sz w:val="28"/>
          <w:szCs w:val="28"/>
          <w:rtl/>
        </w:rPr>
        <w:t>الذي يعتمد على توجيه الاتهام للرئيس بجرائم معينة و في حال إدانته يعزل من منصبه بطر</w:t>
      </w:r>
      <w:r>
        <w:rPr>
          <w:rFonts w:ascii="Simplified Arabic" w:hAnsi="Simplified Arabic" w:cs="Simplified Arabic"/>
          <w:sz w:val="28"/>
          <w:szCs w:val="28"/>
          <w:rtl/>
        </w:rPr>
        <w:t>يقة إليه ، فالدستور الأمريكي</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يجعل سلط</w:t>
      </w:r>
      <w:r>
        <w:rPr>
          <w:rFonts w:ascii="Simplified Arabic" w:hAnsi="Simplified Arabic" w:cs="Simplified Arabic"/>
          <w:sz w:val="28"/>
          <w:szCs w:val="28"/>
          <w:rtl/>
        </w:rPr>
        <w:t>ة الاتهام من اختصاص مجلس النواب</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وإجراءات المحاكمة من اختصاص مجلس الشيوخ،</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 xml:space="preserve">ويظل الرئيس في منصبه طوال </w:t>
      </w:r>
      <w:r>
        <w:rPr>
          <w:rFonts w:ascii="Simplified Arabic" w:hAnsi="Simplified Arabic" w:cs="Simplified Arabic"/>
          <w:sz w:val="28"/>
          <w:szCs w:val="28"/>
          <w:rtl/>
        </w:rPr>
        <w:t>فترة محاكمته من قبل مجلس الشيوخ</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وله الحق في أن</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يدافع عنه بواسطة محامين وفقا للإجراءات المتبعة في المحاكمات العادية . أما المقصود بالتنحية هنا فهو مجرد عزل رئيس الدولة من منصبه ، أو إنهاء مهامه قبل انتهاء العهدة القانونية ، دون إقامة مسؤوليته الجنائية ، أي الاكتفاء بإقرار مسؤوليته السياسية</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ان السبب وراء التطرق إلى إجراء التنحية ، هو إمكانية استعمال هذا الأسلوب في عزل رئيس الدولة ، في حال اتهامه بارتكاب جرائم دولية كإجراء أولي أو تمهيدي قد يتبع في مرحلة ثانية الشروع في إجراءات المتابعة القضائية أمام المحاكم العادية ، كما يمكن الاكتفاء بعقوبة التنحية ، ضد رئيس يعتقد بمسؤوليته عن جرائم دولية يتعذر إقرار مسؤوليته الجنائية عنها لأسباب إجرائية أو اعتبارات سياسية ،</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كدخول البلاد في سياسة للمصالحة و تسوية الخلافات ، تتطلب بعض التضحيات و التنازلات</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 ان كان العديد من الدساتير خاصة الدول الشبيهة بالنظام الجزائري لم تأخذ إجراء التنحية ، فان ذلك لا يقلل من قيمة هذا الإجراء ، الذي ورد كمقترح أساسي في أشغال لجنة الحكماء التي كلفت بدراسة المركز القانوني لرئيس الجمهورية الفرنسي . فقد تقدمت اللجنة باقتراح تعديل المادة 68 من الدستور الفرنسي ، تدعوا من خلاله إلى اعتماد إجراء التنحية ، إذا ثبت ارتكاب الرئيس إخلالا جسيما ، يستحيل معه الاستمرار في ممارسة مهام رئيس الدولة</w:t>
      </w:r>
      <w:r w:rsidRPr="009120AF">
        <w:rPr>
          <w:rFonts w:ascii="Simplified Arabic" w:hAnsi="Simplified Arabic" w:cs="Simplified Arabic"/>
          <w:sz w:val="28"/>
          <w:szCs w:val="28"/>
        </w:rPr>
        <w:t xml:space="preserve">. </w:t>
      </w:r>
      <w:r w:rsidR="00B91699">
        <w:rPr>
          <w:rStyle w:val="Appelnotedebasdep"/>
          <w:rFonts w:ascii="Simplified Arabic" w:hAnsi="Simplified Arabic" w:cs="Simplified Arabic"/>
          <w:sz w:val="28"/>
          <w:szCs w:val="28"/>
        </w:rPr>
        <w:footnoteReference w:id="112"/>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 xml:space="preserve">و استبدلت اللجنة جريمة الخيانة العظمى بالإخلال الجسيم بالوظائف ، في محاولة لتجاوز الصعوبات التي نشأت عن غموض مفهوم الخيانة العظمى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 قد اعتبر الأستاذ جان مشيل بلا نكي</w:t>
      </w:r>
      <w:r w:rsidRPr="009120AF">
        <w:rPr>
          <w:rFonts w:ascii="Simplified Arabic" w:hAnsi="Simplified Arabic" w:cs="Simplified Arabic"/>
          <w:sz w:val="28"/>
          <w:szCs w:val="28"/>
        </w:rPr>
        <w:t xml:space="preserve"> BLANQUER Michel jean </w:t>
      </w:r>
      <w:r w:rsidRPr="009120AF">
        <w:rPr>
          <w:rFonts w:ascii="Simplified Arabic" w:hAnsi="Simplified Arabic" w:cs="Simplified Arabic"/>
          <w:sz w:val="28"/>
          <w:szCs w:val="28"/>
          <w:rtl/>
        </w:rPr>
        <w:t xml:space="preserve">في معرض تعليقه على مقترحات لجنة الحكماء ، أن ما جاءت به اللجنة يهدف إلى تأسيس نظام وسط ، يوازن بين ضرورات </w:t>
      </w:r>
      <w:r w:rsidRPr="009120AF">
        <w:rPr>
          <w:rFonts w:ascii="Simplified Arabic" w:hAnsi="Simplified Arabic" w:cs="Simplified Arabic"/>
          <w:sz w:val="28"/>
          <w:szCs w:val="28"/>
          <w:rtl/>
        </w:rPr>
        <w:lastRenderedPageBreak/>
        <w:t>الحماية التي يجب أن يتمتع بها رئيس الدولة ، و الدعوات المطالبة بتوسيع نطا ق مسؤوليته ، إذا اعتبر أن النظام المقترح من طرف اللجنة يهدف إلى فتح الطريق أمام تأسيس مسؤولية ذات طابع سياسي ، تتوصل المسؤولية السياسية المحضة التي يتحملها رئيس الوزراء و المسؤولية الجنائية . و المسؤولية وضعت كوسيلة لفك أو تجاوز الانسداد الذي قد يعيق الإجراءات</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 xml:space="preserve">القضائية ، إذ أنها تستند على المفاهيم تتعلق بالأخلاق العامة و حسن تسيير شؤون البلاد و يبدو مثل هذا الحل مناسبا للتوفيق بين مقتضيات العدالة ، و الضرورات التي تستدعي إقرار نظام الحصانة ، أو بين توفير الحماية لرئيس الدولة ، أو الحد من ظاهرة </w:t>
      </w:r>
      <w:proofErr w:type="spellStart"/>
      <w:r w:rsidRPr="009120AF">
        <w:rPr>
          <w:rFonts w:ascii="Simplified Arabic" w:hAnsi="Simplified Arabic" w:cs="Simplified Arabic"/>
          <w:sz w:val="28"/>
          <w:szCs w:val="28"/>
          <w:rtl/>
        </w:rPr>
        <w:t>اللامسؤولية</w:t>
      </w:r>
      <w:proofErr w:type="spellEnd"/>
      <w:r w:rsidRPr="009120AF">
        <w:rPr>
          <w:rFonts w:ascii="Simplified Arabic" w:hAnsi="Simplified Arabic" w:cs="Simplified Arabic"/>
          <w:sz w:val="28"/>
          <w:szCs w:val="28"/>
          <w:rtl/>
        </w:rPr>
        <w:t xml:space="preserve"> التي يتمتع بها ، و إذا أخذنا بعين الاعتبار أن الغاية الرئيسية</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من إقرار نظام الحصانة تتمثل في حماية الوظيفة أكثر مما تتمثل في حماية الشخص القائم بها ،فان ذلك لا يمنع من إخضاع لإجراء التنحية أكثر من ذلك ، فان تنحية رئيس الدولة تعد بحد ذاتها حماية إضافية للوظيفة من منطلق انه لا يتم اللجوء إليها إلا في حق الرئيس الذي يرتكب أفعالا تجعل استمراره في مهامه يتنافى مع طبيعة الوظيفة</w:t>
      </w:r>
      <w:r w:rsidR="003707D3">
        <w:rPr>
          <w:rStyle w:val="Appelnotedebasdep"/>
          <w:rFonts w:ascii="Simplified Arabic" w:hAnsi="Simplified Arabic" w:cs="Simplified Arabic"/>
          <w:sz w:val="28"/>
          <w:szCs w:val="28"/>
          <w:rtl/>
        </w:rPr>
        <w:footnoteReference w:id="113"/>
      </w:r>
      <w:r w:rsidRPr="009120AF">
        <w:rPr>
          <w:rFonts w:ascii="Simplified Arabic" w:hAnsi="Simplified Arabic" w:cs="Simplified Arabic"/>
          <w:sz w:val="28"/>
          <w:szCs w:val="28"/>
        </w:rPr>
        <w:t xml:space="preserve"> . </w:t>
      </w:r>
    </w:p>
    <w:p w:rsidR="00736A2C" w:rsidRPr="00B8261D" w:rsidRDefault="00736A2C" w:rsidP="00736A2C">
      <w:pPr>
        <w:tabs>
          <w:tab w:val="left" w:pos="3165"/>
        </w:tabs>
        <w:bidi/>
        <w:spacing w:after="0"/>
        <w:jc w:val="both"/>
        <w:rPr>
          <w:rFonts w:ascii="Simplified Arabic" w:hAnsi="Simplified Arabic" w:cs="Simplified Arabic"/>
          <w:b/>
          <w:bCs/>
          <w:sz w:val="28"/>
          <w:szCs w:val="28"/>
        </w:rPr>
      </w:pPr>
      <w:r w:rsidRPr="00B8261D">
        <w:rPr>
          <w:rFonts w:ascii="Simplified Arabic" w:hAnsi="Simplified Arabic" w:cs="Simplified Arabic"/>
          <w:b/>
          <w:bCs/>
          <w:sz w:val="28"/>
          <w:szCs w:val="28"/>
          <w:rtl/>
        </w:rPr>
        <w:t>الفرع الثاني</w:t>
      </w:r>
      <w:r w:rsidRPr="00B8261D">
        <w:rPr>
          <w:rFonts w:ascii="Simplified Arabic" w:hAnsi="Simplified Arabic" w:cs="Simplified Arabic"/>
          <w:b/>
          <w:bCs/>
          <w:sz w:val="28"/>
          <w:szCs w:val="28"/>
        </w:rPr>
        <w:t xml:space="preserve"> </w:t>
      </w:r>
      <w:r w:rsidRPr="00B8261D">
        <w:rPr>
          <w:rFonts w:ascii="Simplified Arabic" w:hAnsi="Simplified Arabic" w:cs="Simplified Arabic" w:hint="cs"/>
          <w:b/>
          <w:bCs/>
          <w:sz w:val="28"/>
          <w:szCs w:val="28"/>
          <w:rtl/>
        </w:rPr>
        <w:t xml:space="preserve">: </w:t>
      </w:r>
      <w:r w:rsidRPr="00B8261D">
        <w:rPr>
          <w:rFonts w:ascii="Simplified Arabic" w:hAnsi="Simplified Arabic" w:cs="Simplified Arabic"/>
          <w:b/>
          <w:bCs/>
          <w:sz w:val="28"/>
          <w:szCs w:val="28"/>
          <w:rtl/>
        </w:rPr>
        <w:t>الجهة القضائية المختصة</w:t>
      </w:r>
      <w:r w:rsidRPr="00B8261D">
        <w:rPr>
          <w:rFonts w:ascii="Simplified Arabic" w:hAnsi="Simplified Arabic" w:cs="Simplified Arabic"/>
          <w:b/>
          <w:bCs/>
          <w:sz w:val="28"/>
          <w:szCs w:val="28"/>
        </w:rPr>
        <w:t xml:space="preserve"> </w:t>
      </w:r>
      <w:r w:rsidRPr="00B8261D">
        <w:rPr>
          <w:rFonts w:ascii="Simplified Arabic" w:hAnsi="Simplified Arabic" w:cs="Simplified Arabic"/>
          <w:b/>
          <w:bCs/>
          <w:sz w:val="28"/>
          <w:szCs w:val="28"/>
          <w:rtl/>
        </w:rPr>
        <w:t>بمحاكمة رؤساء الدول في القضاء الوطني</w:t>
      </w:r>
      <w:r w:rsidRPr="00B8261D">
        <w:rPr>
          <w:rFonts w:ascii="Simplified Arabic" w:hAnsi="Simplified Arabic" w:cs="Simplified Arabic"/>
          <w:b/>
          <w:bCs/>
          <w:sz w:val="28"/>
          <w:szCs w:val="28"/>
        </w:rPr>
        <w:t>:</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خلافا لإجر</w:t>
      </w:r>
      <w:proofErr w:type="gramStart"/>
      <w:r w:rsidRPr="009120AF">
        <w:rPr>
          <w:rFonts w:ascii="Simplified Arabic" w:hAnsi="Simplified Arabic" w:cs="Simplified Arabic"/>
          <w:sz w:val="28"/>
          <w:szCs w:val="28"/>
          <w:rtl/>
        </w:rPr>
        <w:t>اء التن</w:t>
      </w:r>
      <w:proofErr w:type="gramEnd"/>
      <w:r w:rsidRPr="009120AF">
        <w:rPr>
          <w:rFonts w:ascii="Simplified Arabic" w:hAnsi="Simplified Arabic" w:cs="Simplified Arabic"/>
          <w:sz w:val="28"/>
          <w:szCs w:val="28"/>
          <w:rtl/>
        </w:rPr>
        <w:t>حية يتعلق الأمر هنا بإجراء قضائي ،الغرض منه هو إقامة المسؤولية الجنائية لرئيس الدولة .كما أشرنا سابقا ،لا توجد دساتير تتحدث صراحة عن هيئة قضائية مختصة بمحاكمة رئيس الدولة عن الجرائم الدولية باستثناء ما أضفي عليها من تعديلات لجعلها مسايرة لاتفاقية روما</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 xml:space="preserve">ومن خلال هذه النقطة سنركز فقط على الدستور الجزائري والنظم الدستورية بالهيئة في محاولة لفهم أهم الجوانب القانونية المرتبطة بتأسيس المحكمة العليا للدولة وإجراءات العمل بها ،من تحريك الدعوى إلي غاية الفصل فيها.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 xml:space="preserve">حددت المادة 158 من الدستور الجزائري الهيئة القضائية المختصة بمحاكمة رئيس </w:t>
      </w:r>
      <w:r>
        <w:rPr>
          <w:rFonts w:ascii="Simplified Arabic" w:hAnsi="Simplified Arabic" w:cs="Simplified Arabic"/>
          <w:sz w:val="28"/>
          <w:szCs w:val="28"/>
          <w:rtl/>
        </w:rPr>
        <w:t>الدولة في المحكمة العليا للدولة</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عن الأفعال التي ي</w:t>
      </w:r>
      <w:r>
        <w:rPr>
          <w:rFonts w:ascii="Simplified Arabic" w:hAnsi="Simplified Arabic" w:cs="Simplified Arabic"/>
          <w:sz w:val="28"/>
          <w:szCs w:val="28"/>
          <w:rtl/>
        </w:rPr>
        <w:t>مكن وصفها بجريمة الخيانة العظمى</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 xml:space="preserve">باعتبارها الجريمة الوحيدة التي يجوز محاكمة رئيس الدولة عنها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 xml:space="preserve">و يضاف إلى ذلك الجرائم الدولية </w:t>
      </w:r>
      <w:proofErr w:type="spellStart"/>
      <w:r w:rsidRPr="009120AF">
        <w:rPr>
          <w:rFonts w:ascii="Simplified Arabic" w:hAnsi="Simplified Arabic" w:cs="Simplified Arabic"/>
          <w:sz w:val="28"/>
          <w:szCs w:val="28"/>
          <w:rtl/>
        </w:rPr>
        <w:t>بناءا</w:t>
      </w:r>
      <w:proofErr w:type="spellEnd"/>
      <w:r w:rsidRPr="009120AF">
        <w:rPr>
          <w:rFonts w:ascii="Simplified Arabic" w:hAnsi="Simplified Arabic" w:cs="Simplified Arabic"/>
          <w:sz w:val="28"/>
          <w:szCs w:val="28"/>
          <w:rtl/>
        </w:rPr>
        <w:t xml:space="preserve"> على قواعد القانون العرفي الدولي ، وفق ما تم تقنينه في نظام روما الأساسي غير أن للجرائم الدولية مفهوم محدد يختلف عن جريمة الخيانة العظمى و هو ما يتطلب معرفة ما إذا كانت نفس الجهة تكون مختصة لمحاكمة رئيس الدولة عن كلا الجريمتين</w:t>
      </w:r>
      <w:r w:rsidRPr="009120AF">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lastRenderedPageBreak/>
        <w:t>أن الحلول المبينة في المطلب الأول من هذا البحث تهدف إلى مسايرة التشريعات الوطنية مع القانون الدولي ، و هي تحتاج إلى تكملتها بواسطة تحديد الهيئة القضائية المختصة من الواضح أن وضع الإجراءات الخاصة (بصفة عامة) محاكمة</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 xml:space="preserve">رئيس الدولة يعود بالدرجة الأولى إلى طبيعة المهام التي يتولاها ، و التي تتطلب حماية الوظيفة بضمان استمرارها عن طريق حماية الشخص القائم بها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 xml:space="preserve">وثم يأتي في الدرجة الثانية طبيعة الجريمة التي تقاس درجة خطورتها لمعرفة ما إذا كانت قابلة بأن تشكل استثناء للمبدأ الحصانة أم لا ، فإذا كانت الحكمة من وضع الإجراءات الخاصة تكمن أساسا في حماية الوظيفة فان ذلك يصدق على جميع الإجراءات التي تتخذ ضد رئيس الدولة مهما كانت الأفعال المنسوبة إليه . </w:t>
      </w:r>
      <w:r w:rsidR="00E32A2E">
        <w:rPr>
          <w:rStyle w:val="Appelnotedebasdep"/>
          <w:rFonts w:ascii="Simplified Arabic" w:hAnsi="Simplified Arabic" w:cs="Simplified Arabic"/>
          <w:sz w:val="28"/>
          <w:szCs w:val="28"/>
          <w:rtl/>
        </w:rPr>
        <w:footnoteReference w:id="114"/>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وإن محاكمة رئيس الدولة بتهمة ارتكاب جرائم دولية لا تختلف عن محاكمته بجريمة الخيانة العظمى خاصة من حيث النتيجة التي قد تنتهي بإدانته ، و من ثم إنهاء عهدته</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الرئاسية ، وهو ما يستدعي إخضاعها لنفس الإجراءات المنصوص عليها بالنسبة للخيانة العظمى</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وتكتفي اغلب الدساتير لتحديد الهيئة القضائية المختصة دون الخوض في التفاصيل الإجرائية التي تنظم عادة بقانون عضوي ، فإذا أخذنا على سبيل المثال نص المادة 67 من الدستور الفرنسي لعام 1958 ، التي بينت أن كافة المسائل الإجرائية تحدد</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 xml:space="preserve">بقانون عضوي ، و هو ما تم لاحقا بصدور الأمر </w:t>
      </w:r>
      <w:r>
        <w:rPr>
          <w:rFonts w:ascii="Simplified Arabic" w:hAnsi="Simplified Arabic" w:cs="Simplified Arabic" w:hint="cs"/>
          <w:sz w:val="28"/>
          <w:szCs w:val="28"/>
          <w:rtl/>
        </w:rPr>
        <w:t>59-1</w:t>
      </w:r>
      <w:r w:rsidRPr="009120AF">
        <w:rPr>
          <w:rFonts w:ascii="Simplified Arabic" w:hAnsi="Simplified Arabic" w:cs="Simplified Arabic"/>
          <w:sz w:val="28"/>
          <w:szCs w:val="28"/>
          <w:rtl/>
        </w:rPr>
        <w:t xml:space="preserve"> في 02 </w:t>
      </w:r>
      <w:proofErr w:type="spellStart"/>
      <w:r w:rsidRPr="009120AF">
        <w:rPr>
          <w:rFonts w:ascii="Simplified Arabic" w:hAnsi="Simplified Arabic" w:cs="Simplified Arabic"/>
          <w:sz w:val="28"/>
          <w:szCs w:val="28"/>
          <w:rtl/>
        </w:rPr>
        <w:t>جانفي</w:t>
      </w:r>
      <w:proofErr w:type="spellEnd"/>
      <w:r w:rsidRPr="009120AF">
        <w:rPr>
          <w:rFonts w:ascii="Simplified Arabic" w:hAnsi="Simplified Arabic" w:cs="Simplified Arabic"/>
          <w:sz w:val="28"/>
          <w:szCs w:val="28"/>
          <w:rtl/>
        </w:rPr>
        <w:t xml:space="preserve"> 1959 متضمن القانون العضوي حول المحكمة العليا للقضاء ، و أما في الجزائر و رغم النص في المادة 158 فقرة 2 من الدستور 1996 على أن : " يحدد قانون عضوي تشكيلة المحكمة العليا للدولة و تنظيمها و سيرها وكذا الإجراءات المطبقة" لم يصدر القانون المنظم لها إلى غاية يومنا هذا ، و لا شك أن نفس الدوافع التي تفرض على</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الجزائر تحديد موقفها من النظام الأساسي للمحكمة الجنائية الدولية الدائمة تفرض عليها كذلك الإسراع في إصدار هذا القانون العضوي</w:t>
      </w:r>
      <w:r w:rsidRPr="009120AF">
        <w:rPr>
          <w:rFonts w:ascii="Simplified Arabic" w:hAnsi="Simplified Arabic" w:cs="Simplified Arabic"/>
          <w:sz w:val="28"/>
          <w:szCs w:val="28"/>
        </w:rPr>
        <w:t xml:space="preserve"> . </w:t>
      </w:r>
      <w:r w:rsidR="00E32A2E">
        <w:rPr>
          <w:rStyle w:val="Appelnotedebasdep"/>
          <w:rFonts w:ascii="Simplified Arabic" w:hAnsi="Simplified Arabic" w:cs="Simplified Arabic"/>
          <w:sz w:val="28"/>
          <w:szCs w:val="28"/>
        </w:rPr>
        <w:footnoteReference w:id="115"/>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 أمام هذا الفراغ التشريعي و الهيكلي سنحاول من خلال الاستعانة ببعض التشريعات المقارنة ، إعطاء صورة تقريبية لما يمكن أن تكون عليه المحكمة العليا للدولة ، و ذلك بالتركيز على أهم النقاط التي ينبغي أن يتضمنها القانون العضوي طبقا للفقرة 2 من المادة 158</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 xml:space="preserve">ويمكن القول أن المبدأ المشترك بين جميع المحاكم الخاصة المكلفة بمحاكمة رؤساء الدول من دولة إلى أخرى ، و هو اعتماد تشكيلة جماعية من القضاة في تكوين المحكمة غير أنها سرعان ما </w:t>
      </w:r>
      <w:r w:rsidRPr="009120AF">
        <w:rPr>
          <w:rFonts w:ascii="Simplified Arabic" w:hAnsi="Simplified Arabic" w:cs="Simplified Arabic"/>
          <w:sz w:val="28"/>
          <w:szCs w:val="28"/>
          <w:rtl/>
        </w:rPr>
        <w:lastRenderedPageBreak/>
        <w:t>تختلف بالنظر إلى طبيعة القضاة المشكلين لتلك الهيئة القضائية</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الخاصة ، فالمحكمة العليا أو أيا كانت تسميتها تفضل بعض الدول استنادها إلى ممثلي الشعب أي أن القضاة المنتمين إلى الهيئة المكلفة بمحاكمة رئيس الدولة ،وهم أصلا من النواب الذين يعينون من قبل غرفة البرلمان التي ينتمون إليها ، وأفضل مثال عن هذه الطريقة نجده في تشكيلة المحكمة العليا في فرنسا ، التي تتشكل من قاضيا عن الجمعية الوطنية ، و12قاضيا عن مجلس الشيوخ ،إضافة إلى 12قاضيا احتياطيا موزعين بالتساوي على كلا الغرفتين</w:t>
      </w:r>
      <w:r w:rsidRPr="009120AF">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وتنتهي عضوية كل واحد منهم بمجرد انتهاء عضويته في غرفة البرلمان التي انتخبته ،في المقابل تلجأ دول أخرى إلى منح اختصاص محاكمة رئيس الدولة إلى هيئة مشكلة من قضاة محترفين كنمسا التي تعطي الاختصاص للمحكمة الدستورية ،وإضافة إلى دول أخرى تجمع بين الطريقتين على أساس التمييز بين الأفعال مثل البرازيل التي تمنح الاختصاص لكل من البرلمان والمحكمة العليا الفدرالية</w:t>
      </w:r>
      <w:r>
        <w:rPr>
          <w:rFonts w:ascii="Simplified Arabic" w:hAnsi="Simplified Arabic" w:cs="Simplified Arabic" w:hint="cs"/>
          <w:sz w:val="28"/>
          <w:szCs w:val="28"/>
          <w:rtl/>
        </w:rPr>
        <w:t>.</w:t>
      </w:r>
    </w:p>
    <w:p w:rsidR="00736A2C" w:rsidRPr="009120AF" w:rsidRDefault="00736A2C" w:rsidP="00736A2C">
      <w:pPr>
        <w:tabs>
          <w:tab w:val="left" w:pos="3165"/>
        </w:tabs>
        <w:bidi/>
        <w:spacing w:after="0"/>
        <w:ind w:firstLine="708"/>
        <w:jc w:val="both"/>
        <w:rPr>
          <w:rFonts w:ascii="Simplified Arabic" w:hAnsi="Simplified Arabic" w:cs="Simplified Arabic"/>
          <w:sz w:val="28"/>
          <w:szCs w:val="28"/>
        </w:rPr>
      </w:pPr>
      <w:r w:rsidRPr="009120AF">
        <w:rPr>
          <w:rFonts w:ascii="Simplified Arabic" w:hAnsi="Simplified Arabic" w:cs="Simplified Arabic"/>
          <w:sz w:val="28"/>
          <w:szCs w:val="28"/>
          <w:rtl/>
        </w:rPr>
        <w:t>وإن إسناد الدستور الجزائري الاختصاص للمحكمة العليا للدولة ،يعني اختيار منحه لهيئة قضائية خاصة لا تخضع لنفس النظام القانوني كبقية المحاكم المبينة في الدستور، و هذا الأمر يعطي للمشرع نوعا من الحرية في تحديد تشكيلة المحكمة سواء من ناحية التركيبة العددية أو طبيعة القضاة الأعضاء ، وبما أن المحاكمة لا تختلف في جوهرها</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عن المحاكمات العادية خاصة من ناحية النتائج التي قد تفسر عنها ،فإنه ينبغي على المشرع مراعاة بعض المعطيات ،التي تعد في حقيقة الأمر ضرورية لضمان محاكمة عادلة منها</w:t>
      </w:r>
      <w:r w:rsidRPr="009120AF">
        <w:rPr>
          <w:rFonts w:ascii="Simplified Arabic" w:hAnsi="Simplified Arabic" w:cs="Simplified Arabic"/>
          <w:sz w:val="28"/>
          <w:szCs w:val="28"/>
        </w:rPr>
        <w:t xml:space="preserve"> : </w:t>
      </w:r>
      <w:r w:rsidR="003707D3">
        <w:rPr>
          <w:rStyle w:val="Appelnotedebasdep"/>
          <w:rFonts w:ascii="Simplified Arabic" w:hAnsi="Simplified Arabic" w:cs="Simplified Arabic"/>
          <w:sz w:val="28"/>
          <w:szCs w:val="28"/>
        </w:rPr>
        <w:footnoteReference w:id="116"/>
      </w:r>
    </w:p>
    <w:p w:rsidR="00736A2C" w:rsidRPr="009120AF" w:rsidRDefault="00736A2C" w:rsidP="00736A2C">
      <w:pPr>
        <w:tabs>
          <w:tab w:val="left" w:pos="3165"/>
        </w:tabs>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proofErr w:type="gramStart"/>
      <w:r w:rsidRPr="009120AF">
        <w:rPr>
          <w:rFonts w:ascii="Simplified Arabic" w:hAnsi="Simplified Arabic" w:cs="Simplified Arabic"/>
          <w:sz w:val="28"/>
          <w:szCs w:val="28"/>
          <w:rtl/>
        </w:rPr>
        <w:t>أن</w:t>
      </w:r>
      <w:proofErr w:type="gramEnd"/>
      <w:r w:rsidRPr="009120AF">
        <w:rPr>
          <w:rFonts w:ascii="Simplified Arabic" w:hAnsi="Simplified Arabic" w:cs="Simplified Arabic"/>
          <w:sz w:val="28"/>
          <w:szCs w:val="28"/>
          <w:rtl/>
        </w:rPr>
        <w:t xml:space="preserve"> الفارق هو عنصر الحياد الذي يتميز به القاضي عن النائب لذلك يعين قاضيا في الهيئة المختصة بمحاكمة رئيس الدولة</w:t>
      </w:r>
      <w:r w:rsidRPr="009120AF">
        <w:rPr>
          <w:rFonts w:ascii="Simplified Arabic" w:hAnsi="Simplified Arabic" w:cs="Simplified Arabic"/>
          <w:sz w:val="28"/>
          <w:szCs w:val="28"/>
        </w:rPr>
        <w:t xml:space="preserve">. </w:t>
      </w:r>
    </w:p>
    <w:p w:rsidR="00736A2C" w:rsidRPr="009120AF" w:rsidRDefault="00736A2C" w:rsidP="00736A2C">
      <w:pPr>
        <w:tabs>
          <w:tab w:val="left" w:pos="3165"/>
        </w:tabs>
        <w:bidi/>
        <w:spacing w:after="0"/>
        <w:ind w:firstLine="708"/>
        <w:jc w:val="both"/>
        <w:rPr>
          <w:rFonts w:ascii="Simplified Arabic" w:hAnsi="Simplified Arabic" w:cs="Simplified Arabic"/>
          <w:sz w:val="28"/>
          <w:szCs w:val="28"/>
        </w:rPr>
      </w:pPr>
      <w:r w:rsidRPr="009120AF">
        <w:rPr>
          <w:rFonts w:ascii="Simplified Arabic" w:hAnsi="Simplified Arabic" w:cs="Simplified Arabic"/>
          <w:sz w:val="28"/>
          <w:szCs w:val="28"/>
          <w:rtl/>
        </w:rPr>
        <w:t xml:space="preserve">ويجب الإشارة إلي أن أغلب النواب منتمون في الأصل إلى أحزاب أو تيارات سياسية معينة ، مما يفقدهم عنصر الحياد ،سواء كان ذلك لصالح رئيس الدولة إذا كان النائب من تيار موال أو ضد رئيس الدولة إذا كان ينتمي إلى تيار معارض . وفي حين أن القضاة تفترض عليهم طبيعة مهامهم الالتزام بواجب الحياد طيلة حياتهم المهنية ، وكما يحظر عليهم في الأصل الانتماء إلى الأحزاب السياسية أو التعبير عن آرائهم الشخصية يضاف إلى ذلك أن النواب يشاركون في التصويت على قرار الاتهام مما يعني أن لهم مواقف مسبقة من التهم التي توجه إلى الرئيس رغم أن التصويت يتم بطريقة سرية لا شك أن </w:t>
      </w:r>
      <w:r w:rsidRPr="009120AF">
        <w:rPr>
          <w:rFonts w:ascii="Simplified Arabic" w:hAnsi="Simplified Arabic" w:cs="Simplified Arabic"/>
          <w:sz w:val="28"/>
          <w:szCs w:val="28"/>
          <w:rtl/>
        </w:rPr>
        <w:lastRenderedPageBreak/>
        <w:t>هذا الأمر يجعل تشكيل المحكمة من القضاة محترفين أكثر ضمانا لإقامة محاكمة عادلة بالنظر إلى توفير اكبر قدر من الضمانات لتأسيس هيئة قضائية محايدة</w:t>
      </w:r>
      <w:r w:rsidRPr="009120AF">
        <w:rPr>
          <w:rFonts w:ascii="Simplified Arabic" w:hAnsi="Simplified Arabic" w:cs="Simplified Arabic"/>
          <w:sz w:val="28"/>
          <w:szCs w:val="28"/>
        </w:rPr>
        <w:t xml:space="preserve"> . </w:t>
      </w:r>
    </w:p>
    <w:p w:rsidR="00736A2C" w:rsidRPr="00705A76" w:rsidRDefault="00736A2C" w:rsidP="00736A2C">
      <w:pPr>
        <w:tabs>
          <w:tab w:val="left" w:pos="3165"/>
        </w:tabs>
        <w:bidi/>
        <w:spacing w:after="0"/>
        <w:jc w:val="both"/>
        <w:rPr>
          <w:rFonts w:ascii="Simplified Arabic" w:hAnsi="Simplified Arabic" w:cs="Simplified Arabic"/>
          <w:b/>
          <w:bCs/>
          <w:sz w:val="28"/>
          <w:szCs w:val="28"/>
        </w:rPr>
      </w:pPr>
      <w:r w:rsidRPr="00705A76">
        <w:rPr>
          <w:rFonts w:ascii="Simplified Arabic" w:hAnsi="Simplified Arabic" w:cs="Simplified Arabic"/>
          <w:b/>
          <w:bCs/>
          <w:sz w:val="28"/>
          <w:szCs w:val="28"/>
          <w:rtl/>
        </w:rPr>
        <w:t>الفرع الثالث</w:t>
      </w:r>
      <w:r w:rsidRPr="00705A76">
        <w:rPr>
          <w:rFonts w:ascii="Simplified Arabic" w:hAnsi="Simplified Arabic" w:cs="Simplified Arabic"/>
          <w:b/>
          <w:bCs/>
          <w:sz w:val="28"/>
          <w:szCs w:val="28"/>
        </w:rPr>
        <w:t xml:space="preserve"> </w:t>
      </w:r>
      <w:r w:rsidRPr="00705A76">
        <w:rPr>
          <w:rFonts w:ascii="Simplified Arabic" w:hAnsi="Simplified Arabic" w:cs="Simplified Arabic" w:hint="cs"/>
          <w:b/>
          <w:bCs/>
          <w:sz w:val="28"/>
          <w:szCs w:val="28"/>
          <w:rtl/>
        </w:rPr>
        <w:t xml:space="preserve">: </w:t>
      </w:r>
      <w:r w:rsidRPr="00705A76">
        <w:rPr>
          <w:rFonts w:ascii="Simplified Arabic" w:hAnsi="Simplified Arabic" w:cs="Simplified Arabic"/>
          <w:b/>
          <w:bCs/>
          <w:sz w:val="28"/>
          <w:szCs w:val="28"/>
          <w:rtl/>
        </w:rPr>
        <w:t>إجراءات محاكمة رؤساء الدول</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أول نقطة يجب تحديدها في القانون العضوي فيما يخص طرق تنظيم المحكمة العليا للدولة و الإجراءات المتبعة أمامها هي آلية تحريكها أو إحالة الدعوى أمامها خلافا للعديد من الدساتير أن الدستور الجزائري لم يبين الجهة المخولة بتوجيه الاتهام لرئيس الدولة و الإجراءات المتبعة إضافة إلى النتائج المترتبة عن ذلك مما يعني إحالة الأمر إلى القانون العضوي الذي يحدد جميع المسائل الإجرائية و التي نذكر منها :</w:t>
      </w:r>
    </w:p>
    <w:p w:rsidR="00736A2C" w:rsidRPr="009120AF" w:rsidRDefault="00736A2C" w:rsidP="00736A2C">
      <w:pPr>
        <w:tabs>
          <w:tab w:val="left" w:pos="3165"/>
        </w:tabs>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1</w:t>
      </w:r>
      <w:r w:rsidRPr="0016456D">
        <w:rPr>
          <w:rFonts w:ascii="Simplified Arabic" w:hAnsi="Simplified Arabic" w:cs="Simplified Arabic" w:hint="cs"/>
          <w:b/>
          <w:bCs/>
          <w:sz w:val="28"/>
          <w:szCs w:val="28"/>
          <w:rtl/>
        </w:rPr>
        <w:t>-</w:t>
      </w:r>
      <w:r w:rsidRPr="0016456D">
        <w:rPr>
          <w:rFonts w:ascii="Simplified Arabic" w:hAnsi="Simplified Arabic" w:cs="Simplified Arabic"/>
          <w:b/>
          <w:bCs/>
          <w:sz w:val="28"/>
          <w:szCs w:val="28"/>
          <w:rtl/>
        </w:rPr>
        <w:t xml:space="preserve"> قرار توجيه الاتهام :</w:t>
      </w:r>
      <w:r w:rsidRPr="009120AF">
        <w:rPr>
          <w:rFonts w:ascii="Simplified Arabic" w:hAnsi="Simplified Arabic" w:cs="Simplified Arabic"/>
          <w:sz w:val="28"/>
          <w:szCs w:val="28"/>
          <w:rtl/>
        </w:rPr>
        <w:t xml:space="preserve"> بالنظر إلى أغلب الدساتير التي تضمنت مواد خاصة بمحاكمة رئيس الدولة ، نجد أنها تمنح صلاحية اتخاذ قرار توجيه الاتهام لممثلي الشعب مع فارق بسيط وفقا لتشكيل البرلمان من غرفتين أو غرفة واحدة يمكن تشبيه هذا الإجراء بالشكوى الخاصة طبق</w:t>
      </w:r>
      <w:r>
        <w:rPr>
          <w:rFonts w:ascii="Simplified Arabic" w:hAnsi="Simplified Arabic" w:cs="Simplified Arabic"/>
          <w:sz w:val="28"/>
          <w:szCs w:val="28"/>
          <w:rtl/>
        </w:rPr>
        <w:t>ا لقانون الإجراءات الجزائية ، و</w:t>
      </w:r>
      <w:r w:rsidRPr="009120AF">
        <w:rPr>
          <w:rFonts w:ascii="Simplified Arabic" w:hAnsi="Simplified Arabic" w:cs="Simplified Arabic"/>
          <w:sz w:val="28"/>
          <w:szCs w:val="28"/>
          <w:rtl/>
        </w:rPr>
        <w:t>التي مفادها أنه في حالة عدم تقديم شكوى من الجهة المعينة لا يتم تحريك الدعوى العمومية في إشارة إلى تغليب مصلحة الضحية على المجتمع ، فإذا لم يقم أعضاء البرلمان بالتصويت لفائدة قرار الاتهام لا تحرك الدعوى ضد رئيس الدولة ، و لو قدمت شكاوى مباشرة أمام المحكمة العليا للدولة من مواطنين أو جمعيات أو أحزاب إذ أن صدور القرار عن البرلمان إجراء جوهري لا يمكن الاستغناء عنه و ليس من الغريب أن يسند مثل هذا الأمر إلى ممثلي الشعب حيث يعد بمثابة الحد الأدنى لضمان اشتراك الشعب بواسطة ممثلي في أمر يهم جميع فئات المجتمع ما دام الأمر يتعلق برئيس الدولة خاصة إذا كانت المحكمة المختصة مكونة من قضاة محترفين</w:t>
      </w:r>
      <w:r w:rsidRPr="009120AF">
        <w:rPr>
          <w:rFonts w:ascii="Simplified Arabic" w:hAnsi="Simplified Arabic" w:cs="Simplified Arabic"/>
          <w:sz w:val="28"/>
          <w:szCs w:val="28"/>
        </w:rPr>
        <w:t xml:space="preserve">. </w:t>
      </w:r>
      <w:r w:rsidR="00E32A2E">
        <w:rPr>
          <w:rStyle w:val="Appelnotedebasdep"/>
          <w:rFonts w:ascii="Simplified Arabic" w:hAnsi="Simplified Arabic" w:cs="Simplified Arabic"/>
          <w:sz w:val="28"/>
          <w:szCs w:val="28"/>
        </w:rPr>
        <w:footnoteReference w:id="117"/>
      </w:r>
    </w:p>
    <w:p w:rsidR="00736A2C" w:rsidRPr="009120AF" w:rsidRDefault="00736A2C" w:rsidP="00736A2C">
      <w:pPr>
        <w:tabs>
          <w:tab w:val="left" w:pos="3165"/>
        </w:tabs>
        <w:bidi/>
        <w:spacing w:after="0"/>
        <w:ind w:firstLine="708"/>
        <w:jc w:val="both"/>
        <w:rPr>
          <w:rFonts w:ascii="Simplified Arabic" w:hAnsi="Simplified Arabic" w:cs="Simplified Arabic"/>
          <w:sz w:val="28"/>
          <w:szCs w:val="28"/>
        </w:rPr>
      </w:pPr>
      <w:r w:rsidRPr="009120AF">
        <w:rPr>
          <w:rFonts w:ascii="Simplified Arabic" w:hAnsi="Simplified Arabic" w:cs="Simplified Arabic"/>
          <w:sz w:val="28"/>
          <w:szCs w:val="28"/>
          <w:rtl/>
        </w:rPr>
        <w:t xml:space="preserve">ان أهمية الأمر لا تتوقف عند منح الاختصاص لممثلي الشعب بل تنعكس أيضا على اشتراط نسب عالية للتصويت ، لا تشترط عادة إلا في القضايا المهمة سواء فيما يخص تقديم الطلب أو التصويت عليه ، و على أساس التفرقة ما بين تقديم الطلب و التصويت عليه نميز بين إجراءين أوليين </w:t>
      </w:r>
      <w:r w:rsidRPr="009120AF">
        <w:rPr>
          <w:rFonts w:ascii="Simplified Arabic" w:hAnsi="Simplified Arabic" w:cs="Simplified Arabic"/>
          <w:sz w:val="28"/>
          <w:szCs w:val="28"/>
          <w:rtl/>
        </w:rPr>
        <w:lastRenderedPageBreak/>
        <w:t>يمكن اعتمادهما في القانون العضوي الخاص بالمحكمة العليا للدولة في الجزائر الأول يتمثل في تقديم الطلب ، و هو إجراء يمكن أن يتم أمام أي من غرفتي البرلمان سواء المجلس الشعبي الوطني أو مجلس الأمة ، و لا بد أن يتم التصويت على الطلب بنسبة معينة عادة ما تحدد في الإجراءات متشابهة باعتماد معيار ثلث الأعضاء الحاضرين و المصوتين ، أما الثاني فيتمثل في التصويت على الطلب ، و الأفضل أن يتم أمام الغرفتين كما هو الشأن في غالبية الدول ، و يكون</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التصويت بالأغلبية المطلقة ، كأن تحدد نسبة ثلاثة أرباع الأعضاء الحاضرين و المصوتين و بين التصويت</w:t>
      </w:r>
      <w:r>
        <w:rPr>
          <w:rFonts w:ascii="Simplified Arabic" w:hAnsi="Simplified Arabic" w:cs="Simplified Arabic"/>
          <w:sz w:val="28"/>
          <w:szCs w:val="28"/>
          <w:rtl/>
        </w:rPr>
        <w:t xml:space="preserve"> على الطلب أمام إحدى الغرفتين و</w:t>
      </w:r>
      <w:r w:rsidRPr="009120AF">
        <w:rPr>
          <w:rFonts w:ascii="Simplified Arabic" w:hAnsi="Simplified Arabic" w:cs="Simplified Arabic"/>
          <w:sz w:val="28"/>
          <w:szCs w:val="28"/>
          <w:rtl/>
        </w:rPr>
        <w:t>التصويت النهائي أمام البرلمان ككل يجب أن تحدد مدة كحد أقصى (15 يوما مثلا) للتصويت على الطلب و إلا سقط بطريقة إليه لتجاوز الأجل القانوني المحدد</w:t>
      </w:r>
      <w:r w:rsidRPr="009120AF">
        <w:rPr>
          <w:rFonts w:ascii="Simplified Arabic" w:hAnsi="Simplified Arabic" w:cs="Simplified Arabic"/>
          <w:sz w:val="28"/>
          <w:szCs w:val="28"/>
        </w:rPr>
        <w:t xml:space="preserve"> . </w:t>
      </w:r>
    </w:p>
    <w:p w:rsidR="00736A2C" w:rsidRPr="009120AF" w:rsidRDefault="00736A2C" w:rsidP="00736A2C">
      <w:pPr>
        <w:tabs>
          <w:tab w:val="left" w:pos="3165"/>
        </w:tabs>
        <w:bidi/>
        <w:spacing w:after="0"/>
        <w:jc w:val="both"/>
        <w:rPr>
          <w:rFonts w:ascii="Simplified Arabic" w:hAnsi="Simplified Arabic" w:cs="Simplified Arabic"/>
          <w:sz w:val="28"/>
          <w:szCs w:val="28"/>
        </w:rPr>
      </w:pPr>
      <w:r w:rsidRPr="0016456D">
        <w:rPr>
          <w:rFonts w:ascii="Simplified Arabic" w:hAnsi="Simplified Arabic" w:cs="Simplified Arabic" w:hint="cs"/>
          <w:b/>
          <w:bCs/>
          <w:sz w:val="28"/>
          <w:szCs w:val="28"/>
          <w:rtl/>
        </w:rPr>
        <w:t xml:space="preserve">2- </w:t>
      </w:r>
      <w:r w:rsidRPr="0016456D">
        <w:rPr>
          <w:rFonts w:ascii="Simplified Arabic" w:hAnsi="Simplified Arabic" w:cs="Simplified Arabic"/>
          <w:b/>
          <w:bCs/>
          <w:sz w:val="28"/>
          <w:szCs w:val="28"/>
          <w:rtl/>
        </w:rPr>
        <w:t>الوضعية القانونية لرئيس الدولة بعد صدور قرار الاتهام :</w:t>
      </w:r>
      <w:r w:rsidRPr="009120AF">
        <w:rPr>
          <w:rFonts w:ascii="Simplified Arabic" w:hAnsi="Simplified Arabic" w:cs="Simplified Arabic"/>
          <w:sz w:val="28"/>
          <w:szCs w:val="28"/>
          <w:rtl/>
        </w:rPr>
        <w:t xml:space="preserve"> إن وضعية رئيس الدولة بعد صدور قرار الاتهام عن البرلمان و الشروع في إجراءات المحاكمة يمثل وضعية خطيرة و غير عادية بالنسبة لممارسة مهامه بغض النظر عما تفضي إليه المحاكمة من إدانة أو تبرئة هذه الوضعية أشبه بالحالة المنصوص عليها في المادة 88 من الدستور ، و التي تثبت وجود مانع يحول دون ممارسة رئيس الدولة لمهامه قياسا عليها يتوقف رئيس الدولة عن ممارسة مهامه إلى حين الفصل في الاتهام ، و يتولى خلال تلك الفترة رئيس مجلس الأمة مهام رئيس الدولة بالنيابة ، و هو ما أخذ به الدستور المصري في المادة 85 فقرة 2 التي تنظم حالة توجيه الاتهام إلى رئيس الدولة ، و بما أن هذا الوضع يعد غير طبيعي من وجهة نظر دستورية ينبغي وضع أجال محددة لا يجوز أن تتجاوزها إجراءات المحاكمة ، ويجب أن تحدد مدة كحد أقصى لجميع الإجراءات المحاكمة بدءا من تاريخ التصويت على قرار الاتهام إلى غاية صدور الحكم كأن تحدد بخمسة و أربعين يوما (45) قياسا على حالة وجود المانع وفقا للمادة 88 من الدستور الجزائري</w:t>
      </w:r>
      <w:r w:rsidRPr="009120AF">
        <w:rPr>
          <w:rFonts w:ascii="Simplified Arabic" w:hAnsi="Simplified Arabic" w:cs="Simplified Arabic"/>
          <w:sz w:val="28"/>
          <w:szCs w:val="28"/>
        </w:rPr>
        <w:t xml:space="preserve"> . </w:t>
      </w:r>
      <w:r w:rsidR="00E32A2E">
        <w:rPr>
          <w:rStyle w:val="Appelnotedebasdep"/>
          <w:rFonts w:ascii="Simplified Arabic" w:hAnsi="Simplified Arabic" w:cs="Simplified Arabic"/>
          <w:sz w:val="28"/>
          <w:szCs w:val="28"/>
        </w:rPr>
        <w:footnoteReference w:id="118"/>
      </w:r>
    </w:p>
    <w:p w:rsidR="00736A2C" w:rsidRPr="009120AF" w:rsidRDefault="00736A2C" w:rsidP="00736A2C">
      <w:pPr>
        <w:tabs>
          <w:tab w:val="left" w:pos="3165"/>
        </w:tabs>
        <w:bidi/>
        <w:spacing w:after="0"/>
        <w:jc w:val="both"/>
        <w:rPr>
          <w:rFonts w:ascii="Simplified Arabic" w:hAnsi="Simplified Arabic" w:cs="Simplified Arabic"/>
          <w:sz w:val="28"/>
          <w:szCs w:val="28"/>
        </w:rPr>
      </w:pPr>
      <w:r w:rsidRPr="0016456D">
        <w:rPr>
          <w:rFonts w:ascii="Simplified Arabic" w:hAnsi="Simplified Arabic" w:cs="Simplified Arabic" w:hint="cs"/>
          <w:b/>
          <w:bCs/>
          <w:sz w:val="28"/>
          <w:szCs w:val="28"/>
          <w:rtl/>
        </w:rPr>
        <w:t xml:space="preserve">3- </w:t>
      </w:r>
      <w:r w:rsidRPr="0016456D">
        <w:rPr>
          <w:rFonts w:ascii="Simplified Arabic" w:hAnsi="Simplified Arabic" w:cs="Simplified Arabic"/>
          <w:b/>
          <w:bCs/>
          <w:sz w:val="28"/>
          <w:szCs w:val="28"/>
          <w:rtl/>
        </w:rPr>
        <w:t>إجراءات التحقيق :</w:t>
      </w:r>
      <w:r w:rsidRPr="009120AF">
        <w:rPr>
          <w:rFonts w:ascii="Simplified Arabic" w:hAnsi="Simplified Arabic" w:cs="Simplified Arabic"/>
          <w:sz w:val="28"/>
          <w:szCs w:val="28"/>
          <w:rtl/>
        </w:rPr>
        <w:t xml:space="preserve"> تميل معظم الدساتير المشار إليها سابقا إلي تشكيل لجنة تحقيق جماعية تابعة للهيئة المكلفة بمحاكمة رئيس الدولة ،مهمتها الوحيدة هي التحقيق في الأفعال المنسوبة إليه، تتمتع هذه اللجنة بجميع الصلاحيات المخولة للجان التحقيق ، إذ لا يجوز إثارة أية حصانة في وجهها ، و الحصانة تزول بمجرد صدور قرار الاتهام إلا ما كان مرتبطا منها الوظيفة ـ</w:t>
      </w:r>
      <w:r w:rsidRPr="009120AF">
        <w:rPr>
          <w:rFonts w:ascii="Simplified Arabic" w:hAnsi="Simplified Arabic" w:cs="Simplified Arabic"/>
          <w:sz w:val="28"/>
          <w:szCs w:val="28"/>
        </w:rPr>
        <w:t xml:space="preserve">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 xml:space="preserve">يجب أن يحدد القانون العضوي جملة الالتزامات التي تفرض على لجنة التحقيق ، فإذا كان القانون يلزم بأن تتم التحقيقات الجزائية في إطار من السرية، فإن الأمر يجب أن يؤخذ بجدية أكبر فيما </w:t>
      </w:r>
      <w:r w:rsidRPr="009120AF">
        <w:rPr>
          <w:rFonts w:ascii="Simplified Arabic" w:hAnsi="Simplified Arabic" w:cs="Simplified Arabic"/>
          <w:sz w:val="28"/>
          <w:szCs w:val="28"/>
          <w:rtl/>
        </w:rPr>
        <w:lastRenderedPageBreak/>
        <w:t>يخص عمل هذه اللجنة ،بالنظر إلى ما قد تؤدي إليه التحقيقات من الاطلاع على وثائق أو معلومات تتعلق بأسرار الدولة ، وكما ينبغي الحد</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من صلاحيات اللجنة في بعض الأمور ،التي تتعلق أساسا بسلطة اتخاذ التدابير الظرفية أو التحفظية كإيداع الرئيس رهن الحبس المؤقت ، يحتمل أن تنتهي التحقيقات أو المحاكمة ببراءة الرئيس ومن غير الممكن أن تتصور في هذه الحالة الإفراج عن الرئيس بعد إيداعه السجن ،ليعود إلى مزاولة مهامه الرسمية ، في جو من الاحترام الذي يليق بمكانته بعدما كان قد أودع السجن</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 إضافة إلي ما سبق تكون الجنة مطالبة باحترام جملة من الحقوق المقررة أصلا للمتهم ،التي تهدف جميعها إلى ضمان محاكمة عادلة وفقا للمعايير الدولية ، ويجب أن يضمن القانون العضوي حق رئيس الدولة في الاستعانة بمحام للدفاع عنه</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خلال جمي</w:t>
      </w:r>
      <w:r>
        <w:rPr>
          <w:rFonts w:ascii="Simplified Arabic" w:hAnsi="Simplified Arabic" w:cs="Simplified Arabic"/>
          <w:sz w:val="28"/>
          <w:szCs w:val="28"/>
          <w:rtl/>
        </w:rPr>
        <w:t>ع الإجراءات إلى غاية صدور الحكم</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 xml:space="preserve">وأن تقدم له الوقت الكافي وتسهيلات كافية لإعداد الدفاع ، والحق في </w:t>
      </w:r>
      <w:proofErr w:type="spellStart"/>
      <w:r w:rsidRPr="009120AF">
        <w:rPr>
          <w:rFonts w:ascii="Simplified Arabic" w:hAnsi="Simplified Arabic" w:cs="Simplified Arabic"/>
          <w:sz w:val="28"/>
          <w:szCs w:val="28"/>
          <w:rtl/>
        </w:rPr>
        <w:t>الإطلاع</w:t>
      </w:r>
      <w:proofErr w:type="spellEnd"/>
      <w:r w:rsidRPr="009120AF">
        <w:rPr>
          <w:rFonts w:ascii="Simplified Arabic" w:hAnsi="Simplified Arabic" w:cs="Simplified Arabic"/>
          <w:sz w:val="28"/>
          <w:szCs w:val="28"/>
          <w:rtl/>
        </w:rPr>
        <w:t xml:space="preserve"> على المعلومات الخاصة بالتحقيق ، وهذه الحقوق وإن لم تكن مضمونة بموجب</w:t>
      </w:r>
      <w:r>
        <w:rPr>
          <w:rFonts w:ascii="Simplified Arabic" w:hAnsi="Simplified Arabic" w:cs="Simplified Arabic"/>
          <w:sz w:val="28"/>
          <w:szCs w:val="28"/>
          <w:rtl/>
        </w:rPr>
        <w:t xml:space="preserve"> نصوص صريحة في المواثيق الدولية</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كالعهد</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الدولي أو الاتفاقية الأمريكية أو الميثاق الإفريقي أو الاتفاقية الأوربية ،إلا أنها</w:t>
      </w:r>
      <w:r>
        <w:rPr>
          <w:rFonts w:ascii="Simplified Arabic" w:hAnsi="Simplified Arabic" w:cs="Simplified Arabic"/>
          <w:sz w:val="28"/>
          <w:szCs w:val="28"/>
          <w:rtl/>
        </w:rPr>
        <w:t xml:space="preserve"> تبقى أساسية لضمان محاكمة عادلة</w:t>
      </w:r>
      <w:r w:rsidRPr="009120AF">
        <w:rPr>
          <w:rFonts w:ascii="Simplified Arabic" w:hAnsi="Simplified Arabic" w:cs="Simplified Arabic"/>
          <w:sz w:val="28"/>
          <w:szCs w:val="28"/>
          <w:rtl/>
        </w:rPr>
        <w:t>، ويمكن الاستدلال عليها بطريقة غير مباشرة فقد اعتبرت كل من اللجنة المعنية بحقوق الإنسان التابعة للأمم المتحدة واللجنة الأمريكية لحقوق الإنسان ، وكذلك اللجنة الأوربية أن الحق في المحاكمة العادلة يقتضي السماح</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للشخص بالاستعانة بمحام أثناء احتجازه واستجوابه وخلال التحقيقات المبدئية ، وكما نصت المادة 14فقرة 3(ب) من العهد الدولي للحقوق المدنية و السياسية على أن يعطي المتهم من الوقت والتسهيلات ما يكفيه لإعداد دفاعه وللاتصال بمحام يختاره بنفسه ، بشكل عام فإن الط</w:t>
      </w:r>
      <w:r>
        <w:rPr>
          <w:rFonts w:ascii="Simplified Arabic" w:hAnsi="Simplified Arabic" w:cs="Simplified Arabic"/>
          <w:sz w:val="28"/>
          <w:szCs w:val="28"/>
          <w:rtl/>
        </w:rPr>
        <w:t>ابع الخاص للمحكمة العليا للدولة</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9120AF">
        <w:rPr>
          <w:rFonts w:ascii="Simplified Arabic" w:hAnsi="Simplified Arabic" w:cs="Simplified Arabic"/>
          <w:sz w:val="28"/>
          <w:szCs w:val="28"/>
          <w:rtl/>
        </w:rPr>
        <w:t>الإجراءات الخاصة المتبعة أمامها، لا تعني عدم احترام المعايير الدولية حسب اللجنة المعنية لحقوق الإنسان ، التي أكدت تطبيق المادة 14من العهد الدولي للحقوق المدنية و السياسية على جميع المحاكمات ،سواء تمت أمام محاكم عادية أو خاصة</w:t>
      </w:r>
      <w:r w:rsidRPr="009120AF">
        <w:rPr>
          <w:rFonts w:ascii="Simplified Arabic" w:hAnsi="Simplified Arabic" w:cs="Simplified Arabic"/>
          <w:sz w:val="28"/>
          <w:szCs w:val="28"/>
        </w:rPr>
        <w:t xml:space="preserve">. </w:t>
      </w:r>
      <w:r w:rsidR="00E32A2E">
        <w:rPr>
          <w:rStyle w:val="Appelnotedebasdep"/>
          <w:rFonts w:ascii="Simplified Arabic" w:hAnsi="Simplified Arabic" w:cs="Simplified Arabic"/>
          <w:sz w:val="28"/>
          <w:szCs w:val="28"/>
          <w:rtl/>
        </w:rPr>
        <w:footnoteReference w:id="119"/>
      </w:r>
    </w:p>
    <w:p w:rsidR="00736A2C" w:rsidRPr="009120AF" w:rsidRDefault="00736A2C" w:rsidP="00736A2C">
      <w:pPr>
        <w:tabs>
          <w:tab w:val="left" w:pos="3165"/>
        </w:tabs>
        <w:bidi/>
        <w:spacing w:after="0"/>
        <w:ind w:firstLine="708"/>
        <w:jc w:val="both"/>
        <w:rPr>
          <w:rFonts w:ascii="Simplified Arabic" w:hAnsi="Simplified Arabic" w:cs="Simplified Arabic"/>
          <w:sz w:val="28"/>
          <w:szCs w:val="28"/>
        </w:rPr>
      </w:pPr>
      <w:r w:rsidRPr="009120AF">
        <w:rPr>
          <w:rFonts w:ascii="Simplified Arabic" w:hAnsi="Simplified Arabic" w:cs="Simplified Arabic"/>
          <w:sz w:val="28"/>
          <w:szCs w:val="28"/>
          <w:rtl/>
        </w:rPr>
        <w:t>و كما يتعين على اللجنة أن تنهي تحقيقاتها في مدة يستحسن أن يحددها القانون العضوي بالنظر إلى عاملين هما الأول أن المعايير الدولية للمحاكمات العادلة تتطلب إجراء الم</w:t>
      </w:r>
      <w:r>
        <w:rPr>
          <w:rFonts w:ascii="Simplified Arabic" w:hAnsi="Simplified Arabic" w:cs="Simplified Arabic"/>
          <w:sz w:val="28"/>
          <w:szCs w:val="28"/>
          <w:rtl/>
        </w:rPr>
        <w:t>حاكمة في غضون فترة زمنية معقولة</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9120AF">
        <w:rPr>
          <w:rFonts w:ascii="Simplified Arabic" w:hAnsi="Simplified Arabic" w:cs="Simplified Arabic"/>
          <w:sz w:val="28"/>
          <w:szCs w:val="28"/>
          <w:rtl/>
        </w:rPr>
        <w:t>المقصود هنا تفادي المحاكمات السر</w:t>
      </w:r>
      <w:r>
        <w:rPr>
          <w:rFonts w:ascii="Simplified Arabic" w:hAnsi="Simplified Arabic" w:cs="Simplified Arabic"/>
          <w:sz w:val="28"/>
          <w:szCs w:val="28"/>
          <w:rtl/>
        </w:rPr>
        <w:t>يعة ،التي تضيع فيها حقوق الدفاع</w:t>
      </w:r>
      <w:r w:rsidRPr="009120A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وكذا المحاكمات البطيئة التي يعاني فيها المتهم</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 xml:space="preserve">من طول الإجراءات وما قد تؤدي إليه من ضياع الأدلة أو العبث بها ، الثاني هو أن إجراءات المحاكمة ككل تؤدي إلى وجود مانع من الاستمرار في أداء المهام وهي حالة غير </w:t>
      </w:r>
      <w:r w:rsidRPr="009120AF">
        <w:rPr>
          <w:rFonts w:ascii="Simplified Arabic" w:hAnsi="Simplified Arabic" w:cs="Simplified Arabic"/>
          <w:sz w:val="28"/>
          <w:szCs w:val="28"/>
          <w:rtl/>
        </w:rPr>
        <w:lastRenderedPageBreak/>
        <w:t>عادية بالنظر إلى الدستور ،ينبغي الخروج منها في أجل معقول وهو أمر لا يمكن أن يتحقق إذا ترك التحقيق مفتوحا</w:t>
      </w:r>
      <w:r w:rsidRPr="009120AF">
        <w:rPr>
          <w:rFonts w:ascii="Simplified Arabic" w:hAnsi="Simplified Arabic" w:cs="Simplified Arabic"/>
          <w:sz w:val="28"/>
          <w:szCs w:val="28"/>
        </w:rPr>
        <w:t xml:space="preserve">. </w:t>
      </w:r>
    </w:p>
    <w:p w:rsidR="00736A2C" w:rsidRDefault="00736A2C" w:rsidP="00736A2C">
      <w:pPr>
        <w:tabs>
          <w:tab w:val="left" w:pos="3165"/>
        </w:tabs>
        <w:bidi/>
        <w:spacing w:after="0"/>
        <w:jc w:val="both"/>
        <w:rPr>
          <w:rFonts w:ascii="Simplified Arabic" w:hAnsi="Simplified Arabic" w:cs="Simplified Arabic"/>
          <w:sz w:val="28"/>
          <w:szCs w:val="28"/>
          <w:rtl/>
        </w:rPr>
      </w:pPr>
      <w:r w:rsidRPr="0016456D">
        <w:rPr>
          <w:rFonts w:ascii="Simplified Arabic" w:hAnsi="Simplified Arabic" w:cs="Simplified Arabic" w:hint="cs"/>
          <w:b/>
          <w:bCs/>
          <w:sz w:val="28"/>
          <w:szCs w:val="28"/>
          <w:rtl/>
        </w:rPr>
        <w:t xml:space="preserve">4- </w:t>
      </w:r>
      <w:r w:rsidRPr="0016456D">
        <w:rPr>
          <w:rFonts w:ascii="Simplified Arabic" w:hAnsi="Simplified Arabic" w:cs="Simplified Arabic"/>
          <w:b/>
          <w:bCs/>
          <w:sz w:val="28"/>
          <w:szCs w:val="28"/>
          <w:rtl/>
        </w:rPr>
        <w:t>جلسات المحاكمة و الفصل في التهم:</w:t>
      </w:r>
      <w:r w:rsidRPr="009120AF">
        <w:rPr>
          <w:rFonts w:ascii="Simplified Arabic" w:hAnsi="Simplified Arabic" w:cs="Simplified Arabic"/>
          <w:sz w:val="28"/>
          <w:szCs w:val="28"/>
          <w:rtl/>
        </w:rPr>
        <w:t xml:space="preserve"> تبدأ هذه المرحلة بتقديم المدعي العام طلب عقد جلسات المحاكمة إلي رئيس المحكمة، بعد أن يحال عليه ملف القضية من لجنة التحقيق، وتنتهي بصدور قرار الإدانة أو البراءة ، تكون الإجراءات في هذه المرحلة عادية أي تحكمها قواعد سير المحاكمات العادية كتلك المطبقة أمام محكمة الجنايات هذا</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التشابه دفع بالمشرع الفرنسي إلى الاكتفاء في نص المادة 32 من المرسوم المؤسس للمحكمة العليا بالإحالة على تطبيق القواعد المنصوص عليها في قانون الإجراءات الجزائية ، مع بعض الاستثناءات المنصوص عليها في المواد اللاحقة نفس الحل يمكن</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اعتماده فيما يخص القانون العضوي المؤسس للمحكمة العليا للدولة في الجزائر تفاديا للخوض في تفاصيل سير جلسات المحاكمة يكفي إن يحيل المشرع في مادة واحدة على تطبيق القواعد المنصوص عليها في قانون الإجراءات الجزائية مع تخصيص بعض المواد لإجراءات تتناسب مع طبيعة المحكمة العليا للدولة القضايا التي تختص بالنظر فيها</w:t>
      </w:r>
      <w:r w:rsidRPr="009120AF">
        <w:rPr>
          <w:rFonts w:ascii="Simplified Arabic" w:hAnsi="Simplified Arabic" w:cs="Simplified Arabic"/>
          <w:sz w:val="28"/>
          <w:szCs w:val="28"/>
        </w:rPr>
        <w:t xml:space="preserve"> . </w:t>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 حسب الأنظمة المقارنة دائما ينفرد هذا النوع من المحاكم الخاصة بأن القرارات الصادرة عنها تكون نهائية سواء قضت ببراءة المتهم أو إدانته حيث لا يجوز استئنافها أو طعن فيها بالنقض و تكون نتائجها معلومة مسبقة بالنسبة لمستقبل رئيس الدولة فإذا قضي براءته يزول المانع و يعود الرئيس إلى مزاولة مهامه الرسمية وفقا للدستور و إذا تمت إدانته بعزل من منصبه بغض النظر عن العقوبة التي تقررها المحكمة</w:t>
      </w:r>
      <w:r w:rsidRPr="009120AF">
        <w:rPr>
          <w:rFonts w:ascii="Simplified Arabic" w:hAnsi="Simplified Arabic" w:cs="Simplified Arabic"/>
          <w:sz w:val="28"/>
          <w:szCs w:val="28"/>
        </w:rPr>
        <w:t xml:space="preserve"> . </w:t>
      </w:r>
      <w:r w:rsidR="00E32A2E">
        <w:rPr>
          <w:rStyle w:val="Appelnotedebasdep"/>
          <w:rFonts w:ascii="Simplified Arabic" w:hAnsi="Simplified Arabic" w:cs="Simplified Arabic"/>
          <w:sz w:val="28"/>
          <w:szCs w:val="28"/>
        </w:rPr>
        <w:footnoteReference w:id="120"/>
      </w:r>
    </w:p>
    <w:p w:rsidR="00736A2C" w:rsidRDefault="00736A2C" w:rsidP="00736A2C">
      <w:pPr>
        <w:tabs>
          <w:tab w:val="left" w:pos="3165"/>
        </w:tabs>
        <w:bidi/>
        <w:spacing w:after="0"/>
        <w:ind w:firstLine="708"/>
        <w:jc w:val="both"/>
        <w:rPr>
          <w:rFonts w:ascii="Simplified Arabic" w:hAnsi="Simplified Arabic" w:cs="Simplified Arabic"/>
          <w:sz w:val="28"/>
          <w:szCs w:val="28"/>
          <w:rtl/>
        </w:rPr>
      </w:pPr>
      <w:r w:rsidRPr="009120AF">
        <w:rPr>
          <w:rFonts w:ascii="Simplified Arabic" w:hAnsi="Simplified Arabic" w:cs="Simplified Arabic"/>
          <w:sz w:val="28"/>
          <w:szCs w:val="28"/>
          <w:rtl/>
        </w:rPr>
        <w:t>وأما عن حقوق الضحايا و المتمثلة بالأخص في جبر الضرر الذي لحق بهم جراء الجرائم التي أدين بارتكابها رئيس الدولة فيمكن إحالتها على القضاء العادي لتمكين الضحايا من المطالبة بحقوقهم وفقا للإجراءات العادية هذا الأمر يتماشى مع الطابع</w:t>
      </w:r>
      <w:r>
        <w:rPr>
          <w:rFonts w:ascii="Simplified Arabic" w:hAnsi="Simplified Arabic" w:cs="Simplified Arabic" w:hint="cs"/>
          <w:sz w:val="28"/>
          <w:szCs w:val="28"/>
          <w:rtl/>
        </w:rPr>
        <w:t xml:space="preserve"> </w:t>
      </w:r>
      <w:r w:rsidRPr="009120AF">
        <w:rPr>
          <w:rFonts w:ascii="Simplified Arabic" w:hAnsi="Simplified Arabic" w:cs="Simplified Arabic"/>
          <w:sz w:val="28"/>
          <w:szCs w:val="28"/>
          <w:rtl/>
        </w:rPr>
        <w:t>الخاص للمحكمة الإجراءات المتبعة أمامها كما انه لا يلغي حقوق الضحايا و إنما يكتفي بإحالتها على المحاكم العادية</w:t>
      </w:r>
      <w:r w:rsidRPr="009120AF">
        <w:rPr>
          <w:rFonts w:ascii="Simplified Arabic" w:hAnsi="Simplified Arabic" w:cs="Simplified Arabic"/>
          <w:sz w:val="28"/>
          <w:szCs w:val="28"/>
        </w:rPr>
        <w:t xml:space="preserve"> . </w:t>
      </w:r>
    </w:p>
    <w:p w:rsidR="00736A2C" w:rsidRPr="009120AF" w:rsidRDefault="00736A2C" w:rsidP="00736A2C">
      <w:pPr>
        <w:tabs>
          <w:tab w:val="left" w:pos="3165"/>
        </w:tabs>
        <w:bidi/>
        <w:spacing w:after="0"/>
        <w:ind w:firstLine="708"/>
        <w:jc w:val="both"/>
        <w:rPr>
          <w:rFonts w:ascii="Simplified Arabic" w:hAnsi="Simplified Arabic" w:cs="Simplified Arabic"/>
          <w:sz w:val="28"/>
          <w:szCs w:val="28"/>
        </w:rPr>
      </w:pPr>
      <w:r w:rsidRPr="009120AF">
        <w:rPr>
          <w:rFonts w:ascii="Simplified Arabic" w:hAnsi="Simplified Arabic" w:cs="Simplified Arabic"/>
          <w:sz w:val="28"/>
          <w:szCs w:val="28"/>
          <w:rtl/>
        </w:rPr>
        <w:t xml:space="preserve">فمسؤولية الرئيس في حالة إدانته بارتكاب جرائم دولية لا تتوقف عند جانبها الجنائي بل يجب ان تتبع بالمسؤولية تجاه الضحايا و تتمثل المسؤولية المدنية في دفع تعويضات المالية للضحايا وفقا للمبادئ المقتبسة في جلها من القانون المدني و من الناحية العملية فان التعويض عن الأضرار إذا ما وقع كثيرا ما يلزم به الجناة الأفراد إلا أن الجهة التي ينبغي أن تحمل المسؤولية لا تهم بقر ما يجب ضمان حق </w:t>
      </w:r>
      <w:r w:rsidRPr="009120AF">
        <w:rPr>
          <w:rFonts w:ascii="Simplified Arabic" w:hAnsi="Simplified Arabic" w:cs="Simplified Arabic"/>
          <w:sz w:val="28"/>
          <w:szCs w:val="28"/>
          <w:rtl/>
        </w:rPr>
        <w:lastRenderedPageBreak/>
        <w:t>الضحايا في</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التعويض فبالاستناد إلى المبادئ و الإرشادات الأساسية الخاصة بالحق في سبيل انتصاف و تعويض ضحايا الانتهاكات الصارخة القانون الدولي لحقوق الإنسان و الانتهاكات الخطيرة للقانون الإنساني الدولي و التي اعتمدتها الجمعية العامة للأمم المتحدة في ديسمبر 2005 تنص على أن أولئك الذين يزعمون أنهم ضحايا لانتهاكات حقوق</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الإنسان أو القانون الإنساني يجب أن يحصلوا على " العدالة بصورة متكافئة وفعالة بصرف النظر عمن قد يتحمل في النهاية مسؤولية الانتهاك " و انه ينبغي على الدولة أن " تقدم سبل انتصاف فعالة إلى الضحايا بما في ذلك التعويض فإما إن يتحمل رئيس الدولة المدان المسؤولية المدنية و يكون ذلك من خلال التنفيذ على أمواله الشخصية التي لا تتمتع بأية حصانة في هذه الحالة و أما أن تتحمل الدولة مسؤولية تعويض الضحايا فقد نصت المادة 14 من اتفاقية الأمم المتحدة لمناهضة التعذيب على أن " تضمن كل دولة طرف في نظامها القانوني إنصاف من يتعرض لعمل من أعمال التعذيب و تمتعه بحق قابل للتنفيذ في تعويض عادل و مناسب بما في ذلك وسائل إعادة تأهيله على أكمل وجه</w:t>
      </w:r>
      <w:r w:rsidRPr="009120AF">
        <w:rPr>
          <w:rFonts w:ascii="Simplified Arabic" w:hAnsi="Simplified Arabic" w:cs="Simplified Arabic"/>
          <w:sz w:val="28"/>
          <w:szCs w:val="28"/>
        </w:rPr>
        <w:t xml:space="preserve"> </w:t>
      </w:r>
      <w:r w:rsidRPr="009120AF">
        <w:rPr>
          <w:rFonts w:ascii="Simplified Arabic" w:hAnsi="Simplified Arabic" w:cs="Simplified Arabic"/>
          <w:sz w:val="28"/>
          <w:szCs w:val="28"/>
          <w:rtl/>
        </w:rPr>
        <w:t>ممكن ، و في حالة وفاة المعتدى عليه نتيجة لعمل من أعمال التعذيب يكون للأشخاص الذين كان يعولهم الحق في التعويض كما ينبغي الإشارة إلى أن مسؤولية الدولة أعم من مسؤولية الرئيس إذ لا تتوقف عند حد دفع التعويضات المالية ، و إنما تمتد أيضا لتضمن لهم إعادة التأهيل الذي يشتمل الرعاية النفسية و الصحية و كذلك الخدمات القانونية و الاجتماعية</w:t>
      </w:r>
      <w:r w:rsidRPr="009120AF">
        <w:rPr>
          <w:rFonts w:ascii="Simplified Arabic" w:hAnsi="Simplified Arabic" w:cs="Simplified Arabic"/>
          <w:sz w:val="28"/>
          <w:szCs w:val="28"/>
        </w:rPr>
        <w:t xml:space="preserve"> . </w:t>
      </w:r>
      <w:r w:rsidR="00F427B9">
        <w:rPr>
          <w:rStyle w:val="Appelnotedebasdep"/>
          <w:rFonts w:ascii="Simplified Arabic" w:hAnsi="Simplified Arabic" w:cs="Simplified Arabic"/>
          <w:sz w:val="28"/>
          <w:szCs w:val="28"/>
        </w:rPr>
        <w:footnoteReference w:id="121"/>
      </w:r>
    </w:p>
    <w:p w:rsidR="00736A2C" w:rsidRPr="009120AF" w:rsidRDefault="00736A2C" w:rsidP="00736A2C">
      <w:pPr>
        <w:tabs>
          <w:tab w:val="left" w:pos="3165"/>
        </w:tabs>
        <w:bidi/>
        <w:spacing w:after="0"/>
        <w:jc w:val="both"/>
        <w:rPr>
          <w:rFonts w:ascii="Simplified Arabic" w:hAnsi="Simplified Arabic" w:cs="Simplified Arabic"/>
          <w:sz w:val="28"/>
          <w:szCs w:val="28"/>
          <w:rtl/>
        </w:rPr>
      </w:pPr>
    </w:p>
    <w:p w:rsidR="00736A2C" w:rsidRPr="009120AF" w:rsidRDefault="00736A2C" w:rsidP="00736A2C">
      <w:pPr>
        <w:tabs>
          <w:tab w:val="left" w:pos="3165"/>
        </w:tabs>
        <w:bidi/>
        <w:spacing w:after="0"/>
        <w:jc w:val="both"/>
        <w:rPr>
          <w:rFonts w:ascii="Simplified Arabic" w:hAnsi="Simplified Arabic" w:cs="Simplified Arabic"/>
          <w:sz w:val="28"/>
          <w:szCs w:val="28"/>
          <w:rtl/>
        </w:rPr>
      </w:pPr>
    </w:p>
    <w:p w:rsidR="00736A2C" w:rsidRPr="009120AF" w:rsidRDefault="00736A2C" w:rsidP="00736A2C">
      <w:pPr>
        <w:tabs>
          <w:tab w:val="left" w:pos="3165"/>
        </w:tabs>
        <w:bidi/>
        <w:spacing w:after="0"/>
        <w:jc w:val="both"/>
        <w:rPr>
          <w:rFonts w:ascii="Simplified Arabic" w:hAnsi="Simplified Arabic" w:cs="Simplified Arabic"/>
          <w:sz w:val="28"/>
          <w:szCs w:val="28"/>
          <w:rtl/>
        </w:rPr>
      </w:pPr>
    </w:p>
    <w:p w:rsidR="00736A2C" w:rsidRPr="009120AF" w:rsidRDefault="00736A2C" w:rsidP="00736A2C">
      <w:pPr>
        <w:tabs>
          <w:tab w:val="left" w:pos="3165"/>
        </w:tabs>
        <w:bidi/>
        <w:spacing w:after="0"/>
        <w:jc w:val="both"/>
        <w:rPr>
          <w:rFonts w:ascii="Simplified Arabic" w:hAnsi="Simplified Arabic" w:cs="Simplified Arabic"/>
          <w:sz w:val="28"/>
          <w:szCs w:val="28"/>
          <w:rtl/>
        </w:rPr>
      </w:pPr>
    </w:p>
    <w:p w:rsidR="00B31BAB" w:rsidRDefault="00B31BAB" w:rsidP="00736A2C">
      <w:pPr>
        <w:tabs>
          <w:tab w:val="left" w:pos="3165"/>
        </w:tabs>
        <w:bidi/>
        <w:spacing w:after="0"/>
        <w:jc w:val="both"/>
        <w:rPr>
          <w:rFonts w:ascii="Simplified Arabic" w:hAnsi="Simplified Arabic" w:cs="Simplified Arabic"/>
          <w:sz w:val="28"/>
          <w:szCs w:val="28"/>
          <w:rtl/>
        </w:rPr>
        <w:sectPr w:rsidR="00B31BAB">
          <w:headerReference w:type="default" r:id="rId20"/>
          <w:footnotePr>
            <w:numRestart w:val="eachPage"/>
          </w:footnotePr>
          <w:pgSz w:w="11906" w:h="16838"/>
          <w:pgMar w:top="1417" w:right="1417" w:bottom="1417" w:left="1417" w:header="708" w:footer="708" w:gutter="0"/>
          <w:cols w:space="708"/>
          <w:docGrid w:linePitch="360"/>
        </w:sectPr>
      </w:pPr>
    </w:p>
    <w:p w:rsidR="00B31BAB" w:rsidRDefault="001669AF" w:rsidP="00736A2C">
      <w:pPr>
        <w:tabs>
          <w:tab w:val="left" w:pos="3165"/>
        </w:tabs>
        <w:bidi/>
        <w:spacing w:after="0"/>
        <w:jc w:val="both"/>
        <w:rPr>
          <w:rFonts w:ascii="Simplified Arabic" w:hAnsi="Simplified Arabic" w:cs="Simplified Arabic"/>
          <w:sz w:val="28"/>
          <w:szCs w:val="28"/>
          <w:rtl/>
        </w:rPr>
        <w:sectPr w:rsidR="00B31BAB">
          <w:headerReference w:type="default" r:id="rId21"/>
          <w:footnotePr>
            <w:numRestart w:val="eachPage"/>
          </w:footnotePr>
          <w:pgSz w:w="11906" w:h="16838"/>
          <w:pgMar w:top="1417" w:right="1417" w:bottom="1417" w:left="1417" w:header="708" w:footer="708" w:gutter="0"/>
          <w:cols w:space="708"/>
          <w:docGrid w:linePitch="360"/>
        </w:sectPr>
      </w:pPr>
      <w:r>
        <w:rPr>
          <w:rFonts w:ascii="Simplified Arabic" w:eastAsia="Times New Roman" w:hAnsi="Simplified Arabic" w:cs="Simplified Arabic"/>
          <w:noProof/>
          <w:sz w:val="32"/>
          <w:szCs w:val="32"/>
          <w:rtl/>
          <w:lang w:eastAsia="fr-FR"/>
        </w:rPr>
        <w:lastRenderedPageBreak/>
        <w:pict>
          <v:shape id="_x0000_s1030" type="#_x0000_t136" style="position:absolute;left:0;text-align:left;margin-left:91.65pt;margin-top:309.85pt;width:300pt;height:129pt;z-index:251679744" fillcolor="navy" stroked="f" strokecolor="#339">
            <v:fill color2="#0cf" rotate="t" focusposition=".5,.5" focussize="" type="gradientRadial"/>
            <v:shadow on="t" color="silver" opacity=".5" offset="6pt,6pt"/>
            <v:textpath style="font-family:&quot;AGA Granada Regular&quot;;font-size:96pt;v-text-kern:t" trim="t" fitpath="t" string="الخاتمة"/>
          </v:shape>
        </w:pict>
      </w:r>
      <w:r w:rsidR="00F3415E" w:rsidRPr="00041132">
        <w:rPr>
          <w:rFonts w:ascii="Simplified Arabic" w:eastAsia="Times New Roman" w:hAnsi="Simplified Arabic" w:cs="Simplified Arabic"/>
          <w:noProof/>
          <w:sz w:val="32"/>
          <w:szCs w:val="32"/>
          <w:rtl/>
          <w:lang w:eastAsia="fr-FR"/>
        </w:rPr>
        <w:drawing>
          <wp:anchor distT="0" distB="0" distL="114300" distR="114300" simplePos="0" relativeHeight="251678720" behindDoc="1" locked="0" layoutInCell="1" allowOverlap="1" wp14:anchorId="32E29005" wp14:editId="38BBEB74">
            <wp:simplePos x="0" y="0"/>
            <wp:positionH relativeFrom="column">
              <wp:posOffset>-401320</wp:posOffset>
            </wp:positionH>
            <wp:positionV relativeFrom="paragraph">
              <wp:posOffset>-612775</wp:posOffset>
            </wp:positionV>
            <wp:extent cx="6904990" cy="9986010"/>
            <wp:effectExtent l="0" t="0" r="0" b="0"/>
            <wp:wrapNone/>
            <wp:docPr id="12" name="Image 12" descr="09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91_C"/>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04990" cy="998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7ED4" w:rsidRPr="00417ED4" w:rsidRDefault="00417ED4" w:rsidP="00417ED4">
      <w:pPr>
        <w:bidi/>
        <w:spacing w:after="0"/>
        <w:jc w:val="left"/>
        <w:rPr>
          <w:rFonts w:ascii="Simplified Arabic" w:hAnsi="Simplified Arabic" w:cs="Simplified Arabic"/>
          <w:b/>
          <w:bCs/>
          <w:sz w:val="32"/>
          <w:szCs w:val="32"/>
          <w:rtl/>
        </w:rPr>
      </w:pPr>
      <w:r w:rsidRPr="00417ED4">
        <w:rPr>
          <w:rFonts w:ascii="Simplified Arabic" w:hAnsi="Simplified Arabic" w:cs="Simplified Arabic" w:hint="cs"/>
          <w:b/>
          <w:bCs/>
          <w:sz w:val="32"/>
          <w:szCs w:val="32"/>
          <w:rtl/>
        </w:rPr>
        <w:lastRenderedPageBreak/>
        <w:t>الخاتمة</w:t>
      </w:r>
    </w:p>
    <w:p w:rsidR="005536DB" w:rsidRDefault="00B31BAB" w:rsidP="00417ED4">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لقد توجت جهود الجماعة الدولية في مجال مكافحة الإفلات من العقاب وتحدي الحصانة إلي إنشاء المحكمة الجنائية الدولية الدائمة المختصة بمحاكمة مرتكبي الجرائم الدولية الأكثر خطورة ، والتي ساوت بين الأشخاص المتسببين في انتهاكات القانون</w:t>
      </w:r>
      <w:r>
        <w:rPr>
          <w:rFonts w:ascii="Simplified Arabic" w:hAnsi="Simplified Arabic" w:cs="Simplified Arabic"/>
          <w:sz w:val="28"/>
          <w:szCs w:val="28"/>
        </w:rPr>
        <w:t xml:space="preserve"> </w:t>
      </w:r>
      <w:r>
        <w:rPr>
          <w:rFonts w:ascii="Simplified Arabic" w:hAnsi="Simplified Arabic" w:cs="Simplified Arabic"/>
          <w:sz w:val="28"/>
          <w:szCs w:val="28"/>
          <w:rtl/>
        </w:rPr>
        <w:t>الدولي الإنساني وانتهاكات حقوق الإنسان بغض النظر عن الحصانة والصفة الرسمية وفي هذا الإطار إن رؤساء الدول وبالنظر للمهان والسلطات الممنوحة لهم ، باعتبارهم أعلى هرم في سلطة الدولة ، وهم من يعبرون عن إرادتها ويتصرفون باسمها</w:t>
      </w:r>
      <w:r w:rsidR="005536DB">
        <w:rPr>
          <w:rFonts w:ascii="Simplified Arabic" w:hAnsi="Simplified Arabic" w:cs="Simplified Arabic" w:hint="cs"/>
          <w:sz w:val="28"/>
          <w:szCs w:val="28"/>
          <w:rtl/>
        </w:rPr>
        <w:t xml:space="preserve"> </w:t>
      </w:r>
      <w:r>
        <w:rPr>
          <w:rFonts w:ascii="Simplified Arabic" w:hAnsi="Simplified Arabic" w:cs="Simplified Arabic"/>
          <w:sz w:val="28"/>
          <w:szCs w:val="28"/>
          <w:rtl/>
        </w:rPr>
        <w:t>ولحسابها ، فكثيرا ما يحمل هؤلاء الرؤساء المسؤولية عن الانتهاكات الخطيرة للقانون الدولي ، فقد يكتفي في حالات معينة بإزاحتهم عن الحكم ومنحهم اللجوء السياسي ، وفي حالات أخرى إقامة محاكمات ضدهم تفتقر إلى النزاهة وحسن العدالة ، و أيضا يمكن اللجوء إلى إعدامهم في حالات أخرى وقضية القذافي حالة غير بعدية حيث تم إعدامه وتصفيته على الرغم من اعتباره أسير حرب تمنع قواعد القانون الدولي الإنساني الإجهاز على الأسرى</w:t>
      </w:r>
      <w:r>
        <w:rPr>
          <w:rFonts w:ascii="Simplified Arabic" w:hAnsi="Simplified Arabic" w:cs="Simplified Arabic"/>
          <w:sz w:val="28"/>
          <w:szCs w:val="28"/>
        </w:rPr>
        <w:t xml:space="preserve"> .</w:t>
      </w:r>
    </w:p>
    <w:p w:rsidR="005536DB" w:rsidRDefault="00B31BAB" w:rsidP="005536DB">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لقد تأكد لدينا أن أساس المسؤولية الدولية الجنائية للرؤساء هو ارتكاب جرائم دولية ، و أقصد هنا الجرائم الدولية المنصوص عليها في النظام الأساسي للمحكمة الجنائية الدولية الدائمة</w:t>
      </w:r>
      <w:r>
        <w:rPr>
          <w:rFonts w:ascii="Simplified Arabic" w:hAnsi="Simplified Arabic" w:cs="Simplified Arabic"/>
          <w:sz w:val="28"/>
          <w:szCs w:val="28"/>
        </w:rPr>
        <w:t xml:space="preserve"> . </w:t>
      </w:r>
    </w:p>
    <w:p w:rsidR="005536DB" w:rsidRDefault="00B31BAB" w:rsidP="005536DB">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 xml:space="preserve">ويجب القول ان تقنين الجرائم النصوص عليها في المادة الخامسة في شكل اتفاقية دولية </w:t>
      </w:r>
      <w:proofErr w:type="spellStart"/>
      <w:r>
        <w:rPr>
          <w:rFonts w:ascii="Simplified Arabic" w:hAnsi="Simplified Arabic" w:cs="Simplified Arabic"/>
          <w:sz w:val="28"/>
          <w:szCs w:val="28"/>
          <w:rtl/>
        </w:rPr>
        <w:t>شارعة</w:t>
      </w:r>
      <w:proofErr w:type="spellEnd"/>
      <w:r>
        <w:rPr>
          <w:rFonts w:ascii="Simplified Arabic" w:hAnsi="Simplified Arabic" w:cs="Simplified Arabic"/>
          <w:sz w:val="28"/>
          <w:szCs w:val="28"/>
          <w:rtl/>
        </w:rPr>
        <w:t>، هو انتصار في حد ذاته لمؤيدي مبدأ مكافحة الإفلات من العقاب، خاصة تقنين الأفعال التي عدت جرائم ضد الإنسانية ، والتي اعتبرها الفقه أول إجراء تعاقدي متعدد الأطراف ذات محتوى عام يعرف بطريقة مفصلة الأفعال الموصوفة جرائم ضد الإنسانية</w:t>
      </w:r>
      <w:r>
        <w:rPr>
          <w:rFonts w:ascii="Simplified Arabic" w:hAnsi="Simplified Arabic" w:cs="Simplified Arabic"/>
          <w:sz w:val="28"/>
          <w:szCs w:val="28"/>
        </w:rPr>
        <w:t xml:space="preserve">. </w:t>
      </w:r>
    </w:p>
    <w:p w:rsidR="005536DB" w:rsidRDefault="00B31BAB" w:rsidP="005536DB">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لقد طرحت مسألة القضاء المختص بمحاكمة الرؤساء، وبالنظر إلى السوابق الدولية في هذا المجال، فإن القضاء الدولي الجنائي كانت له ا</w:t>
      </w:r>
      <w:r w:rsidR="005536DB">
        <w:rPr>
          <w:rFonts w:ascii="Simplified Arabic" w:hAnsi="Simplified Arabic" w:cs="Simplified Arabic"/>
          <w:sz w:val="28"/>
          <w:szCs w:val="28"/>
          <w:rtl/>
        </w:rPr>
        <w:t>لأسبقية دائما في محاكمة الرؤساء</w:t>
      </w:r>
      <w:r>
        <w:rPr>
          <w:rFonts w:ascii="Simplified Arabic" w:hAnsi="Simplified Arabic" w:cs="Simplified Arabic"/>
          <w:sz w:val="28"/>
          <w:szCs w:val="28"/>
          <w:rtl/>
        </w:rPr>
        <w:t>، وهذا الأمر يعود إلى عدة أسباب منها انهيار النظام القضائي الوطني للدولة التي يتبع لها الرئيس، وبسب محاكمة المنتصر للمنهزم، كما حدث بعد الحرب العالمية الثانية، أو نتيجة تقاعس القضاء الوطني للدولة التي يتبع لها الرئيس، لذلك فإن القضاء الدولي الجنائي هو من يمارس الولاية القضائية في محاكمة الرؤساء ، كما أن النظامين الأساسين لمحكمة يوغسلافيا ورواندا، أكدا على أولوية القضاء الدولي على القضاء الوطني في محاكمة مرتكبي الانتهاكات الخطيرة لأحكام القانون الدولي في إقليم يوغسلافيا ورواندا</w:t>
      </w:r>
      <w:r>
        <w:rPr>
          <w:rFonts w:ascii="Simplified Arabic" w:hAnsi="Simplified Arabic" w:cs="Simplified Arabic"/>
          <w:sz w:val="28"/>
          <w:szCs w:val="28"/>
        </w:rPr>
        <w:t xml:space="preserve">. </w:t>
      </w:r>
    </w:p>
    <w:p w:rsidR="0000694E" w:rsidRDefault="0000694E" w:rsidP="005536DB">
      <w:pPr>
        <w:bidi/>
        <w:spacing w:after="0"/>
        <w:ind w:firstLine="708"/>
        <w:jc w:val="both"/>
        <w:rPr>
          <w:rFonts w:ascii="Simplified Arabic" w:hAnsi="Simplified Arabic" w:cs="Simplified Arabic"/>
          <w:sz w:val="28"/>
          <w:szCs w:val="28"/>
          <w:rtl/>
        </w:rPr>
      </w:pPr>
    </w:p>
    <w:p w:rsidR="005536DB" w:rsidRDefault="00B31BAB" w:rsidP="005536DB">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lastRenderedPageBreak/>
        <w:t>أن النص المتضمن عدم الاعتداد بالحصانة والصفة الرسم</w:t>
      </w:r>
      <w:r w:rsidR="005536DB">
        <w:rPr>
          <w:rFonts w:ascii="Simplified Arabic" w:hAnsi="Simplified Arabic" w:cs="Simplified Arabic"/>
          <w:sz w:val="28"/>
          <w:szCs w:val="28"/>
          <w:rtl/>
        </w:rPr>
        <w:t>ية والوارد في مادة 27 من النظام</w:t>
      </w:r>
      <w:r w:rsidR="005536DB">
        <w:rPr>
          <w:rFonts w:ascii="Simplified Arabic" w:hAnsi="Simplified Arabic" w:cs="Simplified Arabic" w:hint="cs"/>
          <w:sz w:val="28"/>
          <w:szCs w:val="28"/>
          <w:rtl/>
        </w:rPr>
        <w:t xml:space="preserve"> </w:t>
      </w:r>
      <w:r>
        <w:rPr>
          <w:rFonts w:ascii="Simplified Arabic" w:hAnsi="Simplified Arabic" w:cs="Simplified Arabic"/>
          <w:sz w:val="28"/>
          <w:szCs w:val="28"/>
          <w:rtl/>
        </w:rPr>
        <w:t>الأساسي للمحكمة الجنائية الدولية،</w:t>
      </w:r>
      <w:r w:rsidR="005536DB">
        <w:rPr>
          <w:rFonts w:ascii="Simplified Arabic" w:hAnsi="Simplified Arabic" w:cs="Simplified Arabic" w:hint="cs"/>
          <w:sz w:val="28"/>
          <w:szCs w:val="28"/>
          <w:rtl/>
        </w:rPr>
        <w:t xml:space="preserve"> </w:t>
      </w:r>
      <w:r>
        <w:rPr>
          <w:rFonts w:ascii="Simplified Arabic" w:hAnsi="Simplified Arabic" w:cs="Simplified Arabic"/>
          <w:sz w:val="28"/>
          <w:szCs w:val="28"/>
          <w:rtl/>
        </w:rPr>
        <w:t>يعد انتصار للمؤيدين لمحاكمة الرؤساء ومكافحة الآفلات من العقاب،</w:t>
      </w:r>
      <w:r w:rsidR="005536DB">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وهو يعد حل للصعوبات التي كانت تعترض جهود مكافحة الرؤساء المتهمين بارتكاب جرائم </w:t>
      </w:r>
      <w:proofErr w:type="gramStart"/>
      <w:r>
        <w:rPr>
          <w:rFonts w:ascii="Simplified Arabic" w:hAnsi="Simplified Arabic" w:cs="Simplified Arabic"/>
          <w:sz w:val="28"/>
          <w:szCs w:val="28"/>
          <w:rtl/>
        </w:rPr>
        <w:t>دولية</w:t>
      </w:r>
      <w:r w:rsidR="005536DB">
        <w:rPr>
          <w:rFonts w:ascii="Simplified Arabic" w:hAnsi="Simplified Arabic" w:cs="Simplified Arabic"/>
          <w:sz w:val="28"/>
          <w:szCs w:val="28"/>
        </w:rPr>
        <w:t xml:space="preserve"> .</w:t>
      </w:r>
      <w:proofErr w:type="gramEnd"/>
    </w:p>
    <w:p w:rsidR="005536DB" w:rsidRDefault="00B31BAB" w:rsidP="005536DB">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وعلى الرغم من ذلك فما زالت هناك صعو</w:t>
      </w:r>
      <w:r w:rsidR="005536DB">
        <w:rPr>
          <w:rFonts w:ascii="Simplified Arabic" w:hAnsi="Simplified Arabic" w:cs="Simplified Arabic"/>
          <w:sz w:val="28"/>
          <w:szCs w:val="28"/>
          <w:rtl/>
        </w:rPr>
        <w:t>بات تعترض أعمال هذا المبدأ</w:t>
      </w:r>
      <w:r>
        <w:rPr>
          <w:rFonts w:ascii="Simplified Arabic" w:hAnsi="Simplified Arabic" w:cs="Simplified Arabic"/>
          <w:sz w:val="28"/>
          <w:szCs w:val="28"/>
          <w:rtl/>
        </w:rPr>
        <w:t>، خاصة في ضل الاعتماد على العرف الدولي في تقرير حصانة رؤساء الدول والمركز القانون الرؤساء الدول</w:t>
      </w:r>
      <w:r>
        <w:rPr>
          <w:rFonts w:ascii="Simplified Arabic" w:hAnsi="Simplified Arabic" w:cs="Simplified Arabic"/>
          <w:sz w:val="28"/>
          <w:szCs w:val="28"/>
        </w:rPr>
        <w:t xml:space="preserve">. </w:t>
      </w:r>
    </w:p>
    <w:p w:rsidR="005536DB" w:rsidRDefault="00B31BAB" w:rsidP="005536DB">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 xml:space="preserve">ويمكن القول في هذا الإطار أنه حتى يمكن تجاوز مسألة إعمال مبدأ عدم الاعتداد بالحصانة والصفة الرسمية لرؤساء الدول المتهمين بارتكاب جرائم دولية </w:t>
      </w:r>
      <w:r w:rsidR="005536DB">
        <w:rPr>
          <w:rFonts w:ascii="Simplified Arabic" w:hAnsi="Simplified Arabic" w:cs="Simplified Arabic"/>
          <w:sz w:val="28"/>
          <w:szCs w:val="28"/>
          <w:rtl/>
        </w:rPr>
        <w:t>هو ضرورة وضع معاهدة دولية تتضمن</w:t>
      </w:r>
      <w:r w:rsidR="005536DB">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تنظيم مسألة حصانة رؤساء الدول في القانون الدولي، وتحديد وضع </w:t>
      </w:r>
      <w:r w:rsidR="005536DB">
        <w:rPr>
          <w:rFonts w:ascii="Simplified Arabic" w:hAnsi="Simplified Arabic" w:cs="Simplified Arabic"/>
          <w:sz w:val="28"/>
          <w:szCs w:val="28"/>
          <w:rtl/>
        </w:rPr>
        <w:t>الرؤساء في حالة ارتكابهم لجرائم</w:t>
      </w:r>
      <w:r w:rsidR="005536DB">
        <w:rPr>
          <w:rFonts w:ascii="Simplified Arabic" w:hAnsi="Simplified Arabic" w:cs="Simplified Arabic" w:hint="cs"/>
          <w:sz w:val="28"/>
          <w:szCs w:val="28"/>
          <w:rtl/>
        </w:rPr>
        <w:t xml:space="preserve"> </w:t>
      </w:r>
      <w:r>
        <w:rPr>
          <w:rFonts w:ascii="Simplified Arabic" w:hAnsi="Simplified Arabic" w:cs="Simplified Arabic"/>
          <w:sz w:val="28"/>
          <w:szCs w:val="28"/>
          <w:rtl/>
        </w:rPr>
        <w:t>دولية، وهذا خاصة بعد دخول النظام الأساسي للمحكمة الجنائية الدولية الدائمة حيز النفاذ</w:t>
      </w:r>
      <w:r>
        <w:rPr>
          <w:rFonts w:ascii="Simplified Arabic" w:hAnsi="Simplified Arabic" w:cs="Simplified Arabic"/>
          <w:sz w:val="28"/>
          <w:szCs w:val="28"/>
        </w:rPr>
        <w:t xml:space="preserve">. </w:t>
      </w:r>
    </w:p>
    <w:p w:rsidR="002D6A63" w:rsidRDefault="00B31BAB" w:rsidP="002D6A63">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 xml:space="preserve">ولا شك </w:t>
      </w:r>
      <w:r w:rsidR="002D6A63">
        <w:rPr>
          <w:rFonts w:ascii="Simplified Arabic" w:hAnsi="Simplified Arabic" w:cs="Simplified Arabic" w:hint="cs"/>
          <w:sz w:val="28"/>
          <w:szCs w:val="28"/>
          <w:rtl/>
        </w:rPr>
        <w:t>أ</w:t>
      </w:r>
      <w:r>
        <w:rPr>
          <w:rFonts w:ascii="Simplified Arabic" w:hAnsi="Simplified Arabic" w:cs="Simplified Arabic"/>
          <w:sz w:val="28"/>
          <w:szCs w:val="28"/>
          <w:rtl/>
        </w:rPr>
        <w:t>ن النص (المادة 98) من النظام الأساسي للمحكمة الدولية الجنائية سيشكل حائلا بين هذا الشخص في الحالة المتقدمة وبين الخضوع لاختصاص تلك المحكمة لا لشيء إلا لتمتعه بالحصانة الممنوحة له بصفته الرسمية، و</w:t>
      </w:r>
      <w:r w:rsidR="002D6A63">
        <w:rPr>
          <w:rFonts w:ascii="Simplified Arabic" w:hAnsi="Simplified Arabic" w:cs="Simplified Arabic" w:hint="cs"/>
          <w:sz w:val="28"/>
          <w:szCs w:val="28"/>
          <w:rtl/>
        </w:rPr>
        <w:t>أ</w:t>
      </w:r>
      <w:r>
        <w:rPr>
          <w:rFonts w:ascii="Simplified Arabic" w:hAnsi="Simplified Arabic" w:cs="Simplified Arabic"/>
          <w:sz w:val="28"/>
          <w:szCs w:val="28"/>
          <w:rtl/>
        </w:rPr>
        <w:t xml:space="preserve">صدق دليل على ذلك </w:t>
      </w:r>
      <w:r w:rsidR="002D6A63">
        <w:rPr>
          <w:rFonts w:ascii="Simplified Arabic" w:hAnsi="Simplified Arabic" w:cs="Simplified Arabic" w:hint="cs"/>
          <w:sz w:val="28"/>
          <w:szCs w:val="28"/>
          <w:rtl/>
        </w:rPr>
        <w:t>أ</w:t>
      </w:r>
      <w:r>
        <w:rPr>
          <w:rFonts w:ascii="Simplified Arabic" w:hAnsi="Simplified Arabic" w:cs="Simplified Arabic"/>
          <w:sz w:val="28"/>
          <w:szCs w:val="28"/>
          <w:rtl/>
        </w:rPr>
        <w:t xml:space="preserve">نه واستنادا لذات النص فقد بدأت الولايات المتحدة بطلب عقد اتفاقيات ثنائية مع اكبر عدد ممكن من الدول لمنع تقديم المواطنين الأمريكيين إلى المحكمة الجنائية الدولية وتسليمهم إلى الولايات المتحدة لمحاكمتهم عما </w:t>
      </w:r>
      <w:proofErr w:type="spellStart"/>
      <w:r>
        <w:rPr>
          <w:rFonts w:ascii="Simplified Arabic" w:hAnsi="Simplified Arabic" w:cs="Simplified Arabic"/>
          <w:sz w:val="28"/>
          <w:szCs w:val="28"/>
          <w:rtl/>
        </w:rPr>
        <w:t>يقترفوه</w:t>
      </w:r>
      <w:proofErr w:type="spellEnd"/>
      <w:r>
        <w:rPr>
          <w:rFonts w:ascii="Simplified Arabic" w:hAnsi="Simplified Arabic" w:cs="Simplified Arabic"/>
          <w:sz w:val="28"/>
          <w:szCs w:val="28"/>
          <w:rtl/>
        </w:rPr>
        <w:t xml:space="preserve"> من جرائم تخص بنظرها المحكمة المذكورة</w:t>
      </w:r>
      <w:r>
        <w:rPr>
          <w:rFonts w:ascii="Simplified Arabic" w:hAnsi="Simplified Arabic" w:cs="Simplified Arabic"/>
          <w:sz w:val="28"/>
          <w:szCs w:val="28"/>
        </w:rPr>
        <w:t xml:space="preserve"> . </w:t>
      </w:r>
    </w:p>
    <w:p w:rsidR="002D6A63" w:rsidRDefault="00B31BAB" w:rsidP="002D6A63">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وهذا والمؤكد أن الولايات المتحدة لم تقصد من وراء عقد تلك الاتفاقيات سوى عرقلة انعقاد اختصاص المحكمة الجنائية الدولية بمحاكمة أي المواطنين الأمريكيين، حال كونه مقترفا جريمة من تلك الواقعة في اختصاصها، فلو كانت الولايات المتحدة لا</w:t>
      </w:r>
      <w:r>
        <w:rPr>
          <w:rFonts w:ascii="Simplified Arabic" w:hAnsi="Simplified Arabic" w:cs="Simplified Arabic"/>
          <w:sz w:val="28"/>
          <w:szCs w:val="28"/>
        </w:rPr>
        <w:t xml:space="preserve"> </w:t>
      </w:r>
      <w:r>
        <w:rPr>
          <w:rFonts w:ascii="Simplified Arabic" w:hAnsi="Simplified Arabic" w:cs="Simplified Arabic"/>
          <w:sz w:val="28"/>
          <w:szCs w:val="28"/>
          <w:rtl/>
        </w:rPr>
        <w:t>تقصد من وراء عقد تلك الاتفاقيات سوى ضمان انعقاد اختصاصها بمحاكمة مواطنيها إذا ما اقترفوا جريمة من تلك الواقعة في اختصاص المحكمة لكان يكفيها في هذا ا</w:t>
      </w:r>
      <w:r w:rsidR="002D6A63">
        <w:rPr>
          <w:rFonts w:ascii="Simplified Arabic" w:hAnsi="Simplified Arabic" w:cs="Simplified Arabic"/>
          <w:sz w:val="28"/>
          <w:szCs w:val="28"/>
          <w:rtl/>
        </w:rPr>
        <w:t>لشأن ما نصت عليه (المادتين 1</w:t>
      </w:r>
      <w:r w:rsidR="002D6A63">
        <w:rPr>
          <w:rFonts w:ascii="Simplified Arabic" w:hAnsi="Simplified Arabic" w:cs="Simplified Arabic" w:hint="cs"/>
          <w:sz w:val="28"/>
          <w:szCs w:val="28"/>
          <w:rtl/>
        </w:rPr>
        <w:t>-</w:t>
      </w:r>
      <w:r w:rsidR="002D6A63">
        <w:rPr>
          <w:rFonts w:ascii="Simplified Arabic" w:hAnsi="Simplified Arabic" w:cs="Simplified Arabic"/>
          <w:sz w:val="28"/>
          <w:szCs w:val="28"/>
          <w:rtl/>
        </w:rPr>
        <w:t>17</w:t>
      </w:r>
      <w:r>
        <w:rPr>
          <w:rFonts w:ascii="Simplified Arabic" w:hAnsi="Simplified Arabic" w:cs="Simplified Arabic"/>
          <w:sz w:val="28"/>
          <w:szCs w:val="28"/>
          <w:rtl/>
        </w:rPr>
        <w:t>) من النظام الأساسي للمحكمة الجنائية الدولية</w:t>
      </w:r>
      <w:r w:rsidR="002D6A63">
        <w:rPr>
          <w:rFonts w:ascii="Simplified Arabic" w:hAnsi="Simplified Arabic" w:cs="Simplified Arabic"/>
          <w:sz w:val="28"/>
          <w:szCs w:val="28"/>
          <w:rtl/>
        </w:rPr>
        <w:t>، و</w:t>
      </w:r>
      <w:r>
        <w:rPr>
          <w:rFonts w:ascii="Simplified Arabic" w:hAnsi="Simplified Arabic" w:cs="Simplified Arabic"/>
          <w:sz w:val="28"/>
          <w:szCs w:val="28"/>
          <w:rtl/>
        </w:rPr>
        <w:t>اللتين أكدتا أولوية انعقاد الاختصاص للقضاء الوطني</w:t>
      </w:r>
      <w:r>
        <w:rPr>
          <w:rFonts w:ascii="Simplified Arabic" w:hAnsi="Simplified Arabic" w:cs="Simplified Arabic"/>
          <w:sz w:val="28"/>
          <w:szCs w:val="28"/>
        </w:rPr>
        <w:t xml:space="preserve"> . </w:t>
      </w:r>
    </w:p>
    <w:p w:rsidR="002D6A63" w:rsidRDefault="00B31BAB" w:rsidP="002D6A63">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وبالنظر إلى الهدف الذي تبتغه الدول عند التوقيع على اتفاقية إنشاء تلك المحكمة،</w:t>
      </w:r>
      <w:r w:rsidR="002D6A63">
        <w:rPr>
          <w:rFonts w:ascii="Simplified Arabic" w:hAnsi="Simplified Arabic" w:cs="Simplified Arabic" w:hint="cs"/>
          <w:sz w:val="28"/>
          <w:szCs w:val="28"/>
          <w:rtl/>
        </w:rPr>
        <w:t xml:space="preserve"> </w:t>
      </w:r>
      <w:r>
        <w:rPr>
          <w:rFonts w:ascii="Simplified Arabic" w:hAnsi="Simplified Arabic" w:cs="Simplified Arabic"/>
          <w:sz w:val="28"/>
          <w:szCs w:val="28"/>
          <w:rtl/>
        </w:rPr>
        <w:t>ويتضح لنا عدم مشروعية ذلك النوع من الاتفاقيات الثنائية، التي تهدف إلى منح حصانة تمنع من عقاب مرتكبي الجرائم الواقعة في اختصاص المحكمة الجنائية الدولية،</w:t>
      </w:r>
      <w:r w:rsidR="002D6A63">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لأن السماح بانعقاد مثل هذا النوع من الاتفاقيات يمثل تناقضا صريحا مع الغرض الذي من اجله أنشئت هذه المحكمة، والتي تعتبر معظم الدول الموقعة </w:t>
      </w:r>
      <w:r>
        <w:rPr>
          <w:rFonts w:ascii="Simplified Arabic" w:hAnsi="Simplified Arabic" w:cs="Simplified Arabic"/>
          <w:sz w:val="28"/>
          <w:szCs w:val="28"/>
          <w:rtl/>
        </w:rPr>
        <w:lastRenderedPageBreak/>
        <w:t>على هذه الاتفاقيات الثنائية مع الولايات المتحدة طرفا في نظامها الأساسي بما يعد مخالفة صريحة لاتفاقية فيينا لقانون المعاهدات</w:t>
      </w:r>
      <w:r>
        <w:rPr>
          <w:rFonts w:ascii="Simplified Arabic" w:hAnsi="Simplified Arabic" w:cs="Simplified Arabic"/>
          <w:sz w:val="28"/>
          <w:szCs w:val="28"/>
        </w:rPr>
        <w:t xml:space="preserve">. </w:t>
      </w:r>
    </w:p>
    <w:p w:rsidR="00857FBC" w:rsidRDefault="00B31BAB" w:rsidP="00857FBC">
      <w:pPr>
        <w:bidi/>
        <w:spacing w:after="0"/>
        <w:ind w:firstLine="708"/>
        <w:jc w:val="both"/>
        <w:rPr>
          <w:rFonts w:ascii="Simplified Arabic" w:hAnsi="Simplified Arabic" w:cs="Simplified Arabic"/>
          <w:sz w:val="28"/>
          <w:szCs w:val="28"/>
          <w:rtl/>
        </w:rPr>
      </w:pPr>
      <w:r>
        <w:rPr>
          <w:rFonts w:ascii="Simplified Arabic" w:hAnsi="Simplified Arabic" w:cs="Simplified Arabic"/>
          <w:sz w:val="28"/>
          <w:szCs w:val="28"/>
          <w:rtl/>
        </w:rPr>
        <w:t>وكما تتحمل تلك الدول المسؤولية الدولية عن مخالفة نصوص ا</w:t>
      </w:r>
      <w:r w:rsidR="00857FBC">
        <w:rPr>
          <w:rFonts w:ascii="Simplified Arabic" w:hAnsi="Simplified Arabic" w:cs="Simplified Arabic"/>
          <w:sz w:val="28"/>
          <w:szCs w:val="28"/>
          <w:rtl/>
        </w:rPr>
        <w:t>لمعاهدة الأولى التي أبرمتها –و</w:t>
      </w:r>
      <w:r>
        <w:rPr>
          <w:rFonts w:ascii="Simplified Arabic" w:hAnsi="Simplified Arabic" w:cs="Simplified Arabic"/>
          <w:sz w:val="28"/>
          <w:szCs w:val="28"/>
          <w:rtl/>
        </w:rPr>
        <w:t>هي الاتفاقية المنشئة للمحكمة الجنائية الدولية – ثم خرجت عليها بإبرام الاتفاقيات اللاحقة مع الولايات المتحدة لإهدار الهدف من انعقاد الاتفاقية الأولى، ولكن</w:t>
      </w:r>
      <w:r>
        <w:rPr>
          <w:rFonts w:ascii="Simplified Arabic" w:hAnsi="Simplified Arabic" w:cs="Simplified Arabic"/>
          <w:sz w:val="28"/>
          <w:szCs w:val="28"/>
        </w:rPr>
        <w:t xml:space="preserve"> </w:t>
      </w:r>
      <w:r>
        <w:rPr>
          <w:rFonts w:ascii="Simplified Arabic" w:hAnsi="Simplified Arabic" w:cs="Simplified Arabic"/>
          <w:sz w:val="28"/>
          <w:szCs w:val="28"/>
          <w:rtl/>
        </w:rPr>
        <w:t>رغم كل ما تقدم و ما قرره نص (المادة 98) من النظام الأساسي، هل يعني ذلك إفلات الشخص الذي يتمتع بالحصانة، و ترفض دولته رفع تلك الحصانة عنه تمهيدا لتقديمه للمحكمة الجنائية الدولية لمحاكمته عن أي من الجرائم الواقعة في اختصاصها في حال عجز أو إحجام القضاء الوطني عن معاقبتيه؟</w:t>
      </w:r>
      <w:r>
        <w:rPr>
          <w:rFonts w:ascii="Simplified Arabic" w:hAnsi="Simplified Arabic" w:cs="Simplified Arabic"/>
          <w:sz w:val="28"/>
          <w:szCs w:val="28"/>
        </w:rPr>
        <w:t xml:space="preserve">. </w:t>
      </w:r>
    </w:p>
    <w:p w:rsidR="00B31BAB" w:rsidRDefault="00B31BAB" w:rsidP="00857FBC">
      <w:pPr>
        <w:bidi/>
        <w:spacing w:after="0"/>
        <w:ind w:firstLine="708"/>
        <w:jc w:val="both"/>
        <w:rPr>
          <w:rFonts w:ascii="Simplified Arabic" w:hAnsi="Simplified Arabic" w:cs="Simplified Arabic"/>
          <w:sz w:val="28"/>
          <w:szCs w:val="28"/>
        </w:rPr>
      </w:pPr>
      <w:r>
        <w:rPr>
          <w:rFonts w:ascii="Simplified Arabic" w:hAnsi="Simplified Arabic" w:cs="Simplified Arabic"/>
          <w:sz w:val="28"/>
          <w:szCs w:val="28"/>
          <w:rtl/>
        </w:rPr>
        <w:t xml:space="preserve">وكما أن المتأمل لنصوص النظام الأساسي خاصة الباب التاسع منه يستطيع إن يخلص إلى أن النظام الأساسي قد عجز ليس فقط عن إلزام الدول غير </w:t>
      </w:r>
      <w:r w:rsidR="00857FBC">
        <w:rPr>
          <w:rFonts w:ascii="Simplified Arabic" w:hAnsi="Simplified Arabic" w:cs="Simplified Arabic" w:hint="cs"/>
          <w:sz w:val="28"/>
          <w:szCs w:val="28"/>
          <w:rtl/>
        </w:rPr>
        <w:t>الأطراف</w:t>
      </w:r>
      <w:r>
        <w:rPr>
          <w:rFonts w:ascii="Simplified Arabic" w:hAnsi="Simplified Arabic" w:cs="Simplified Arabic"/>
          <w:sz w:val="28"/>
          <w:szCs w:val="28"/>
          <w:rtl/>
        </w:rPr>
        <w:t xml:space="preserve"> بالتعاون مع المحكمة، و لكن أيضا عن إلزام الدول </w:t>
      </w:r>
      <w:r w:rsidR="00857FBC">
        <w:rPr>
          <w:rFonts w:ascii="Simplified Arabic" w:hAnsi="Simplified Arabic" w:cs="Simplified Arabic" w:hint="cs"/>
          <w:sz w:val="28"/>
          <w:szCs w:val="28"/>
          <w:rtl/>
        </w:rPr>
        <w:t>الأطراف</w:t>
      </w:r>
      <w:r>
        <w:rPr>
          <w:rFonts w:ascii="Simplified Arabic" w:hAnsi="Simplified Arabic" w:cs="Simplified Arabic"/>
          <w:sz w:val="28"/>
          <w:szCs w:val="28"/>
          <w:rtl/>
        </w:rPr>
        <w:t xml:space="preserve"> بالتعاون معها إزاء تسليم احد مواطني دولة غير طرف للمحكمة رغم كونه قد يكون خاضعا لاختصاص تلك الأخيرة بطريق التبعية</w:t>
      </w:r>
      <w:r w:rsidR="00857FBC">
        <w:rPr>
          <w:rFonts w:ascii="Simplified Arabic" w:hAnsi="Simplified Arabic" w:cs="Simplified Arabic" w:hint="cs"/>
          <w:sz w:val="28"/>
          <w:szCs w:val="28"/>
          <w:rtl/>
        </w:rPr>
        <w:t>،</w:t>
      </w:r>
      <w:r>
        <w:rPr>
          <w:rFonts w:ascii="Simplified Arabic" w:hAnsi="Simplified Arabic" w:cs="Simplified Arabic"/>
          <w:sz w:val="28"/>
          <w:szCs w:val="28"/>
          <w:rtl/>
        </w:rPr>
        <w:t xml:space="preserve"> بحيث لا ينطبق مبدأ عدم الاعتداد بالحصانات أو المراكز الرسمية أمام تلك</w:t>
      </w:r>
      <w:r>
        <w:rPr>
          <w:rFonts w:ascii="Simplified Arabic" w:hAnsi="Simplified Arabic" w:cs="Simplified Arabic"/>
          <w:sz w:val="28"/>
          <w:szCs w:val="28"/>
        </w:rPr>
        <w:t xml:space="preserve"> </w:t>
      </w:r>
      <w:r>
        <w:rPr>
          <w:rFonts w:ascii="Simplified Arabic" w:hAnsi="Simplified Arabic" w:cs="Simplified Arabic"/>
          <w:sz w:val="28"/>
          <w:szCs w:val="28"/>
          <w:rtl/>
        </w:rPr>
        <w:t>المحكمة سواء على مواطني الدول الأطراف في نظامها الأساسي، تلك الدول التي عليها أن تلتزم بالتنازل الفوري على الحصانة الممنوحة لأي من مواطنيها حال كونه مطلوبا لدى المحكمة الجنائية الدولية، هذا ما يمكن استنتاجه بوضوح من مراجعة نص ( المادة 98 ) من النظام الأساسي</w:t>
      </w:r>
      <w:r>
        <w:rPr>
          <w:rFonts w:ascii="Simplified Arabic" w:hAnsi="Simplified Arabic" w:cs="Simplified Arabic"/>
          <w:sz w:val="28"/>
          <w:szCs w:val="28"/>
        </w:rPr>
        <w:t xml:space="preserve"> . </w:t>
      </w:r>
    </w:p>
    <w:p w:rsidR="00B31BAB" w:rsidRPr="00B31BAB" w:rsidRDefault="004301DE" w:rsidP="00F80657">
      <w:pPr>
        <w:tabs>
          <w:tab w:val="left" w:pos="3165"/>
        </w:tabs>
        <w:bidi/>
        <w:spacing w:after="0"/>
        <w:jc w:val="both"/>
        <w:rPr>
          <w:rFonts w:ascii="Simplified Arabic" w:hAnsi="Simplified Arabic" w:cs="Simplified Arabic"/>
          <w:b/>
          <w:bCs/>
          <w:sz w:val="28"/>
          <w:szCs w:val="28"/>
        </w:rPr>
      </w:pPr>
      <w:proofErr w:type="spellStart"/>
      <w:r>
        <w:rPr>
          <w:rFonts w:ascii="Simplified Arabic" w:hAnsi="Simplified Arabic" w:cs="Simplified Arabic" w:hint="cs"/>
          <w:b/>
          <w:bCs/>
          <w:sz w:val="28"/>
          <w:szCs w:val="28"/>
          <w:rtl/>
        </w:rPr>
        <w:t>الإقتراحات</w:t>
      </w:r>
      <w:proofErr w:type="spellEnd"/>
      <w:r w:rsidR="00B31BAB" w:rsidRPr="00B31BAB">
        <w:rPr>
          <w:rFonts w:ascii="Simplified Arabic" w:hAnsi="Simplified Arabic" w:cs="Simplified Arabic"/>
          <w:b/>
          <w:bCs/>
          <w:sz w:val="28"/>
          <w:szCs w:val="28"/>
        </w:rPr>
        <w:t xml:space="preserve">: </w:t>
      </w:r>
    </w:p>
    <w:p w:rsidR="00857FBC" w:rsidRDefault="00857FBC" w:rsidP="006F643D">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31BAB">
        <w:rPr>
          <w:rFonts w:ascii="Simplified Arabic" w:hAnsi="Simplified Arabic" w:cs="Simplified Arabic"/>
          <w:sz w:val="28"/>
          <w:szCs w:val="28"/>
          <w:rtl/>
        </w:rPr>
        <w:t>توسيع نطاق الجرائم الدولية المقررة للمسؤولية الدولية الجنائية لرؤساء الدول ، من خلال اعتماد تعريف لجريمة العدوان وإدراجها ضمن الجرائم الدولية الداخلة في اختصاص المحكمة الجنائية الدولية الدائمة والمقررة للمسؤولية رؤساء الدول .</w:t>
      </w:r>
    </w:p>
    <w:p w:rsidR="00857FBC" w:rsidRDefault="00857FBC" w:rsidP="006F643D">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B31BAB">
        <w:rPr>
          <w:rFonts w:ascii="Simplified Arabic" w:hAnsi="Simplified Arabic" w:cs="Simplified Arabic"/>
          <w:sz w:val="28"/>
          <w:szCs w:val="28"/>
          <w:rtl/>
        </w:rPr>
        <w:t xml:space="preserve"> إضافة جرائم إرهاب الدولة ضمن الجرائم الداخلة في اختصاص المحكمة </w:t>
      </w:r>
      <w:proofErr w:type="gramStart"/>
      <w:r w:rsidR="00B31BAB">
        <w:rPr>
          <w:rFonts w:ascii="Simplified Arabic" w:hAnsi="Simplified Arabic" w:cs="Simplified Arabic"/>
          <w:sz w:val="28"/>
          <w:szCs w:val="28"/>
          <w:rtl/>
        </w:rPr>
        <w:t>الدولية ،</w:t>
      </w:r>
      <w:proofErr w:type="gramEnd"/>
      <w:r w:rsidR="00B31BAB">
        <w:rPr>
          <w:rFonts w:ascii="Simplified Arabic" w:hAnsi="Simplified Arabic" w:cs="Simplified Arabic"/>
          <w:sz w:val="28"/>
          <w:szCs w:val="28"/>
          <w:rtl/>
        </w:rPr>
        <w:t xml:space="preserve"> وضمن الأفعال المجرمة للرؤساء</w:t>
      </w:r>
      <w:r w:rsidR="00B31BAB">
        <w:rPr>
          <w:rFonts w:ascii="Simplified Arabic" w:hAnsi="Simplified Arabic" w:cs="Simplified Arabic"/>
          <w:sz w:val="28"/>
          <w:szCs w:val="28"/>
        </w:rPr>
        <w:t xml:space="preserve"> .</w:t>
      </w:r>
    </w:p>
    <w:p w:rsidR="00857FBC" w:rsidRDefault="006F643D" w:rsidP="006F643D">
      <w:pPr>
        <w:bidi/>
        <w:spacing w:after="0"/>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w:t>
      </w:r>
      <w:r w:rsidR="00857FBC">
        <w:rPr>
          <w:rFonts w:ascii="Simplified Arabic" w:hAnsi="Simplified Arabic" w:cs="Simplified Arabic" w:hint="cs"/>
          <w:sz w:val="28"/>
          <w:szCs w:val="28"/>
          <w:rtl/>
        </w:rPr>
        <w:t xml:space="preserve"> </w:t>
      </w:r>
      <w:r w:rsidR="00B31BAB">
        <w:rPr>
          <w:rFonts w:ascii="Simplified Arabic" w:hAnsi="Simplified Arabic" w:cs="Simplified Arabic"/>
          <w:sz w:val="28"/>
          <w:szCs w:val="28"/>
        </w:rPr>
        <w:t xml:space="preserve"> </w:t>
      </w:r>
      <w:r w:rsidR="00B31BAB">
        <w:rPr>
          <w:rFonts w:ascii="Simplified Arabic" w:hAnsi="Simplified Arabic" w:cs="Simplified Arabic"/>
          <w:sz w:val="28"/>
          <w:szCs w:val="28"/>
          <w:rtl/>
        </w:rPr>
        <w:t>وضع</w:t>
      </w:r>
      <w:proofErr w:type="gramEnd"/>
      <w:r w:rsidR="00B31BAB">
        <w:rPr>
          <w:rFonts w:ascii="Simplified Arabic" w:hAnsi="Simplified Arabic" w:cs="Simplified Arabic"/>
          <w:sz w:val="28"/>
          <w:szCs w:val="28"/>
          <w:rtl/>
        </w:rPr>
        <w:t xml:space="preserve"> اتفاقية تنظم موضوع الحصانة التي يتمتع بها الرؤساء ، وتحديد وضعهم في ارتكابهم لجرائم دولية ، وتحديد مضامين الحصانة والحالات التي يمكن إعمال الحصانة فيها ، والحالات التي تنتفي فيها الحصانة</w:t>
      </w:r>
      <w:r w:rsidR="00B31BAB">
        <w:rPr>
          <w:rFonts w:ascii="Simplified Arabic" w:hAnsi="Simplified Arabic" w:cs="Simplified Arabic"/>
          <w:sz w:val="28"/>
          <w:szCs w:val="28"/>
        </w:rPr>
        <w:t xml:space="preserve"> . </w:t>
      </w:r>
    </w:p>
    <w:p w:rsidR="00857FBC" w:rsidRDefault="006F643D" w:rsidP="006F643D">
      <w:pPr>
        <w:bidi/>
        <w:spacing w:after="0"/>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lastRenderedPageBreak/>
        <w:t>-</w:t>
      </w:r>
      <w:r w:rsidR="00857FBC">
        <w:rPr>
          <w:rFonts w:ascii="Simplified Arabic" w:hAnsi="Simplified Arabic" w:cs="Simplified Arabic" w:hint="cs"/>
          <w:sz w:val="28"/>
          <w:szCs w:val="28"/>
          <w:rtl/>
        </w:rPr>
        <w:t xml:space="preserve"> </w:t>
      </w:r>
      <w:r w:rsidR="00B31BAB">
        <w:rPr>
          <w:rFonts w:ascii="Simplified Arabic" w:hAnsi="Simplified Arabic" w:cs="Simplified Arabic"/>
          <w:sz w:val="28"/>
          <w:szCs w:val="28"/>
        </w:rPr>
        <w:t xml:space="preserve"> </w:t>
      </w:r>
      <w:r w:rsidR="00B31BAB">
        <w:rPr>
          <w:rFonts w:ascii="Simplified Arabic" w:hAnsi="Simplified Arabic" w:cs="Simplified Arabic"/>
          <w:sz w:val="28"/>
          <w:szCs w:val="28"/>
          <w:rtl/>
        </w:rPr>
        <w:t>منح</w:t>
      </w:r>
      <w:proofErr w:type="gramEnd"/>
      <w:r w:rsidR="00B31BAB">
        <w:rPr>
          <w:rFonts w:ascii="Simplified Arabic" w:hAnsi="Simplified Arabic" w:cs="Simplified Arabic"/>
          <w:sz w:val="28"/>
          <w:szCs w:val="28"/>
          <w:rtl/>
        </w:rPr>
        <w:t xml:space="preserve"> القضاء الوطني للدول الاختصاص العالمي أو ما يسمى بالولاية القضائية العالمية على الجرائم الخطيرة المنصوص عليها في القانون الدولي الجنائي والقانون الدولي الإنساني</w:t>
      </w:r>
      <w:r w:rsidR="00B31BAB">
        <w:rPr>
          <w:rFonts w:ascii="Simplified Arabic" w:hAnsi="Simplified Arabic" w:cs="Simplified Arabic"/>
          <w:sz w:val="28"/>
          <w:szCs w:val="28"/>
        </w:rPr>
        <w:t xml:space="preserve"> . </w:t>
      </w:r>
    </w:p>
    <w:p w:rsidR="00857FBC" w:rsidRDefault="006F643D" w:rsidP="006F643D">
      <w:pPr>
        <w:bidi/>
        <w:spacing w:after="0"/>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w:t>
      </w:r>
      <w:r w:rsidR="00857FBC">
        <w:rPr>
          <w:rFonts w:ascii="Simplified Arabic" w:hAnsi="Simplified Arabic" w:cs="Simplified Arabic" w:hint="cs"/>
          <w:sz w:val="28"/>
          <w:szCs w:val="28"/>
          <w:rtl/>
        </w:rPr>
        <w:t xml:space="preserve"> </w:t>
      </w:r>
      <w:r w:rsidR="00B31BAB">
        <w:rPr>
          <w:rFonts w:ascii="Simplified Arabic" w:hAnsi="Simplified Arabic" w:cs="Simplified Arabic"/>
          <w:sz w:val="28"/>
          <w:szCs w:val="28"/>
        </w:rPr>
        <w:t xml:space="preserve"> </w:t>
      </w:r>
      <w:r w:rsidR="00B31BAB">
        <w:rPr>
          <w:rFonts w:ascii="Simplified Arabic" w:hAnsi="Simplified Arabic" w:cs="Simplified Arabic"/>
          <w:sz w:val="28"/>
          <w:szCs w:val="28"/>
          <w:rtl/>
        </w:rPr>
        <w:t>البحث</w:t>
      </w:r>
      <w:proofErr w:type="gramEnd"/>
      <w:r w:rsidR="00B31BAB">
        <w:rPr>
          <w:rFonts w:ascii="Simplified Arabic" w:hAnsi="Simplified Arabic" w:cs="Simplified Arabic"/>
          <w:sz w:val="28"/>
          <w:szCs w:val="28"/>
          <w:rtl/>
        </w:rPr>
        <w:t xml:space="preserve"> في أساليب التعاون الدولي في المجال التشريعي والقضائي في الموضوعات الخاصة بتطوير تقيين الجرائم الدولية ومسايرة التكنولوجيا الحديثة والأساليب المستحدثة في ارتكاب الجرائم ، وكذا في الموانع القانونية للتقليل من محاولات الإفلات من العقاب</w:t>
      </w:r>
      <w:r w:rsidR="00B31BAB">
        <w:rPr>
          <w:rFonts w:ascii="Simplified Arabic" w:hAnsi="Simplified Arabic" w:cs="Simplified Arabic"/>
          <w:sz w:val="28"/>
          <w:szCs w:val="28"/>
        </w:rPr>
        <w:t xml:space="preserve"> . </w:t>
      </w:r>
    </w:p>
    <w:p w:rsidR="00B31BAB" w:rsidRDefault="006F643D" w:rsidP="006F643D">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w:t>
      </w:r>
      <w:r w:rsidR="00857FBC">
        <w:rPr>
          <w:rFonts w:ascii="Simplified Arabic" w:hAnsi="Simplified Arabic" w:cs="Simplified Arabic" w:hint="cs"/>
          <w:sz w:val="28"/>
          <w:szCs w:val="28"/>
          <w:rtl/>
        </w:rPr>
        <w:t xml:space="preserve"> </w:t>
      </w:r>
      <w:r w:rsidR="00B31BAB">
        <w:rPr>
          <w:rFonts w:ascii="Simplified Arabic" w:hAnsi="Simplified Arabic" w:cs="Simplified Arabic"/>
          <w:sz w:val="28"/>
          <w:szCs w:val="28"/>
        </w:rPr>
        <w:t xml:space="preserve"> </w:t>
      </w:r>
      <w:r w:rsidR="00B31BAB">
        <w:rPr>
          <w:rFonts w:ascii="Simplified Arabic" w:hAnsi="Simplified Arabic" w:cs="Simplified Arabic"/>
          <w:sz w:val="28"/>
          <w:szCs w:val="28"/>
          <w:rtl/>
        </w:rPr>
        <w:t>تقوية القضاء الدولي الجنائي والمتمثل في المحكمة الجنائية الدولية من خلال تفعيل دور أعضاء الجماعة الدولية وخاصة الدول مع المحكمة وخلق لتعاون كلي مع المحكمة من لحظة وقوع الجرائم إلى وقت تنفيذ العقوبات</w:t>
      </w:r>
      <w:r w:rsidR="00B31BAB">
        <w:rPr>
          <w:rFonts w:ascii="Simplified Arabic" w:hAnsi="Simplified Arabic" w:cs="Simplified Arabic"/>
          <w:sz w:val="28"/>
          <w:szCs w:val="28"/>
        </w:rPr>
        <w:t>.</w:t>
      </w:r>
    </w:p>
    <w:p w:rsidR="00B31BAB" w:rsidRDefault="00B31BAB" w:rsidP="00B31BAB">
      <w:pPr>
        <w:tabs>
          <w:tab w:val="left" w:pos="3165"/>
        </w:tabs>
        <w:bidi/>
        <w:spacing w:after="0"/>
        <w:jc w:val="both"/>
        <w:rPr>
          <w:rFonts w:ascii="Simplified Arabic" w:hAnsi="Simplified Arabic" w:cs="Simplified Arabic"/>
          <w:sz w:val="28"/>
          <w:szCs w:val="28"/>
        </w:rPr>
      </w:pPr>
    </w:p>
    <w:p w:rsidR="0000694E" w:rsidRDefault="0000694E" w:rsidP="00B31BAB">
      <w:pPr>
        <w:tabs>
          <w:tab w:val="left" w:pos="3165"/>
        </w:tabs>
        <w:bidi/>
        <w:spacing w:after="0"/>
        <w:jc w:val="both"/>
        <w:rPr>
          <w:rFonts w:ascii="Simplified Arabic" w:hAnsi="Simplified Arabic" w:cs="Simplified Arabic"/>
          <w:sz w:val="28"/>
          <w:szCs w:val="28"/>
          <w:rtl/>
        </w:rPr>
        <w:sectPr w:rsidR="0000694E">
          <w:headerReference w:type="default" r:id="rId22"/>
          <w:footnotePr>
            <w:numRestart w:val="eachPage"/>
          </w:footnotePr>
          <w:pgSz w:w="11906" w:h="16838"/>
          <w:pgMar w:top="1417" w:right="1417" w:bottom="1417" w:left="1417" w:header="708" w:footer="708" w:gutter="0"/>
          <w:cols w:space="708"/>
          <w:docGrid w:linePitch="360"/>
        </w:sectPr>
      </w:pPr>
    </w:p>
    <w:p w:rsidR="0000694E" w:rsidRDefault="0000694E" w:rsidP="0000694E">
      <w:pPr>
        <w:tabs>
          <w:tab w:val="left" w:pos="3165"/>
        </w:tabs>
        <w:bidi/>
        <w:spacing w:after="0"/>
        <w:rPr>
          <w:rFonts w:ascii="Simplified Arabic" w:hAnsi="Simplified Arabic" w:cs="Simplified Arabic"/>
          <w:sz w:val="28"/>
          <w:szCs w:val="28"/>
          <w:rtl/>
        </w:rPr>
      </w:pPr>
      <w:r w:rsidRPr="00041132">
        <w:rPr>
          <w:rFonts w:ascii="Simplified Arabic" w:eastAsia="Times New Roman" w:hAnsi="Simplified Arabic" w:cs="Simplified Arabic"/>
          <w:noProof/>
          <w:sz w:val="32"/>
          <w:szCs w:val="32"/>
          <w:rtl/>
          <w:lang w:eastAsia="fr-FR"/>
        </w:rPr>
        <w:lastRenderedPageBreak/>
        <w:drawing>
          <wp:anchor distT="0" distB="0" distL="114300" distR="114300" simplePos="0" relativeHeight="251682816" behindDoc="1" locked="0" layoutInCell="1" allowOverlap="1" wp14:anchorId="1C44A09A" wp14:editId="0FD1F729">
            <wp:simplePos x="0" y="0"/>
            <wp:positionH relativeFrom="column">
              <wp:posOffset>-805202</wp:posOffset>
            </wp:positionH>
            <wp:positionV relativeFrom="paragraph">
              <wp:posOffset>-757905</wp:posOffset>
            </wp:positionV>
            <wp:extent cx="7252137" cy="10310648"/>
            <wp:effectExtent l="0" t="0" r="6350" b="0"/>
            <wp:wrapNone/>
            <wp:docPr id="13" name="Image 13" descr="09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91_C"/>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252138" cy="103106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Default="0000694E" w:rsidP="0000694E">
      <w:pPr>
        <w:bidi/>
        <w:rPr>
          <w:rFonts w:ascii="Simplified Arabic" w:hAnsi="Simplified Arabic" w:cs="Simplified Arabic"/>
          <w:sz w:val="28"/>
          <w:szCs w:val="28"/>
          <w:rtl/>
        </w:rPr>
      </w:pPr>
    </w:p>
    <w:p w:rsidR="0000694E" w:rsidRDefault="001669AF" w:rsidP="0000694E">
      <w:pPr>
        <w:tabs>
          <w:tab w:val="left" w:pos="3833"/>
          <w:tab w:val="right" w:pos="9072"/>
        </w:tabs>
        <w:bidi/>
        <w:jc w:val="left"/>
        <w:rPr>
          <w:rFonts w:ascii="Simplified Arabic" w:hAnsi="Simplified Arabic" w:cs="Simplified Arabic"/>
          <w:sz w:val="28"/>
          <w:szCs w:val="28"/>
          <w:rtl/>
        </w:rPr>
      </w:pPr>
      <w:r>
        <w:rPr>
          <w:rFonts w:ascii="Simplified Arabic" w:hAnsi="Simplified Arabic" w:cs="Simplified Arabic"/>
          <w:noProof/>
          <w:sz w:val="28"/>
          <w:szCs w:val="28"/>
          <w:rtl/>
          <w:lang w:eastAsia="fr-FR"/>
        </w:rPr>
        <w:pict>
          <v:shape id="_x0000_s1031" type="#_x0000_t136" style="position:absolute;left:0;text-align:left;margin-left:76.35pt;margin-top:38pt;width:334.45pt;height:184.05pt;z-index:251680768" fillcolor="navy" stroked="f" strokecolor="#339">
            <v:fill color2="#0cf" rotate="t" focusposition=".5,.5" focussize="" type="gradientRadial"/>
            <v:shadow on="t" color="silver" opacity=".5" offset="6pt,6pt"/>
            <v:textpath style="font-family:&quot;AGA Granada Regular&quot;;font-size:96pt;v-text-kern:t" trim="t" fitpath="t" string="قائمة المصادر و المراجع"/>
          </v:shape>
        </w:pict>
      </w:r>
      <w:r w:rsidR="0000694E">
        <w:rPr>
          <w:rFonts w:ascii="Simplified Arabic" w:hAnsi="Simplified Arabic" w:cs="Simplified Arabic"/>
          <w:sz w:val="28"/>
          <w:szCs w:val="28"/>
          <w:rtl/>
        </w:rPr>
        <w:tab/>
      </w:r>
      <w:r w:rsidR="0000694E">
        <w:rPr>
          <w:rFonts w:ascii="Simplified Arabic" w:hAnsi="Simplified Arabic" w:cs="Simplified Arabic"/>
          <w:sz w:val="28"/>
          <w:szCs w:val="28"/>
          <w:rtl/>
        </w:rPr>
        <w:tab/>
      </w:r>
    </w:p>
    <w:p w:rsid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Pr="0000694E" w:rsidRDefault="0000694E" w:rsidP="0000694E">
      <w:pPr>
        <w:bidi/>
        <w:rPr>
          <w:rFonts w:ascii="Simplified Arabic" w:hAnsi="Simplified Arabic" w:cs="Simplified Arabic"/>
          <w:sz w:val="28"/>
          <w:szCs w:val="28"/>
          <w:rtl/>
        </w:rPr>
      </w:pPr>
    </w:p>
    <w:p w:rsidR="0000694E" w:rsidRDefault="0000694E" w:rsidP="0000694E">
      <w:pPr>
        <w:bidi/>
        <w:rPr>
          <w:rFonts w:ascii="Simplified Arabic" w:hAnsi="Simplified Arabic" w:cs="Simplified Arabic"/>
          <w:sz w:val="28"/>
          <w:szCs w:val="28"/>
          <w:rtl/>
        </w:rPr>
      </w:pPr>
    </w:p>
    <w:p w:rsidR="0000694E" w:rsidRDefault="0000694E" w:rsidP="0000694E">
      <w:pPr>
        <w:tabs>
          <w:tab w:val="left" w:pos="6093"/>
          <w:tab w:val="right" w:pos="9072"/>
        </w:tabs>
        <w:bidi/>
        <w:jc w:val="left"/>
        <w:rPr>
          <w:rFonts w:ascii="Simplified Arabic" w:hAnsi="Simplified Arabic" w:cs="Simplified Arabic"/>
          <w:sz w:val="28"/>
          <w:szCs w:val="28"/>
          <w:rtl/>
        </w:rPr>
        <w:sectPr w:rsidR="0000694E">
          <w:headerReference w:type="default" r:id="rId23"/>
          <w:footnotePr>
            <w:numRestart w:val="eachPage"/>
          </w:footnotePr>
          <w:pgSz w:w="11906" w:h="16838"/>
          <w:pgMar w:top="1417" w:right="1417" w:bottom="1417" w:left="1417" w:header="708" w:footer="708" w:gutter="0"/>
          <w:cols w:space="708"/>
          <w:docGrid w:linePitch="360"/>
        </w:sectPr>
      </w:pPr>
      <w:r>
        <w:rPr>
          <w:rFonts w:ascii="Simplified Arabic" w:hAnsi="Simplified Arabic" w:cs="Simplified Arabic"/>
          <w:sz w:val="28"/>
          <w:szCs w:val="28"/>
          <w:rtl/>
        </w:rPr>
        <w:tab/>
      </w:r>
    </w:p>
    <w:p w:rsidR="00733ACC" w:rsidRPr="0000694E" w:rsidRDefault="0000694E" w:rsidP="0000694E">
      <w:pPr>
        <w:tabs>
          <w:tab w:val="left" w:pos="6093"/>
          <w:tab w:val="right" w:pos="9072"/>
        </w:tabs>
        <w:bidi/>
        <w:jc w:val="lef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1-</w:t>
      </w:r>
      <w:proofErr w:type="gramStart"/>
      <w:r w:rsidR="00733ACC" w:rsidRPr="0000694E">
        <w:rPr>
          <w:rFonts w:ascii="Simplified Arabic" w:hAnsi="Simplified Arabic" w:cs="Simplified Arabic" w:hint="cs"/>
          <w:b/>
          <w:bCs/>
          <w:sz w:val="28"/>
          <w:szCs w:val="28"/>
          <w:rtl/>
          <w:lang w:bidi="ar-DZ"/>
        </w:rPr>
        <w:t>القرآن</w:t>
      </w:r>
      <w:proofErr w:type="gramEnd"/>
      <w:r w:rsidR="00733ACC" w:rsidRPr="0000694E">
        <w:rPr>
          <w:rFonts w:ascii="Simplified Arabic" w:hAnsi="Simplified Arabic" w:cs="Simplified Arabic" w:hint="cs"/>
          <w:b/>
          <w:bCs/>
          <w:sz w:val="28"/>
          <w:szCs w:val="28"/>
          <w:rtl/>
          <w:lang w:bidi="ar-DZ"/>
        </w:rPr>
        <w:t xml:space="preserve"> الكريم.</w:t>
      </w:r>
    </w:p>
    <w:p w:rsidR="00733ACC" w:rsidRDefault="0000694E" w:rsidP="00733ACC">
      <w:pPr>
        <w:tabs>
          <w:tab w:val="left" w:pos="3165"/>
        </w:tabs>
        <w:bidi/>
        <w:spacing w:after="0"/>
        <w:jc w:val="both"/>
        <w:rPr>
          <w:rFonts w:ascii="Simplified Arabic" w:hAnsi="Simplified Arabic" w:cs="Simplified Arabic"/>
          <w:b/>
          <w:bCs/>
          <w:sz w:val="28"/>
          <w:szCs w:val="28"/>
          <w:rtl/>
          <w:lang w:bidi="ar-DZ"/>
        </w:rPr>
      </w:pPr>
      <w:r w:rsidRPr="005D3EA1">
        <w:rPr>
          <w:rFonts w:ascii="Simplified Arabic" w:hAnsi="Simplified Arabic" w:cs="Simplified Arabic" w:hint="cs"/>
          <w:b/>
          <w:bCs/>
          <w:sz w:val="28"/>
          <w:szCs w:val="28"/>
          <w:rtl/>
          <w:lang w:bidi="ar-DZ"/>
        </w:rPr>
        <w:t>2-النصوص القانونية</w:t>
      </w:r>
    </w:p>
    <w:p w:rsidR="00733ACC" w:rsidRDefault="005D3EA1" w:rsidP="0037020C">
      <w:pPr>
        <w:tabs>
          <w:tab w:val="left" w:pos="3165"/>
        </w:tabs>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3-الكتب: </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spellStart"/>
      <w:r w:rsidRPr="0037020C">
        <w:rPr>
          <w:rFonts w:ascii="Simplified Arabic" w:hAnsi="Simplified Arabic" w:cs="Simplified Arabic"/>
          <w:sz w:val="28"/>
          <w:szCs w:val="28"/>
          <w:rtl/>
        </w:rPr>
        <w:t>إبرا</w:t>
      </w:r>
      <w:r w:rsidRPr="0037020C">
        <w:rPr>
          <w:rFonts w:ascii="Times New Roman" w:hAnsi="Times New Roman" w:cs="Times New Roman" w:hint="cs"/>
          <w:sz w:val="28"/>
          <w:szCs w:val="28"/>
          <w:rtl/>
        </w:rPr>
        <w:t>ھ</w:t>
      </w:r>
      <w:r w:rsidRPr="0037020C">
        <w:rPr>
          <w:rFonts w:ascii="Simplified Arabic" w:hAnsi="Simplified Arabic" w:cs="Simplified Arabic"/>
          <w:sz w:val="28"/>
          <w:szCs w:val="28"/>
          <w:rtl/>
        </w:rPr>
        <w:t>یم</w:t>
      </w:r>
      <w:proofErr w:type="spellEnd"/>
      <w:r w:rsidRPr="0037020C">
        <w:rPr>
          <w:rFonts w:ascii="Simplified Arabic" w:hAnsi="Simplified Arabic" w:cs="Simplified Arabic"/>
          <w:sz w:val="28"/>
          <w:szCs w:val="28"/>
          <w:rtl/>
        </w:rPr>
        <w:t xml:space="preserve"> الدراجي، </w:t>
      </w:r>
      <w:proofErr w:type="spellStart"/>
      <w:r w:rsidRPr="0037020C">
        <w:rPr>
          <w:rFonts w:ascii="Simplified Arabic" w:hAnsi="Simplified Arabic" w:cs="Simplified Arabic"/>
          <w:sz w:val="28"/>
          <w:szCs w:val="28"/>
          <w:rtl/>
        </w:rPr>
        <w:t>جریمة</w:t>
      </w:r>
      <w:proofErr w:type="spellEnd"/>
      <w:r w:rsidRPr="0037020C">
        <w:rPr>
          <w:rFonts w:ascii="Simplified Arabic" w:hAnsi="Simplified Arabic" w:cs="Simplified Arabic"/>
          <w:sz w:val="28"/>
          <w:szCs w:val="28"/>
          <w:rtl/>
        </w:rPr>
        <w:t xml:space="preserve"> العدوان ومدى </w:t>
      </w:r>
      <w:proofErr w:type="spellStart"/>
      <w:r w:rsidRPr="0037020C">
        <w:rPr>
          <w:rFonts w:ascii="Simplified Arabic" w:hAnsi="Simplified Arabic" w:cs="Simplified Arabic"/>
          <w:sz w:val="28"/>
          <w:szCs w:val="28"/>
          <w:rtl/>
        </w:rPr>
        <w:t>المسؤولیة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القانونیة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عن</w:t>
      </w:r>
      <w:r w:rsidRPr="0037020C">
        <w:rPr>
          <w:rFonts w:ascii="Simplified Arabic" w:hAnsi="Simplified Arabic" w:cs="Simplified Arabic" w:hint="cs"/>
          <w:sz w:val="28"/>
          <w:szCs w:val="28"/>
          <w:rtl/>
        </w:rPr>
        <w:t>ها</w:t>
      </w:r>
      <w:r w:rsidRPr="0037020C">
        <w:rPr>
          <w:rFonts w:ascii="Simplified Arabic" w:hAnsi="Simplified Arabic" w:cs="Simplified Arabic"/>
          <w:sz w:val="28"/>
          <w:szCs w:val="28"/>
          <w:rtl/>
        </w:rPr>
        <w:t>، رسالة دكتوراه،</w:t>
      </w:r>
      <w:r w:rsidRPr="0037020C">
        <w:rPr>
          <w:rFonts w:ascii="Simplified Arabic" w:hAnsi="Simplified Arabic" w:cs="Simplified Arabic" w:hint="cs"/>
          <w:sz w:val="28"/>
          <w:szCs w:val="28"/>
          <w:rtl/>
        </w:rPr>
        <w:t xml:space="preserve"> </w:t>
      </w:r>
      <w:proofErr w:type="spellStart"/>
      <w:r w:rsidRPr="0037020C">
        <w:rPr>
          <w:rFonts w:ascii="Simplified Arabic" w:hAnsi="Simplified Arabic" w:cs="Simplified Arabic"/>
          <w:sz w:val="28"/>
          <w:szCs w:val="28"/>
          <w:rtl/>
        </w:rPr>
        <w:t>كلیة</w:t>
      </w:r>
      <w:proofErr w:type="spellEnd"/>
      <w:r w:rsidRPr="0037020C">
        <w:rPr>
          <w:rFonts w:ascii="Simplified Arabic" w:hAnsi="Simplified Arabic" w:cs="Simplified Arabic"/>
          <w:sz w:val="28"/>
          <w:szCs w:val="28"/>
          <w:rtl/>
        </w:rPr>
        <w:t xml:space="preserve"> الحقوق جامعة </w:t>
      </w:r>
      <w:proofErr w:type="spellStart"/>
      <w:r w:rsidRPr="0037020C">
        <w:rPr>
          <w:rFonts w:ascii="Simplified Arabic" w:hAnsi="Simplified Arabic" w:cs="Simplified Arabic"/>
          <w:sz w:val="28"/>
          <w:szCs w:val="28"/>
          <w:rtl/>
        </w:rPr>
        <w:t>عین</w:t>
      </w:r>
      <w:proofErr w:type="spellEnd"/>
      <w:r w:rsidRPr="0037020C">
        <w:rPr>
          <w:rFonts w:ascii="Simplified Arabic" w:hAnsi="Simplified Arabic" w:cs="Simplified Arabic"/>
          <w:sz w:val="28"/>
          <w:szCs w:val="28"/>
          <w:rtl/>
        </w:rPr>
        <w:t xml:space="preserve"> شمس،2002، منشورات الحلبي </w:t>
      </w:r>
      <w:proofErr w:type="spellStart"/>
      <w:r w:rsidRPr="0037020C">
        <w:rPr>
          <w:rFonts w:ascii="Simplified Arabic" w:hAnsi="Simplified Arabic" w:cs="Simplified Arabic"/>
          <w:sz w:val="28"/>
          <w:szCs w:val="28"/>
          <w:rtl/>
        </w:rPr>
        <w:t>الحقوقیة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بیروت</w:t>
      </w:r>
      <w:proofErr w:type="spellEnd"/>
      <w:r w:rsidRPr="0037020C">
        <w:rPr>
          <w:rFonts w:ascii="Simplified Arabic" w:hAnsi="Simplified Arabic" w:cs="Simplified Arabic"/>
          <w:sz w:val="28"/>
          <w:szCs w:val="28"/>
          <w:rtl/>
        </w:rPr>
        <w:t>، 2005</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hint="cs"/>
          <w:sz w:val="28"/>
          <w:szCs w:val="28"/>
          <w:rtl/>
        </w:rPr>
        <w:t>الاتفاقيات</w:t>
      </w:r>
      <w:r w:rsidRPr="0037020C">
        <w:rPr>
          <w:rFonts w:ascii="Simplified Arabic" w:hAnsi="Simplified Arabic" w:cs="Simplified Arabic"/>
          <w:sz w:val="28"/>
          <w:szCs w:val="28"/>
          <w:rtl/>
        </w:rPr>
        <w:t xml:space="preserve"> الخاصة بالبعثات الخاصة لعام 1969، </w:t>
      </w:r>
      <w:r w:rsidRPr="0037020C">
        <w:rPr>
          <w:rFonts w:ascii="Simplified Arabic" w:hAnsi="Simplified Arabic" w:cs="Simplified Arabic" w:hint="cs"/>
          <w:sz w:val="28"/>
          <w:szCs w:val="28"/>
          <w:rtl/>
        </w:rPr>
        <w:t>اتفاقية</w:t>
      </w:r>
      <w:r w:rsidRPr="0037020C">
        <w:rPr>
          <w:rFonts w:ascii="Simplified Arabic" w:hAnsi="Simplified Arabic" w:cs="Simplified Arabic"/>
          <w:sz w:val="28"/>
          <w:szCs w:val="28"/>
          <w:rtl/>
        </w:rPr>
        <w:t xml:space="preserve"> العلاقات </w:t>
      </w:r>
      <w:r w:rsidRPr="0037020C">
        <w:rPr>
          <w:rFonts w:ascii="Simplified Arabic" w:hAnsi="Simplified Arabic" w:cs="Simplified Arabic" w:hint="cs"/>
          <w:sz w:val="28"/>
          <w:szCs w:val="28"/>
          <w:rtl/>
        </w:rPr>
        <w:t>الدبلوماسية</w:t>
      </w:r>
      <w:r w:rsidRPr="0037020C">
        <w:rPr>
          <w:rFonts w:ascii="Simplified Arabic" w:hAnsi="Simplified Arabic" w:cs="Simplified Arabic"/>
          <w:sz w:val="28"/>
          <w:szCs w:val="28"/>
          <w:rtl/>
        </w:rPr>
        <w:t xml:space="preserve"> 1961 منشورات الأمم </w:t>
      </w:r>
      <w:proofErr w:type="gramStart"/>
      <w:r w:rsidRPr="0037020C">
        <w:rPr>
          <w:rFonts w:ascii="Simplified Arabic" w:hAnsi="Simplified Arabic" w:cs="Simplified Arabic"/>
          <w:sz w:val="28"/>
          <w:szCs w:val="28"/>
          <w:rtl/>
        </w:rPr>
        <w:t>المتحدة ،</w:t>
      </w:r>
      <w:proofErr w:type="gramEnd"/>
      <w:r w:rsidRPr="0037020C">
        <w:rPr>
          <w:rFonts w:ascii="Simplified Arabic" w:hAnsi="Simplified Arabic" w:cs="Simplified Arabic"/>
          <w:sz w:val="28"/>
          <w:szCs w:val="28"/>
          <w:rtl/>
        </w:rPr>
        <w:t xml:space="preserve"> عبر الانترنت</w:t>
      </w:r>
      <w:r w:rsidRPr="0037020C">
        <w:rPr>
          <w:rFonts w:ascii="Simplified Arabic" w:hAnsi="Simplified Arabic" w:cs="Simplified Arabic"/>
          <w:sz w:val="28"/>
          <w:szCs w:val="28"/>
        </w:rPr>
        <w:t>.</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hint="cs"/>
          <w:sz w:val="28"/>
          <w:szCs w:val="28"/>
          <w:rtl/>
        </w:rPr>
        <w:t>اتفاقية</w:t>
      </w:r>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جنیف</w:t>
      </w:r>
      <w:proofErr w:type="spellEnd"/>
      <w:r w:rsidRPr="0037020C">
        <w:rPr>
          <w:rFonts w:ascii="Simplified Arabic" w:hAnsi="Simplified Arabic" w:cs="Simplified Arabic"/>
          <w:sz w:val="28"/>
          <w:szCs w:val="28"/>
          <w:rtl/>
        </w:rPr>
        <w:t xml:space="preserve"> لمنع وقمع </w:t>
      </w:r>
      <w:proofErr w:type="spellStart"/>
      <w:r w:rsidRPr="0037020C">
        <w:rPr>
          <w:rFonts w:ascii="Simplified Arabic" w:hAnsi="Simplified Arabic" w:cs="Simplified Arabic"/>
          <w:sz w:val="28"/>
          <w:szCs w:val="28"/>
          <w:rtl/>
        </w:rPr>
        <w:t>الإر</w:t>
      </w:r>
      <w:r w:rsidRPr="0037020C">
        <w:rPr>
          <w:rFonts w:ascii="Times New Roman" w:hAnsi="Times New Roman" w:cs="Times New Roman" w:hint="cs"/>
          <w:sz w:val="28"/>
          <w:szCs w:val="28"/>
          <w:rtl/>
        </w:rPr>
        <w:t>ھ</w:t>
      </w:r>
      <w:r w:rsidRPr="0037020C">
        <w:rPr>
          <w:rFonts w:ascii="Simplified Arabic" w:hAnsi="Simplified Arabic" w:cs="Simplified Arabic"/>
          <w:sz w:val="28"/>
          <w:szCs w:val="28"/>
          <w:rtl/>
        </w:rPr>
        <w:t>اب</w:t>
      </w:r>
      <w:proofErr w:type="spellEnd"/>
      <w:r w:rsidRPr="0037020C">
        <w:rPr>
          <w:rFonts w:ascii="Simplified Arabic" w:hAnsi="Simplified Arabic" w:cs="Simplified Arabic"/>
          <w:sz w:val="28"/>
          <w:szCs w:val="28"/>
          <w:rtl/>
        </w:rPr>
        <w:t xml:space="preserve"> الدولي لعام 1937 منشورات الأمم المتحدة، عبر</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الانترنت</w:t>
      </w:r>
      <w:r w:rsidRPr="0037020C">
        <w:rPr>
          <w:rFonts w:ascii="Simplified Arabic" w:hAnsi="Simplified Arabic" w:cs="Simplified Arabic" w:hint="cs"/>
          <w:sz w:val="28"/>
          <w:szCs w:val="28"/>
          <w:rtl/>
        </w:rPr>
        <w:t>.</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أحسن </w:t>
      </w:r>
      <w:proofErr w:type="spellStart"/>
      <w:r w:rsidRPr="0037020C">
        <w:rPr>
          <w:rFonts w:ascii="Simplified Arabic" w:hAnsi="Simplified Arabic" w:cs="Simplified Arabic"/>
          <w:sz w:val="28"/>
          <w:szCs w:val="28"/>
          <w:rtl/>
        </w:rPr>
        <w:t>بوسقیعة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الوجیز</w:t>
      </w:r>
      <w:proofErr w:type="spellEnd"/>
      <w:r w:rsidRPr="0037020C">
        <w:rPr>
          <w:rFonts w:ascii="Simplified Arabic" w:hAnsi="Simplified Arabic" w:cs="Simplified Arabic"/>
          <w:sz w:val="28"/>
          <w:szCs w:val="28"/>
          <w:rtl/>
        </w:rPr>
        <w:t xml:space="preserve"> في القانون الجزائي العام، دار ا</w:t>
      </w:r>
      <w:r w:rsidRPr="0037020C">
        <w:rPr>
          <w:rFonts w:ascii="Simplified Arabic" w:hAnsi="Simplified Arabic" w:cs="Simplified Arabic" w:hint="cs"/>
          <w:sz w:val="28"/>
          <w:szCs w:val="28"/>
          <w:rtl/>
        </w:rPr>
        <w:t>له</w:t>
      </w:r>
      <w:r w:rsidRPr="0037020C">
        <w:rPr>
          <w:rFonts w:ascii="Simplified Arabic" w:hAnsi="Simplified Arabic" w:cs="Simplified Arabic"/>
          <w:sz w:val="28"/>
          <w:szCs w:val="28"/>
          <w:rtl/>
        </w:rPr>
        <w:t>ومة، الجزائر،</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الطبعة الخامسة،2007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احمد أبو الوفاء ، </w:t>
      </w:r>
      <w:proofErr w:type="spellStart"/>
      <w:r w:rsidRPr="0037020C">
        <w:rPr>
          <w:rFonts w:ascii="Simplified Arabic" w:hAnsi="Simplified Arabic" w:cs="Simplified Arabic"/>
          <w:sz w:val="28"/>
          <w:szCs w:val="28"/>
          <w:rtl/>
        </w:rPr>
        <w:t>الوسیط</w:t>
      </w:r>
      <w:proofErr w:type="spellEnd"/>
      <w:r w:rsidRPr="0037020C">
        <w:rPr>
          <w:rFonts w:ascii="Simplified Arabic" w:hAnsi="Simplified Arabic" w:cs="Simplified Arabic"/>
          <w:sz w:val="28"/>
          <w:szCs w:val="28"/>
          <w:rtl/>
        </w:rPr>
        <w:t xml:space="preserve"> في القانون الدولي العام،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1998</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أحمد رفعت، </w:t>
      </w:r>
      <w:proofErr w:type="spellStart"/>
      <w:r w:rsidRPr="0037020C">
        <w:rPr>
          <w:rFonts w:ascii="Simplified Arabic" w:hAnsi="Simplified Arabic" w:cs="Simplified Arabic"/>
          <w:sz w:val="28"/>
          <w:szCs w:val="28"/>
          <w:rtl/>
        </w:rPr>
        <w:t>الإر</w:t>
      </w:r>
      <w:r w:rsidRPr="0037020C">
        <w:rPr>
          <w:rFonts w:ascii="Times New Roman" w:hAnsi="Times New Roman" w:cs="Times New Roman" w:hint="cs"/>
          <w:sz w:val="28"/>
          <w:szCs w:val="28"/>
          <w:rtl/>
        </w:rPr>
        <w:t>ھ</w:t>
      </w:r>
      <w:r w:rsidRPr="0037020C">
        <w:rPr>
          <w:rFonts w:ascii="Simplified Arabic" w:hAnsi="Simplified Arabic" w:cs="Simplified Arabic"/>
          <w:sz w:val="28"/>
          <w:szCs w:val="28"/>
          <w:rtl/>
        </w:rPr>
        <w:t>اب</w:t>
      </w:r>
      <w:proofErr w:type="spellEnd"/>
      <w:r w:rsidRPr="0037020C">
        <w:rPr>
          <w:rFonts w:ascii="Simplified Arabic" w:hAnsi="Simplified Arabic" w:cs="Simplified Arabic"/>
          <w:sz w:val="28"/>
          <w:szCs w:val="28"/>
          <w:rtl/>
        </w:rPr>
        <w:t xml:space="preserve"> الدولي،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1992</w:t>
      </w:r>
      <w:r w:rsidRPr="0037020C">
        <w:rPr>
          <w:rFonts w:ascii="Simplified Arabic" w:hAnsi="Simplified Arabic" w:cs="Simplified Arabic" w:hint="cs"/>
          <w:sz w:val="28"/>
          <w:szCs w:val="28"/>
          <w:rtl/>
        </w:rPr>
        <w:t>.</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أحمد فتحي سرور، </w:t>
      </w:r>
      <w:proofErr w:type="spellStart"/>
      <w:r w:rsidRPr="0037020C">
        <w:rPr>
          <w:rFonts w:ascii="Simplified Arabic" w:hAnsi="Simplified Arabic" w:cs="Simplified Arabic"/>
          <w:sz w:val="28"/>
          <w:szCs w:val="28"/>
          <w:rtl/>
        </w:rPr>
        <w:t>الوسیط</w:t>
      </w:r>
      <w:proofErr w:type="spellEnd"/>
      <w:r w:rsidRPr="0037020C">
        <w:rPr>
          <w:rFonts w:ascii="Simplified Arabic" w:hAnsi="Simplified Arabic" w:cs="Simplified Arabic"/>
          <w:sz w:val="28"/>
          <w:szCs w:val="28"/>
          <w:rtl/>
        </w:rPr>
        <w:t xml:space="preserve"> في قانون العقوبات القسم العام،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1981</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أشرف </w:t>
      </w:r>
      <w:proofErr w:type="spellStart"/>
      <w:r w:rsidRPr="0037020C">
        <w:rPr>
          <w:rFonts w:ascii="Simplified Arabic" w:hAnsi="Simplified Arabic" w:cs="Simplified Arabic"/>
          <w:sz w:val="28"/>
          <w:szCs w:val="28"/>
          <w:rtl/>
        </w:rPr>
        <w:t>توفیق</w:t>
      </w:r>
      <w:proofErr w:type="spellEnd"/>
      <w:r w:rsidRPr="0037020C">
        <w:rPr>
          <w:rFonts w:ascii="Simplified Arabic" w:hAnsi="Simplified Arabic" w:cs="Simplified Arabic"/>
          <w:sz w:val="28"/>
          <w:szCs w:val="28"/>
          <w:rtl/>
        </w:rPr>
        <w:t xml:space="preserve"> شمس </w:t>
      </w:r>
      <w:proofErr w:type="spellStart"/>
      <w:r w:rsidRPr="0037020C">
        <w:rPr>
          <w:rFonts w:ascii="Simplified Arabic" w:hAnsi="Simplified Arabic" w:cs="Simplified Arabic"/>
          <w:sz w:val="28"/>
          <w:szCs w:val="28"/>
          <w:rtl/>
        </w:rPr>
        <w:t>الدین</w:t>
      </w:r>
      <w:proofErr w:type="spellEnd"/>
      <w:r w:rsidRPr="0037020C">
        <w:rPr>
          <w:rFonts w:ascii="Simplified Arabic" w:hAnsi="Simplified Arabic" w:cs="Simplified Arabic"/>
          <w:sz w:val="28"/>
          <w:szCs w:val="28"/>
          <w:rtl/>
        </w:rPr>
        <w:t>، مبادئ القانون الجنائي الدولي،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1994</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spellStart"/>
      <w:r w:rsidRPr="0037020C">
        <w:rPr>
          <w:rFonts w:ascii="Simplified Arabic" w:hAnsi="Simplified Arabic" w:cs="Simplified Arabic"/>
          <w:sz w:val="28"/>
          <w:szCs w:val="28"/>
          <w:rtl/>
        </w:rPr>
        <w:t>أیمن</w:t>
      </w:r>
      <w:proofErr w:type="spellEnd"/>
      <w:r w:rsidRPr="0037020C">
        <w:rPr>
          <w:rFonts w:ascii="Simplified Arabic" w:hAnsi="Simplified Arabic" w:cs="Simplified Arabic"/>
          <w:sz w:val="28"/>
          <w:szCs w:val="28"/>
          <w:rtl/>
        </w:rPr>
        <w:t xml:space="preserve"> عبد </w:t>
      </w:r>
      <w:proofErr w:type="spellStart"/>
      <w:r w:rsidRPr="0037020C">
        <w:rPr>
          <w:rFonts w:ascii="Simplified Arabic" w:hAnsi="Simplified Arabic" w:cs="Simplified Arabic"/>
          <w:sz w:val="28"/>
          <w:szCs w:val="28"/>
          <w:rtl/>
        </w:rPr>
        <w:t>العزیز</w:t>
      </w:r>
      <w:proofErr w:type="spellEnd"/>
      <w:r w:rsidRPr="0037020C">
        <w:rPr>
          <w:rFonts w:ascii="Simplified Arabic" w:hAnsi="Simplified Arabic" w:cs="Simplified Arabic"/>
          <w:sz w:val="28"/>
          <w:szCs w:val="28"/>
          <w:rtl/>
        </w:rPr>
        <w:t xml:space="preserve"> محمد سلامة، </w:t>
      </w:r>
      <w:proofErr w:type="spellStart"/>
      <w:r w:rsidRPr="0037020C">
        <w:rPr>
          <w:rFonts w:ascii="Simplified Arabic" w:hAnsi="Simplified Arabic" w:cs="Simplified Arabic"/>
          <w:sz w:val="28"/>
          <w:szCs w:val="28"/>
          <w:rtl/>
        </w:rPr>
        <w:t>المسؤولیة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عن ارتكاب </w:t>
      </w:r>
      <w:proofErr w:type="spellStart"/>
      <w:r w:rsidRPr="0037020C">
        <w:rPr>
          <w:rFonts w:ascii="Simplified Arabic" w:hAnsi="Simplified Arabic" w:cs="Simplified Arabic"/>
          <w:sz w:val="28"/>
          <w:szCs w:val="28"/>
          <w:rtl/>
        </w:rPr>
        <w:t>جریمة</w:t>
      </w:r>
      <w:proofErr w:type="spellEnd"/>
      <w:r w:rsidRPr="0037020C">
        <w:rPr>
          <w:rFonts w:ascii="Simplified Arabic" w:hAnsi="Simplified Arabic" w:cs="Simplified Arabic"/>
          <w:sz w:val="28"/>
          <w:szCs w:val="28"/>
          <w:rtl/>
        </w:rPr>
        <w:t xml:space="preserve"> الإبادة </w:t>
      </w:r>
      <w:proofErr w:type="spellStart"/>
      <w:r w:rsidRPr="0037020C">
        <w:rPr>
          <w:rFonts w:ascii="Simplified Arabic" w:hAnsi="Simplified Arabic" w:cs="Simplified Arabic"/>
          <w:sz w:val="28"/>
          <w:szCs w:val="28"/>
          <w:rtl/>
        </w:rPr>
        <w:t>الجماعیة</w:t>
      </w:r>
      <w:proofErr w:type="spellEnd"/>
      <w:r w:rsidRPr="0037020C">
        <w:rPr>
          <w:rFonts w:ascii="Simplified Arabic" w:hAnsi="Simplified Arabic" w:cs="Simplified Arabic"/>
          <w:sz w:val="28"/>
          <w:szCs w:val="28"/>
          <w:rtl/>
        </w:rPr>
        <w:t xml:space="preserve">، دار العلوم للنشر </w:t>
      </w:r>
      <w:proofErr w:type="spellStart"/>
      <w:r w:rsidRPr="0037020C">
        <w:rPr>
          <w:rFonts w:ascii="Simplified Arabic" w:hAnsi="Simplified Arabic" w:cs="Simplified Arabic"/>
          <w:sz w:val="28"/>
          <w:szCs w:val="28"/>
          <w:rtl/>
        </w:rPr>
        <w:t>والتوزیع</w:t>
      </w:r>
      <w:proofErr w:type="spellEnd"/>
      <w:r w:rsidRPr="0037020C">
        <w:rPr>
          <w:rFonts w:ascii="Simplified Arabic" w:hAnsi="Simplified Arabic" w:cs="Simplified Arabic"/>
          <w:sz w:val="28"/>
          <w:szCs w:val="28"/>
          <w:rtl/>
        </w:rPr>
        <w:t xml:space="preserve">، الطبعة الأولى،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،2006</w:t>
      </w:r>
      <w:r w:rsidRPr="0037020C">
        <w:rPr>
          <w:rFonts w:ascii="Simplified Arabic" w:hAnsi="Simplified Arabic" w:cs="Simplified Arabic" w:hint="cs"/>
          <w:sz w:val="28"/>
          <w:szCs w:val="28"/>
          <w:rtl/>
        </w:rPr>
        <w:t xml:space="preserve">م. </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spellStart"/>
      <w:r w:rsidRPr="0037020C">
        <w:rPr>
          <w:rFonts w:ascii="Simplified Arabic" w:hAnsi="Simplified Arabic" w:cs="Simplified Arabic"/>
          <w:sz w:val="28"/>
          <w:szCs w:val="28"/>
          <w:rtl/>
        </w:rPr>
        <w:t>تیسر</w:t>
      </w:r>
      <w:proofErr w:type="spellEnd"/>
      <w:r w:rsidRPr="0037020C">
        <w:rPr>
          <w:rFonts w:ascii="Simplified Arabic" w:hAnsi="Simplified Arabic" w:cs="Simplified Arabic"/>
          <w:sz w:val="28"/>
          <w:szCs w:val="28"/>
          <w:rtl/>
        </w:rPr>
        <w:t xml:space="preserve"> أنور علي،</w:t>
      </w:r>
      <w:r w:rsidRPr="0037020C">
        <w:rPr>
          <w:rFonts w:ascii="Simplified Arabic" w:hAnsi="Simplified Arabic" w:cs="Simplified Arabic" w:hint="cs"/>
          <w:sz w:val="28"/>
          <w:szCs w:val="28"/>
          <w:rtl/>
        </w:rPr>
        <w:t xml:space="preserve"> </w:t>
      </w:r>
      <w:proofErr w:type="spellStart"/>
      <w:r w:rsidRPr="0037020C">
        <w:rPr>
          <w:rFonts w:ascii="Simplified Arabic" w:hAnsi="Simplified Arabic" w:cs="Simplified Arabic"/>
          <w:sz w:val="28"/>
          <w:szCs w:val="28"/>
          <w:rtl/>
        </w:rPr>
        <w:t>د</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عبد</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الرحیم</w:t>
      </w:r>
      <w:proofErr w:type="spellEnd"/>
      <w:r w:rsidRPr="0037020C">
        <w:rPr>
          <w:rFonts w:ascii="Simplified Arabic" w:hAnsi="Simplified Arabic" w:cs="Simplified Arabic"/>
          <w:sz w:val="28"/>
          <w:szCs w:val="28"/>
          <w:rtl/>
        </w:rPr>
        <w:t xml:space="preserve"> عثمان،</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علم للإجرام والعقاب،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2002</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ثروت بدوي، النظم </w:t>
      </w:r>
      <w:proofErr w:type="spellStart"/>
      <w:r w:rsidRPr="0037020C">
        <w:rPr>
          <w:rFonts w:ascii="Simplified Arabic" w:hAnsi="Simplified Arabic" w:cs="Simplified Arabic"/>
          <w:sz w:val="28"/>
          <w:szCs w:val="28"/>
          <w:rtl/>
        </w:rPr>
        <w:t>السیاسیة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1999</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جعفر عبد السلام، مبادئ القانون الدولي العام،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proofErr w:type="gramStart"/>
      <w:r w:rsidR="00417ED4">
        <w:rPr>
          <w:rFonts w:ascii="Simplified Arabic" w:hAnsi="Simplified Arabic" w:cs="Simplified Arabic"/>
          <w:sz w:val="28"/>
          <w:szCs w:val="28"/>
          <w:rtl/>
        </w:rPr>
        <w:t>القاهرة</w:t>
      </w:r>
      <w:proofErr w:type="gram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1986</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جولة لجنة القانون الدولي، وثائق الدورة السابعة </w:t>
      </w:r>
      <w:proofErr w:type="spellStart"/>
      <w:r w:rsidRPr="0037020C">
        <w:rPr>
          <w:rFonts w:ascii="Simplified Arabic" w:hAnsi="Simplified Arabic" w:cs="Simplified Arabic"/>
          <w:sz w:val="28"/>
          <w:szCs w:val="28"/>
          <w:rtl/>
        </w:rPr>
        <w:t>والثلاثین</w:t>
      </w:r>
      <w:proofErr w:type="spellEnd"/>
      <w:r w:rsidRPr="0037020C">
        <w:rPr>
          <w:rFonts w:ascii="Simplified Arabic" w:hAnsi="Simplified Arabic" w:cs="Simplified Arabic"/>
          <w:sz w:val="28"/>
          <w:szCs w:val="28"/>
          <w:rtl/>
        </w:rPr>
        <w:t>، المجلد الثاني الامم المتحدة : 1987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حامد </w:t>
      </w:r>
      <w:proofErr w:type="gramStart"/>
      <w:r w:rsidRPr="0037020C">
        <w:rPr>
          <w:rFonts w:ascii="Simplified Arabic" w:hAnsi="Simplified Arabic" w:cs="Simplified Arabic"/>
          <w:sz w:val="28"/>
          <w:szCs w:val="28"/>
          <w:rtl/>
        </w:rPr>
        <w:t>سلطان ،</w:t>
      </w:r>
      <w:proofErr w:type="gramEnd"/>
      <w:r w:rsidRPr="0037020C">
        <w:rPr>
          <w:rFonts w:ascii="Simplified Arabic" w:hAnsi="Simplified Arabic" w:cs="Simplified Arabic"/>
          <w:sz w:val="28"/>
          <w:szCs w:val="28"/>
          <w:rtl/>
        </w:rPr>
        <w:t xml:space="preserve"> القانون الدولي العام وقت السلم،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1969</w:t>
      </w:r>
      <w:r w:rsidRPr="0037020C">
        <w:rPr>
          <w:rFonts w:ascii="Simplified Arabic" w:hAnsi="Simplified Arabic" w:cs="Simplified Arabic" w:hint="cs"/>
          <w:sz w:val="28"/>
          <w:szCs w:val="28"/>
          <w:rtl/>
        </w:rPr>
        <w:t>م.</w:t>
      </w:r>
      <w:r w:rsidRPr="0037020C">
        <w:rPr>
          <w:rFonts w:ascii="Simplified Arabic" w:hAnsi="Simplified Arabic" w:cs="Simplified Arabic"/>
          <w:sz w:val="28"/>
          <w:szCs w:val="28"/>
          <w:rtl/>
        </w:rPr>
        <w:tab/>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gramStart"/>
      <w:r w:rsidRPr="0037020C">
        <w:rPr>
          <w:rFonts w:ascii="Simplified Arabic" w:hAnsi="Simplified Arabic" w:cs="Simplified Arabic"/>
          <w:sz w:val="28"/>
          <w:szCs w:val="28"/>
          <w:rtl/>
        </w:rPr>
        <w:t>حامد</w:t>
      </w:r>
      <w:proofErr w:type="gramEnd"/>
      <w:r w:rsidRPr="0037020C">
        <w:rPr>
          <w:rFonts w:ascii="Simplified Arabic" w:hAnsi="Simplified Arabic" w:cs="Simplified Arabic"/>
          <w:sz w:val="28"/>
          <w:szCs w:val="28"/>
          <w:rtl/>
        </w:rPr>
        <w:t xml:space="preserve"> سلطان، القانون الدولي العام وقت السلم،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الطبعة الخامسة،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1977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gramStart"/>
      <w:r w:rsidRPr="0037020C">
        <w:rPr>
          <w:rFonts w:ascii="Simplified Arabic" w:hAnsi="Simplified Arabic" w:cs="Simplified Arabic"/>
          <w:sz w:val="28"/>
          <w:szCs w:val="28"/>
          <w:rtl/>
        </w:rPr>
        <w:lastRenderedPageBreak/>
        <w:t>حامد</w:t>
      </w:r>
      <w:proofErr w:type="gramEnd"/>
      <w:r w:rsidRPr="0037020C">
        <w:rPr>
          <w:rFonts w:ascii="Simplified Arabic" w:hAnsi="Simplified Arabic" w:cs="Simplified Arabic"/>
          <w:sz w:val="28"/>
          <w:szCs w:val="28"/>
          <w:rtl/>
        </w:rPr>
        <w:t xml:space="preserve"> سلطان</w:t>
      </w:r>
      <w:r w:rsidRPr="0037020C">
        <w:rPr>
          <w:rFonts w:ascii="Simplified Arabic" w:hAnsi="Simplified Arabic" w:cs="Simplified Arabic" w:hint="cs"/>
          <w:sz w:val="28"/>
          <w:szCs w:val="28"/>
          <w:rtl/>
        </w:rPr>
        <w:t xml:space="preserve">، </w:t>
      </w:r>
      <w:proofErr w:type="spellStart"/>
      <w:r w:rsidRPr="0037020C">
        <w:rPr>
          <w:rFonts w:ascii="Simplified Arabic" w:hAnsi="Simplified Arabic" w:cs="Simplified Arabic"/>
          <w:sz w:val="28"/>
          <w:szCs w:val="28"/>
          <w:rtl/>
        </w:rPr>
        <w:t>د.عائشة</w:t>
      </w:r>
      <w:proofErr w:type="spellEnd"/>
      <w:r w:rsidRPr="0037020C">
        <w:rPr>
          <w:rFonts w:ascii="Simplified Arabic" w:hAnsi="Simplified Arabic" w:cs="Simplified Arabic"/>
          <w:sz w:val="28"/>
          <w:szCs w:val="28"/>
          <w:rtl/>
        </w:rPr>
        <w:t xml:space="preserve"> راتب، د. صلاح عامر، القانون الدولي العام، دار ا</w:t>
      </w:r>
      <w:proofErr w:type="gramStart"/>
      <w:r w:rsidRPr="0037020C">
        <w:rPr>
          <w:rFonts w:ascii="Simplified Arabic" w:hAnsi="Simplified Arabic" w:cs="Simplified Arabic"/>
          <w:sz w:val="28"/>
          <w:szCs w:val="28"/>
          <w:rtl/>
        </w:rPr>
        <w:t>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w:t>
      </w:r>
      <w:proofErr w:type="gramEnd"/>
      <w:r w:rsidRPr="0037020C">
        <w:rPr>
          <w:rFonts w:ascii="Simplified Arabic" w:hAnsi="Simplified Arabic" w:cs="Simplified Arabic"/>
          <w:sz w:val="28"/>
          <w:szCs w:val="28"/>
          <w:rtl/>
        </w:rPr>
        <w:t>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 1987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حسن </w:t>
      </w:r>
      <w:proofErr w:type="spellStart"/>
      <w:r w:rsidRPr="0037020C">
        <w:rPr>
          <w:rFonts w:ascii="Simplified Arabic" w:hAnsi="Simplified Arabic" w:cs="Simplified Arabic"/>
          <w:sz w:val="28"/>
          <w:szCs w:val="28"/>
          <w:rtl/>
        </w:rPr>
        <w:t>عبید</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الجریمة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 1989</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حسن </w:t>
      </w:r>
      <w:proofErr w:type="spellStart"/>
      <w:r w:rsidRPr="0037020C">
        <w:rPr>
          <w:rFonts w:ascii="Simplified Arabic" w:hAnsi="Simplified Arabic" w:cs="Simplified Arabic"/>
          <w:sz w:val="28"/>
          <w:szCs w:val="28"/>
          <w:rtl/>
        </w:rPr>
        <w:t>عبید</w:t>
      </w:r>
      <w:proofErr w:type="spellEnd"/>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 xml:space="preserve">القضاء الدولي الجنائي </w:t>
      </w:r>
      <w:proofErr w:type="spellStart"/>
      <w:r w:rsidRPr="0037020C">
        <w:rPr>
          <w:rFonts w:ascii="Simplified Arabic" w:hAnsi="Simplified Arabic" w:cs="Simplified Arabic"/>
          <w:sz w:val="28"/>
          <w:szCs w:val="28"/>
          <w:rtl/>
        </w:rPr>
        <w:t>تاریخیة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تطبیقات</w:t>
      </w:r>
      <w:r w:rsidRPr="0037020C">
        <w:rPr>
          <w:rFonts w:ascii="Simplified Arabic" w:hAnsi="Simplified Arabic" w:cs="Simplified Arabic" w:hint="cs"/>
          <w:sz w:val="28"/>
          <w:szCs w:val="28"/>
          <w:rtl/>
        </w:rPr>
        <w:t>ه</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1979</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spellStart"/>
      <w:r w:rsidRPr="0037020C">
        <w:rPr>
          <w:rFonts w:ascii="Simplified Arabic" w:hAnsi="Simplified Arabic" w:cs="Simplified Arabic"/>
          <w:sz w:val="28"/>
          <w:szCs w:val="28"/>
          <w:rtl/>
        </w:rPr>
        <w:t>حسین</w:t>
      </w:r>
      <w:proofErr w:type="spellEnd"/>
      <w:r w:rsidRPr="0037020C">
        <w:rPr>
          <w:rFonts w:ascii="Simplified Arabic" w:hAnsi="Simplified Arabic" w:cs="Simplified Arabic"/>
          <w:sz w:val="28"/>
          <w:szCs w:val="28"/>
          <w:rtl/>
        </w:rPr>
        <w:t xml:space="preserve"> حنفي عمر، الحكم القضائي الدولي </w:t>
      </w:r>
      <w:proofErr w:type="spellStart"/>
      <w:r w:rsidRPr="0037020C">
        <w:rPr>
          <w:rFonts w:ascii="Simplified Arabic" w:hAnsi="Simplified Arabic" w:cs="Simplified Arabic"/>
          <w:sz w:val="28"/>
          <w:szCs w:val="28"/>
          <w:rtl/>
        </w:rPr>
        <w:t>حجیت</w:t>
      </w:r>
      <w:r w:rsidRPr="0037020C">
        <w:rPr>
          <w:rFonts w:ascii="Simplified Arabic" w:hAnsi="Simplified Arabic" w:cs="Simplified Arabic" w:hint="cs"/>
          <w:sz w:val="28"/>
          <w:szCs w:val="28"/>
          <w:rtl/>
        </w:rPr>
        <w:t>ه</w:t>
      </w:r>
      <w:proofErr w:type="spellEnd"/>
      <w:r w:rsidRPr="0037020C">
        <w:rPr>
          <w:rFonts w:ascii="Simplified Arabic" w:hAnsi="Simplified Arabic" w:cs="Simplified Arabic"/>
          <w:sz w:val="28"/>
          <w:szCs w:val="28"/>
          <w:rtl/>
        </w:rPr>
        <w:t xml:space="preserve"> وضمانات </w:t>
      </w:r>
      <w:proofErr w:type="spellStart"/>
      <w:r w:rsidRPr="0037020C">
        <w:rPr>
          <w:rFonts w:ascii="Simplified Arabic" w:hAnsi="Simplified Arabic" w:cs="Simplified Arabic"/>
          <w:sz w:val="28"/>
          <w:szCs w:val="28"/>
          <w:rtl/>
        </w:rPr>
        <w:t>تنفیذه</w:t>
      </w:r>
      <w:proofErr w:type="spellEnd"/>
      <w:r w:rsidRPr="0037020C">
        <w:rPr>
          <w:rFonts w:ascii="Simplified Arabic" w:hAnsi="Simplified Arabic" w:cs="Simplified Arabic"/>
          <w:sz w:val="28"/>
          <w:szCs w:val="28"/>
          <w:rtl/>
        </w:rPr>
        <w:t xml:space="preserve">، دكتوراه جامعة </w:t>
      </w:r>
      <w:proofErr w:type="spellStart"/>
      <w:r w:rsidRPr="0037020C">
        <w:rPr>
          <w:rFonts w:ascii="Simplified Arabic" w:hAnsi="Simplified Arabic" w:cs="Simplified Arabic"/>
          <w:sz w:val="28"/>
          <w:szCs w:val="28"/>
          <w:rtl/>
        </w:rPr>
        <w:t>عین</w:t>
      </w:r>
      <w:proofErr w:type="spellEnd"/>
      <w:r w:rsidRPr="0037020C">
        <w:rPr>
          <w:rFonts w:ascii="Simplified Arabic" w:hAnsi="Simplified Arabic" w:cs="Simplified Arabic"/>
          <w:sz w:val="28"/>
          <w:szCs w:val="28"/>
          <w:rtl/>
        </w:rPr>
        <w:t xml:space="preserve"> شمس</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1997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حمشت </w:t>
      </w:r>
      <w:proofErr w:type="spellStart"/>
      <w:r w:rsidRPr="0037020C">
        <w:rPr>
          <w:rFonts w:ascii="Simplified Arabic" w:hAnsi="Simplified Arabic" w:cs="Simplified Arabic"/>
          <w:sz w:val="28"/>
          <w:szCs w:val="28"/>
          <w:rtl/>
        </w:rPr>
        <w:t>درویش</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الإر</w:t>
      </w:r>
      <w:r w:rsidRPr="0037020C">
        <w:rPr>
          <w:rFonts w:ascii="Times New Roman" w:hAnsi="Times New Roman" w:cs="Times New Roman" w:hint="cs"/>
          <w:sz w:val="28"/>
          <w:szCs w:val="28"/>
          <w:rtl/>
        </w:rPr>
        <w:t>ھ</w:t>
      </w:r>
      <w:r w:rsidRPr="0037020C">
        <w:rPr>
          <w:rFonts w:ascii="Simplified Arabic" w:hAnsi="Simplified Arabic" w:cs="Simplified Arabic"/>
          <w:sz w:val="28"/>
          <w:szCs w:val="28"/>
          <w:rtl/>
        </w:rPr>
        <w:t>اب</w:t>
      </w:r>
      <w:proofErr w:type="spellEnd"/>
      <w:r w:rsidRPr="0037020C">
        <w:rPr>
          <w:rFonts w:ascii="Simplified Arabic" w:hAnsi="Simplified Arabic" w:cs="Simplified Arabic"/>
          <w:sz w:val="28"/>
          <w:szCs w:val="28"/>
          <w:rtl/>
        </w:rPr>
        <w:t xml:space="preserve"> الدولي، مكتبة مدبولي </w:t>
      </w:r>
      <w:proofErr w:type="spellStart"/>
      <w:r w:rsidRPr="0037020C">
        <w:rPr>
          <w:rFonts w:ascii="Simplified Arabic" w:hAnsi="Simplified Arabic" w:cs="Simplified Arabic"/>
          <w:sz w:val="28"/>
          <w:szCs w:val="28"/>
          <w:rtl/>
        </w:rPr>
        <w:t>الصغیر</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1997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spellStart"/>
      <w:r w:rsidRPr="0037020C">
        <w:rPr>
          <w:rFonts w:ascii="Simplified Arabic" w:hAnsi="Simplified Arabic" w:cs="Simplified Arabic"/>
          <w:sz w:val="28"/>
          <w:szCs w:val="28"/>
          <w:rtl/>
        </w:rPr>
        <w:t>الخیر</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عطیة</w:t>
      </w:r>
      <w:proofErr w:type="spellEnd"/>
      <w:r w:rsidRPr="0037020C">
        <w:rPr>
          <w:rFonts w:ascii="Simplified Arabic" w:hAnsi="Simplified Arabic" w:cs="Simplified Arabic"/>
          <w:sz w:val="28"/>
          <w:szCs w:val="28"/>
          <w:rtl/>
        </w:rPr>
        <w:t xml:space="preserve">، المحكمة </w:t>
      </w:r>
      <w:proofErr w:type="spellStart"/>
      <w:r w:rsidRPr="0037020C">
        <w:rPr>
          <w:rFonts w:ascii="Simplified Arabic" w:hAnsi="Simplified Arabic" w:cs="Simplified Arabic"/>
          <w:sz w:val="28"/>
          <w:szCs w:val="28"/>
          <w:rtl/>
        </w:rPr>
        <w:t>الجنائیة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1999</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spellStart"/>
      <w:r w:rsidRPr="0037020C">
        <w:rPr>
          <w:rFonts w:ascii="Simplified Arabic" w:hAnsi="Simplified Arabic" w:cs="Simplified Arabic"/>
          <w:sz w:val="28"/>
          <w:szCs w:val="28"/>
          <w:rtl/>
        </w:rPr>
        <w:t>سعید</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بوشعیر</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الوسیط</w:t>
      </w:r>
      <w:proofErr w:type="spellEnd"/>
      <w:r w:rsidRPr="0037020C">
        <w:rPr>
          <w:rFonts w:ascii="Simplified Arabic" w:hAnsi="Simplified Arabic" w:cs="Simplified Arabic"/>
          <w:sz w:val="28"/>
          <w:szCs w:val="28"/>
          <w:rtl/>
        </w:rPr>
        <w:t xml:space="preserve"> في القانون الدستوري الجزائري، </w:t>
      </w:r>
      <w:proofErr w:type="spellStart"/>
      <w:r w:rsidRPr="0037020C">
        <w:rPr>
          <w:rFonts w:ascii="Simplified Arabic" w:hAnsi="Simplified Arabic" w:cs="Simplified Arabic"/>
          <w:sz w:val="28"/>
          <w:szCs w:val="28"/>
          <w:rtl/>
        </w:rPr>
        <w:t>دیوان</w:t>
      </w:r>
      <w:proofErr w:type="spellEnd"/>
      <w:r w:rsidRPr="0037020C">
        <w:rPr>
          <w:rFonts w:ascii="Simplified Arabic" w:hAnsi="Simplified Arabic" w:cs="Simplified Arabic"/>
          <w:sz w:val="28"/>
          <w:szCs w:val="28"/>
          <w:rtl/>
        </w:rPr>
        <w:t xml:space="preserve"> المطبوعة </w:t>
      </w:r>
      <w:proofErr w:type="spellStart"/>
      <w:r w:rsidRPr="0037020C">
        <w:rPr>
          <w:rFonts w:ascii="Simplified Arabic" w:hAnsi="Simplified Arabic" w:cs="Simplified Arabic"/>
          <w:sz w:val="28"/>
          <w:szCs w:val="28"/>
          <w:rtl/>
        </w:rPr>
        <w:t>الجامعیة</w:t>
      </w:r>
      <w:proofErr w:type="spellEnd"/>
      <w:r w:rsidRPr="0037020C">
        <w:rPr>
          <w:rFonts w:ascii="Simplified Arabic" w:hAnsi="Simplified Arabic" w:cs="Simplified Arabic"/>
          <w:sz w:val="28"/>
          <w:szCs w:val="28"/>
          <w:rtl/>
        </w:rPr>
        <w:t>، الجزائر،</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1995</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سلمان بطرس فرج الله، الجرائم ضد </w:t>
      </w:r>
      <w:proofErr w:type="spellStart"/>
      <w:r w:rsidRPr="0037020C">
        <w:rPr>
          <w:rFonts w:ascii="Simplified Arabic" w:hAnsi="Simplified Arabic" w:cs="Simplified Arabic"/>
          <w:sz w:val="28"/>
          <w:szCs w:val="28"/>
          <w:rtl/>
        </w:rPr>
        <w:t>الإنسانیة</w:t>
      </w:r>
      <w:proofErr w:type="spellEnd"/>
      <w:r w:rsidRPr="0037020C">
        <w:rPr>
          <w:rFonts w:ascii="Simplified Arabic" w:hAnsi="Simplified Arabic" w:cs="Simplified Arabic"/>
          <w:sz w:val="28"/>
          <w:szCs w:val="28"/>
          <w:rtl/>
        </w:rPr>
        <w:t xml:space="preserve"> وإبادة الجنس جرائم الحرب، مؤلف جماعي دراسات في </w:t>
      </w:r>
      <w:r w:rsidRPr="0037020C">
        <w:rPr>
          <w:rFonts w:ascii="Simplified Arabic" w:hAnsi="Simplified Arabic" w:cs="Simplified Arabic" w:hint="cs"/>
          <w:sz w:val="28"/>
          <w:szCs w:val="28"/>
          <w:rtl/>
        </w:rPr>
        <w:t>ا</w:t>
      </w:r>
      <w:r w:rsidRPr="0037020C">
        <w:rPr>
          <w:rFonts w:ascii="Simplified Arabic" w:hAnsi="Simplified Arabic" w:cs="Simplified Arabic"/>
          <w:sz w:val="28"/>
          <w:szCs w:val="28"/>
          <w:rtl/>
        </w:rPr>
        <w:t>لقانون الدولي الجنائي، دار المستقبل العربي،</w:t>
      </w:r>
      <w:r w:rsidRPr="0037020C">
        <w:rPr>
          <w:rFonts w:ascii="Simplified Arabic" w:hAnsi="Simplified Arabic" w:cs="Simplified Arabic" w:hint="cs"/>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w:t>
      </w:r>
      <w:r w:rsidRPr="0037020C">
        <w:rPr>
          <w:rFonts w:ascii="Simplified Arabic" w:hAnsi="Simplified Arabic" w:cs="Simplified Arabic" w:hint="cs"/>
          <w:sz w:val="28"/>
          <w:szCs w:val="28"/>
          <w:rtl/>
        </w:rPr>
        <w:t>2000م.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spellStart"/>
      <w:r w:rsidRPr="0037020C">
        <w:rPr>
          <w:rFonts w:ascii="Simplified Arabic" w:hAnsi="Simplified Arabic" w:cs="Simplified Arabic"/>
          <w:sz w:val="28"/>
          <w:szCs w:val="28"/>
          <w:rtl/>
        </w:rPr>
        <w:t>سلیمان</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الطماوي</w:t>
      </w:r>
      <w:proofErr w:type="spellEnd"/>
      <w:r w:rsidRPr="0037020C">
        <w:rPr>
          <w:rFonts w:ascii="Simplified Arabic" w:hAnsi="Simplified Arabic" w:cs="Simplified Arabic"/>
          <w:sz w:val="28"/>
          <w:szCs w:val="28"/>
          <w:rtl/>
        </w:rPr>
        <w:t xml:space="preserve">، السلطات الثلاث في </w:t>
      </w:r>
      <w:proofErr w:type="spellStart"/>
      <w:r w:rsidRPr="0037020C">
        <w:rPr>
          <w:rFonts w:ascii="Simplified Arabic" w:hAnsi="Simplified Arabic" w:cs="Simplified Arabic"/>
          <w:sz w:val="28"/>
          <w:szCs w:val="28"/>
          <w:rtl/>
        </w:rPr>
        <w:t>الدساتیر</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المعاصرة، وفي الفكر العربي الإسلامي، دار </w:t>
      </w:r>
      <w:r w:rsidRPr="0037020C">
        <w:rPr>
          <w:rFonts w:ascii="Simplified Arabic" w:hAnsi="Simplified Arabic" w:cs="Simplified Arabic" w:hint="cs"/>
          <w:sz w:val="28"/>
          <w:szCs w:val="28"/>
          <w:rtl/>
        </w:rPr>
        <w:t>ا</w:t>
      </w:r>
      <w:r w:rsidRPr="0037020C">
        <w:rPr>
          <w:rFonts w:ascii="Simplified Arabic" w:hAnsi="Simplified Arabic" w:cs="Simplified Arabic"/>
          <w:sz w:val="28"/>
          <w:szCs w:val="28"/>
          <w:rtl/>
        </w:rPr>
        <w:t xml:space="preserve">لفكر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ط4، 1979</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صلاح </w:t>
      </w:r>
      <w:proofErr w:type="spellStart"/>
      <w:r w:rsidRPr="0037020C">
        <w:rPr>
          <w:rFonts w:ascii="Simplified Arabic" w:hAnsi="Simplified Arabic" w:cs="Simplified Arabic"/>
          <w:sz w:val="28"/>
          <w:szCs w:val="28"/>
          <w:rtl/>
        </w:rPr>
        <w:t>الدین</w:t>
      </w:r>
      <w:proofErr w:type="spellEnd"/>
      <w:r w:rsidRPr="0037020C">
        <w:rPr>
          <w:rFonts w:ascii="Simplified Arabic" w:hAnsi="Simplified Arabic" w:cs="Simplified Arabic"/>
          <w:sz w:val="28"/>
          <w:szCs w:val="28"/>
          <w:rtl/>
        </w:rPr>
        <w:t xml:space="preserve"> عامر، مقدمة لدراسة القانون الدولي العام</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1995</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عادل عبد </w:t>
      </w:r>
      <w:proofErr w:type="spellStart"/>
      <w:r w:rsidRPr="0037020C">
        <w:rPr>
          <w:rFonts w:ascii="Simplified Arabic" w:hAnsi="Simplified Arabic" w:cs="Simplified Arabic"/>
          <w:sz w:val="28"/>
          <w:szCs w:val="28"/>
          <w:rtl/>
        </w:rPr>
        <w:t>االله</w:t>
      </w:r>
      <w:proofErr w:type="spellEnd"/>
      <w:r w:rsidRPr="0037020C">
        <w:rPr>
          <w:rFonts w:ascii="Simplified Arabic" w:hAnsi="Simplified Arabic" w:cs="Simplified Arabic"/>
          <w:sz w:val="28"/>
          <w:szCs w:val="28"/>
          <w:rtl/>
        </w:rPr>
        <w:t xml:space="preserve"> الصدى، المحكمة </w:t>
      </w:r>
      <w:proofErr w:type="spellStart"/>
      <w:r w:rsidRPr="0037020C">
        <w:rPr>
          <w:rFonts w:ascii="Simplified Arabic" w:hAnsi="Simplified Arabic" w:cs="Simplified Arabic"/>
          <w:sz w:val="28"/>
          <w:szCs w:val="28"/>
          <w:rtl/>
        </w:rPr>
        <w:t>الجنائیة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2002</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عاطف البناء </w:t>
      </w:r>
      <w:proofErr w:type="spellStart"/>
      <w:r w:rsidRPr="0037020C">
        <w:rPr>
          <w:rFonts w:ascii="Simplified Arabic" w:hAnsi="Simplified Arabic" w:cs="Simplified Arabic"/>
          <w:sz w:val="28"/>
          <w:szCs w:val="28"/>
          <w:rtl/>
        </w:rPr>
        <w:t>الوسیط</w:t>
      </w:r>
      <w:proofErr w:type="spellEnd"/>
      <w:r w:rsidRPr="0037020C">
        <w:rPr>
          <w:rFonts w:ascii="Simplified Arabic" w:hAnsi="Simplified Arabic" w:cs="Simplified Arabic"/>
          <w:sz w:val="28"/>
          <w:szCs w:val="28"/>
          <w:rtl/>
        </w:rPr>
        <w:t xml:space="preserve"> في النظم </w:t>
      </w:r>
      <w:proofErr w:type="spellStart"/>
      <w:r w:rsidRPr="0037020C">
        <w:rPr>
          <w:rFonts w:ascii="Simplified Arabic" w:hAnsi="Simplified Arabic" w:cs="Simplified Arabic"/>
          <w:sz w:val="28"/>
          <w:szCs w:val="28"/>
          <w:rtl/>
        </w:rPr>
        <w:t>السیاسیة</w:t>
      </w:r>
      <w:proofErr w:type="spellEnd"/>
      <w:r w:rsidRPr="0037020C">
        <w:rPr>
          <w:rFonts w:ascii="Simplified Arabic" w:hAnsi="Simplified Arabic" w:cs="Simplified Arabic"/>
          <w:sz w:val="28"/>
          <w:szCs w:val="28"/>
          <w:rtl/>
        </w:rPr>
        <w:t xml:space="preserve">، دار الفكر العربي،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ط1</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1988</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عائشة راتب، </w:t>
      </w:r>
      <w:proofErr w:type="spellStart"/>
      <w:r w:rsidRPr="0037020C">
        <w:rPr>
          <w:rFonts w:ascii="Simplified Arabic" w:hAnsi="Simplified Arabic" w:cs="Simplified Arabic"/>
          <w:sz w:val="28"/>
          <w:szCs w:val="28"/>
          <w:rtl/>
        </w:rPr>
        <w:t>التنظیم</w:t>
      </w:r>
      <w:proofErr w:type="spellEnd"/>
      <w:r w:rsidRPr="0037020C">
        <w:rPr>
          <w:rFonts w:ascii="Simplified Arabic" w:hAnsi="Simplified Arabic" w:cs="Simplified Arabic"/>
          <w:sz w:val="28"/>
          <w:szCs w:val="28"/>
          <w:rtl/>
        </w:rPr>
        <w:t xml:space="preserve"> الدبلوماسي والقنصلي،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 1963</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االله</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سلیمان</w:t>
      </w:r>
      <w:proofErr w:type="spellEnd"/>
      <w:r w:rsidRPr="0037020C">
        <w:rPr>
          <w:rFonts w:ascii="Simplified Arabic" w:hAnsi="Simplified Arabic" w:cs="Simplified Arabic"/>
          <w:sz w:val="28"/>
          <w:szCs w:val="28"/>
          <w:rtl/>
        </w:rPr>
        <w:t xml:space="preserve"> ،المقدمات </w:t>
      </w:r>
      <w:proofErr w:type="spellStart"/>
      <w:r w:rsidRPr="0037020C">
        <w:rPr>
          <w:rFonts w:ascii="Simplified Arabic" w:hAnsi="Simplified Arabic" w:cs="Simplified Arabic"/>
          <w:sz w:val="28"/>
          <w:szCs w:val="28"/>
          <w:rtl/>
        </w:rPr>
        <w:t>الأساسیة</w:t>
      </w:r>
      <w:proofErr w:type="spellEnd"/>
      <w:r w:rsidRPr="0037020C">
        <w:rPr>
          <w:rFonts w:ascii="Simplified Arabic" w:hAnsi="Simplified Arabic" w:cs="Simplified Arabic"/>
          <w:sz w:val="28"/>
          <w:szCs w:val="28"/>
          <w:rtl/>
        </w:rPr>
        <w:t xml:space="preserve"> في القانون الدولي الجنائي، </w:t>
      </w:r>
      <w:proofErr w:type="spellStart"/>
      <w:r w:rsidRPr="0037020C">
        <w:rPr>
          <w:rFonts w:ascii="Simplified Arabic" w:hAnsi="Simplified Arabic" w:cs="Simplified Arabic"/>
          <w:sz w:val="28"/>
          <w:szCs w:val="28"/>
          <w:rtl/>
        </w:rPr>
        <w:t>دیوان</w:t>
      </w:r>
      <w:proofErr w:type="spellEnd"/>
      <w:r w:rsidRPr="0037020C">
        <w:rPr>
          <w:rFonts w:ascii="Simplified Arabic" w:hAnsi="Simplified Arabic" w:cs="Simplified Arabic"/>
          <w:sz w:val="28"/>
          <w:szCs w:val="28"/>
          <w:rtl/>
        </w:rPr>
        <w:t xml:space="preserve"> المطبوعات الجامعة</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الجزائر، 1992</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الحكیم</w:t>
      </w:r>
      <w:proofErr w:type="spellEnd"/>
      <w:r w:rsidRPr="0037020C">
        <w:rPr>
          <w:rFonts w:ascii="Simplified Arabic" w:hAnsi="Simplified Arabic" w:cs="Simplified Arabic"/>
          <w:sz w:val="28"/>
          <w:szCs w:val="28"/>
          <w:rtl/>
        </w:rPr>
        <w:t xml:space="preserve"> عبد الرحمان، مشكلة الحصانة </w:t>
      </w:r>
      <w:proofErr w:type="spellStart"/>
      <w:r w:rsidRPr="0037020C">
        <w:rPr>
          <w:rFonts w:ascii="Simplified Arabic" w:hAnsi="Simplified Arabic" w:cs="Simplified Arabic"/>
          <w:sz w:val="28"/>
          <w:szCs w:val="28"/>
          <w:rtl/>
        </w:rPr>
        <w:t>القضائیة</w:t>
      </w:r>
      <w:proofErr w:type="spellEnd"/>
      <w:r w:rsidRPr="0037020C">
        <w:rPr>
          <w:rFonts w:ascii="Simplified Arabic" w:hAnsi="Simplified Arabic" w:cs="Simplified Arabic"/>
          <w:sz w:val="28"/>
          <w:szCs w:val="28"/>
          <w:rtl/>
        </w:rPr>
        <w:t xml:space="preserve"> والحصانة ضد </w:t>
      </w:r>
      <w:proofErr w:type="spellStart"/>
      <w:r w:rsidRPr="0037020C">
        <w:rPr>
          <w:rFonts w:ascii="Simplified Arabic" w:hAnsi="Simplified Arabic" w:cs="Simplified Arabic"/>
          <w:sz w:val="28"/>
          <w:szCs w:val="28"/>
          <w:rtl/>
        </w:rPr>
        <w:t>التنفیذ</w:t>
      </w:r>
      <w:proofErr w:type="spellEnd"/>
      <w:r w:rsidRPr="0037020C">
        <w:rPr>
          <w:rFonts w:ascii="Simplified Arabic" w:hAnsi="Simplified Arabic" w:cs="Simplified Arabic"/>
          <w:sz w:val="28"/>
          <w:szCs w:val="28"/>
          <w:rtl/>
        </w:rPr>
        <w:t xml:space="preserve"> في القانون الدولي الخاص, مكتبة النصر، </w:t>
      </w:r>
      <w:r w:rsidR="00417ED4">
        <w:rPr>
          <w:rFonts w:ascii="Simplified Arabic" w:hAnsi="Simplified Arabic" w:cs="Simplified Arabic"/>
          <w:sz w:val="28"/>
          <w:szCs w:val="28"/>
          <w:rtl/>
        </w:rPr>
        <w:t>القاهرة</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1969</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الحمید</w:t>
      </w:r>
      <w:proofErr w:type="spellEnd"/>
      <w:r w:rsidRPr="0037020C">
        <w:rPr>
          <w:rFonts w:ascii="Simplified Arabic" w:hAnsi="Simplified Arabic" w:cs="Simplified Arabic"/>
          <w:sz w:val="28"/>
          <w:szCs w:val="28"/>
          <w:rtl/>
        </w:rPr>
        <w:t xml:space="preserve"> جمال </w:t>
      </w:r>
      <w:proofErr w:type="spellStart"/>
      <w:r w:rsidRPr="0037020C">
        <w:rPr>
          <w:rFonts w:ascii="Simplified Arabic" w:hAnsi="Simplified Arabic" w:cs="Simplified Arabic"/>
          <w:sz w:val="28"/>
          <w:szCs w:val="28"/>
          <w:rtl/>
        </w:rPr>
        <w:t>الدین</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الشرعیة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الجنائیة</w:t>
      </w:r>
      <w:proofErr w:type="spellEnd"/>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1940</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العزیز</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العشاوي</w:t>
      </w:r>
      <w:proofErr w:type="spellEnd"/>
      <w:r w:rsidRPr="0037020C">
        <w:rPr>
          <w:rFonts w:ascii="Simplified Arabic" w:hAnsi="Simplified Arabic" w:cs="Simplified Arabic"/>
          <w:sz w:val="28"/>
          <w:szCs w:val="28"/>
          <w:rtl/>
        </w:rPr>
        <w:t xml:space="preserve">، محاضرات في </w:t>
      </w:r>
      <w:proofErr w:type="spellStart"/>
      <w:r w:rsidRPr="0037020C">
        <w:rPr>
          <w:rFonts w:ascii="Simplified Arabic" w:hAnsi="Simplified Arabic" w:cs="Simplified Arabic"/>
          <w:sz w:val="28"/>
          <w:szCs w:val="28"/>
          <w:rtl/>
        </w:rPr>
        <w:t>المسؤولیة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ه</w:t>
      </w:r>
      <w:r w:rsidRPr="0037020C">
        <w:rPr>
          <w:rFonts w:ascii="Simplified Arabic" w:hAnsi="Simplified Arabic" w:cs="Simplified Arabic"/>
          <w:sz w:val="28"/>
          <w:szCs w:val="28"/>
          <w:rtl/>
        </w:rPr>
        <w:t xml:space="preserve">ومة للطباعة والنشر </w:t>
      </w:r>
      <w:proofErr w:type="spellStart"/>
      <w:r w:rsidRPr="0037020C">
        <w:rPr>
          <w:rFonts w:ascii="Simplified Arabic" w:hAnsi="Simplified Arabic" w:cs="Simplified Arabic"/>
          <w:sz w:val="28"/>
          <w:szCs w:val="28"/>
          <w:rtl/>
        </w:rPr>
        <w:t>والتوزیع</w:t>
      </w:r>
      <w:proofErr w:type="spellEnd"/>
      <w:r w:rsidRPr="0037020C">
        <w:rPr>
          <w:rFonts w:ascii="Simplified Arabic" w:hAnsi="Simplified Arabic" w:cs="Simplified Arabic"/>
          <w:sz w:val="28"/>
          <w:szCs w:val="28"/>
          <w:rtl/>
        </w:rPr>
        <w:t>، الجزائر، 2007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lastRenderedPageBreak/>
        <w:t xml:space="preserve">عبد </w:t>
      </w:r>
      <w:proofErr w:type="spellStart"/>
      <w:r w:rsidRPr="0037020C">
        <w:rPr>
          <w:rFonts w:ascii="Simplified Arabic" w:hAnsi="Simplified Arabic" w:cs="Simplified Arabic"/>
          <w:sz w:val="28"/>
          <w:szCs w:val="28"/>
          <w:rtl/>
        </w:rPr>
        <w:t>العزیز</w:t>
      </w:r>
      <w:proofErr w:type="spellEnd"/>
      <w:r w:rsidRPr="0037020C">
        <w:rPr>
          <w:rFonts w:ascii="Simplified Arabic" w:hAnsi="Simplified Arabic" w:cs="Simplified Arabic"/>
          <w:sz w:val="28"/>
          <w:szCs w:val="28"/>
          <w:rtl/>
        </w:rPr>
        <w:t xml:space="preserve"> سرحان، </w:t>
      </w:r>
      <w:proofErr w:type="spellStart"/>
      <w:r w:rsidRPr="0037020C">
        <w:rPr>
          <w:rFonts w:ascii="Simplified Arabic" w:hAnsi="Simplified Arabic" w:cs="Simplified Arabic"/>
          <w:sz w:val="28"/>
          <w:szCs w:val="28"/>
          <w:rtl/>
        </w:rPr>
        <w:t>تقنین</w:t>
      </w:r>
      <w:proofErr w:type="spellEnd"/>
      <w:r w:rsidRPr="0037020C">
        <w:rPr>
          <w:rFonts w:ascii="Simplified Arabic" w:hAnsi="Simplified Arabic" w:cs="Simplified Arabic"/>
          <w:sz w:val="28"/>
          <w:szCs w:val="28"/>
          <w:rtl/>
        </w:rPr>
        <w:t xml:space="preserve"> أحكام القانون الدولي العام، مجلة العلوم </w:t>
      </w:r>
      <w:proofErr w:type="spellStart"/>
      <w:r w:rsidRPr="0037020C">
        <w:rPr>
          <w:rFonts w:ascii="Simplified Arabic" w:hAnsi="Simplified Arabic" w:cs="Simplified Arabic"/>
          <w:sz w:val="28"/>
          <w:szCs w:val="28"/>
          <w:rtl/>
        </w:rPr>
        <w:t>القانونیة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والاقتصادیة</w:t>
      </w:r>
      <w:proofErr w:type="spellEnd"/>
      <w:r w:rsidRPr="0037020C">
        <w:rPr>
          <w:rFonts w:ascii="Simplified Arabic" w:hAnsi="Simplified Arabic" w:cs="Simplified Arabic"/>
          <w:sz w:val="28"/>
          <w:szCs w:val="28"/>
          <w:rtl/>
        </w:rPr>
        <w:t xml:space="preserve">، جامعة </w:t>
      </w:r>
      <w:proofErr w:type="spellStart"/>
      <w:r w:rsidRPr="0037020C">
        <w:rPr>
          <w:rFonts w:ascii="Simplified Arabic" w:hAnsi="Simplified Arabic" w:cs="Simplified Arabic"/>
          <w:sz w:val="28"/>
          <w:szCs w:val="28"/>
          <w:rtl/>
        </w:rPr>
        <w:t>عین</w:t>
      </w:r>
      <w:proofErr w:type="spellEnd"/>
      <w:r w:rsidRPr="0037020C">
        <w:rPr>
          <w:rFonts w:ascii="Simplified Arabic" w:hAnsi="Simplified Arabic" w:cs="Simplified Arabic"/>
          <w:sz w:val="28"/>
          <w:szCs w:val="28"/>
          <w:rtl/>
        </w:rPr>
        <w:t xml:space="preserve"> شمس، العدد 2،</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1973</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العزیز</w:t>
      </w:r>
      <w:proofErr w:type="spellEnd"/>
      <w:r w:rsidRPr="0037020C">
        <w:rPr>
          <w:rFonts w:ascii="Simplified Arabic" w:hAnsi="Simplified Arabic" w:cs="Simplified Arabic"/>
          <w:sz w:val="28"/>
          <w:szCs w:val="28"/>
          <w:rtl/>
        </w:rPr>
        <w:t xml:space="preserve"> سرحان، قانون العلاقات </w:t>
      </w:r>
      <w:proofErr w:type="spellStart"/>
      <w:r w:rsidRPr="0037020C">
        <w:rPr>
          <w:rFonts w:ascii="Simplified Arabic" w:hAnsi="Simplified Arabic" w:cs="Simplified Arabic"/>
          <w:sz w:val="28"/>
          <w:szCs w:val="28"/>
          <w:rtl/>
        </w:rPr>
        <w:t>الدبلوماسیة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والقنصلیة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1986</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العزیز</w:t>
      </w:r>
      <w:proofErr w:type="spellEnd"/>
      <w:r w:rsidRPr="0037020C">
        <w:rPr>
          <w:rFonts w:ascii="Simplified Arabic" w:hAnsi="Simplified Arabic" w:cs="Simplified Arabic"/>
          <w:sz w:val="28"/>
          <w:szCs w:val="28"/>
          <w:rtl/>
        </w:rPr>
        <w:t xml:space="preserve"> سرحان، مبادئ القانون الدولي العام</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دار</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 1980</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العزیز</w:t>
      </w:r>
      <w:proofErr w:type="spellEnd"/>
      <w:r w:rsidRPr="0037020C">
        <w:rPr>
          <w:rFonts w:ascii="Simplified Arabic" w:hAnsi="Simplified Arabic" w:cs="Simplified Arabic"/>
          <w:sz w:val="28"/>
          <w:szCs w:val="28"/>
          <w:rtl/>
        </w:rPr>
        <w:t xml:space="preserve"> عبد </w:t>
      </w:r>
      <w:proofErr w:type="spellStart"/>
      <w:r w:rsidRPr="0037020C">
        <w:rPr>
          <w:rFonts w:ascii="Simplified Arabic" w:hAnsi="Simplified Arabic" w:cs="Simplified Arabic"/>
          <w:sz w:val="28"/>
          <w:szCs w:val="28"/>
          <w:rtl/>
        </w:rPr>
        <w:t>ال</w:t>
      </w:r>
      <w:r w:rsidRPr="0037020C">
        <w:rPr>
          <w:rFonts w:ascii="Times New Roman" w:hAnsi="Times New Roman" w:cs="Times New Roman" w:hint="cs"/>
          <w:sz w:val="28"/>
          <w:szCs w:val="28"/>
          <w:rtl/>
        </w:rPr>
        <w:t>ھ</w:t>
      </w:r>
      <w:r w:rsidRPr="0037020C">
        <w:rPr>
          <w:rFonts w:ascii="Simplified Arabic" w:hAnsi="Simplified Arabic" w:cs="Simplified Arabic"/>
          <w:sz w:val="28"/>
          <w:szCs w:val="28"/>
          <w:rtl/>
        </w:rPr>
        <w:t>ادي</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الإر</w:t>
      </w:r>
      <w:r w:rsidRPr="0037020C">
        <w:rPr>
          <w:rFonts w:ascii="Times New Roman" w:hAnsi="Times New Roman" w:cs="Times New Roman" w:hint="cs"/>
          <w:sz w:val="28"/>
          <w:szCs w:val="28"/>
          <w:rtl/>
        </w:rPr>
        <w:t>ھ</w:t>
      </w:r>
      <w:r w:rsidRPr="0037020C">
        <w:rPr>
          <w:rFonts w:ascii="Simplified Arabic" w:hAnsi="Simplified Arabic" w:cs="Simplified Arabic"/>
          <w:sz w:val="28"/>
          <w:szCs w:val="28"/>
          <w:rtl/>
        </w:rPr>
        <w:t>اب</w:t>
      </w:r>
      <w:proofErr w:type="spellEnd"/>
      <w:r w:rsidRPr="0037020C">
        <w:rPr>
          <w:rFonts w:ascii="Simplified Arabic" w:hAnsi="Simplified Arabic" w:cs="Simplified Arabic"/>
          <w:sz w:val="28"/>
          <w:szCs w:val="28"/>
          <w:rtl/>
        </w:rPr>
        <w:t xml:space="preserve"> الدولي، </w:t>
      </w:r>
      <w:r w:rsidRPr="0037020C">
        <w:rPr>
          <w:rFonts w:ascii="Simplified Arabic" w:hAnsi="Simplified Arabic" w:cs="Simplified Arabic" w:hint="cs"/>
          <w:sz w:val="28"/>
          <w:szCs w:val="28"/>
          <w:rtl/>
        </w:rPr>
        <w:t xml:space="preserve">دار </w:t>
      </w:r>
      <w:r w:rsidRPr="0037020C">
        <w:rPr>
          <w:rFonts w:ascii="Simplified Arabic" w:hAnsi="Simplified Arabic" w:cs="Simplified Arabic"/>
          <w:sz w:val="28"/>
          <w:szCs w:val="28"/>
          <w:rtl/>
        </w:rPr>
        <w:t>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w:t>
      </w:r>
      <w:r w:rsidRPr="0037020C">
        <w:rPr>
          <w:rFonts w:ascii="Simplified Arabic" w:hAnsi="Simplified Arabic" w:cs="Simplified Arabic" w:hint="cs"/>
          <w:sz w:val="28"/>
          <w:szCs w:val="28"/>
          <w:rtl/>
        </w:rPr>
        <w:t>.</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w:t>
      </w:r>
      <w:proofErr w:type="spellStart"/>
      <w:r w:rsidRPr="0037020C">
        <w:rPr>
          <w:rFonts w:ascii="Simplified Arabic" w:hAnsi="Simplified Arabic" w:cs="Simplified Arabic"/>
          <w:sz w:val="28"/>
          <w:szCs w:val="28"/>
          <w:rtl/>
        </w:rPr>
        <w:t>العزیز</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مخیمر</w:t>
      </w:r>
      <w:proofErr w:type="spellEnd"/>
      <w:r w:rsidRPr="0037020C">
        <w:rPr>
          <w:rFonts w:ascii="Simplified Arabic" w:hAnsi="Simplified Arabic" w:cs="Simplified Arabic"/>
          <w:sz w:val="28"/>
          <w:szCs w:val="28"/>
          <w:rtl/>
        </w:rPr>
        <w:t xml:space="preserve"> عبد </w:t>
      </w:r>
      <w:r w:rsidRPr="0037020C">
        <w:rPr>
          <w:rFonts w:ascii="Simplified Arabic" w:hAnsi="Simplified Arabic" w:cs="Simplified Arabic" w:hint="cs"/>
          <w:sz w:val="28"/>
          <w:szCs w:val="28"/>
          <w:rtl/>
        </w:rPr>
        <w:t>الها</w:t>
      </w:r>
      <w:r w:rsidRPr="0037020C">
        <w:rPr>
          <w:rFonts w:ascii="Simplified Arabic" w:hAnsi="Simplified Arabic" w:cs="Simplified Arabic"/>
          <w:sz w:val="28"/>
          <w:szCs w:val="28"/>
          <w:rtl/>
        </w:rPr>
        <w:t>دي،</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الإ</w:t>
      </w:r>
      <w:r w:rsidRPr="0037020C">
        <w:rPr>
          <w:rFonts w:ascii="Simplified Arabic" w:hAnsi="Simplified Arabic" w:cs="Simplified Arabic" w:hint="cs"/>
          <w:sz w:val="28"/>
          <w:szCs w:val="28"/>
          <w:rtl/>
        </w:rPr>
        <w:t>رها</w:t>
      </w:r>
      <w:r w:rsidRPr="0037020C">
        <w:rPr>
          <w:rFonts w:ascii="Simplified Arabic" w:hAnsi="Simplified Arabic" w:cs="Simplified Arabic"/>
          <w:sz w:val="28"/>
          <w:szCs w:val="28"/>
          <w:rtl/>
        </w:rPr>
        <w:t xml:space="preserve">ب الدولي مع دراسات </w:t>
      </w:r>
      <w:proofErr w:type="spellStart"/>
      <w:r w:rsidRPr="0037020C">
        <w:rPr>
          <w:rFonts w:ascii="Simplified Arabic" w:hAnsi="Simplified Arabic" w:cs="Simplified Arabic"/>
          <w:sz w:val="28"/>
          <w:szCs w:val="28"/>
          <w:rtl/>
        </w:rPr>
        <w:t>الاتفاقیات</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دار</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الق</w:t>
      </w:r>
      <w:r w:rsidRPr="0037020C">
        <w:rPr>
          <w:rFonts w:ascii="Simplified Arabic" w:hAnsi="Simplified Arabic" w:cs="Simplified Arabic" w:hint="cs"/>
          <w:sz w:val="28"/>
          <w:szCs w:val="28"/>
          <w:rtl/>
        </w:rPr>
        <w:t>اهر</w:t>
      </w:r>
      <w:r w:rsidRPr="0037020C">
        <w:rPr>
          <w:rFonts w:ascii="Simplified Arabic" w:hAnsi="Simplified Arabic" w:cs="Simplified Arabic"/>
          <w:sz w:val="28"/>
          <w:szCs w:val="28"/>
          <w:rtl/>
        </w:rPr>
        <w:t>ة</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 xml:space="preserve"> ط</w:t>
      </w:r>
      <w:r w:rsidRPr="0037020C">
        <w:rPr>
          <w:rFonts w:ascii="Simplified Arabic" w:hAnsi="Simplified Arabic" w:cs="Simplified Arabic" w:hint="cs"/>
          <w:sz w:val="28"/>
          <w:szCs w:val="28"/>
          <w:rtl/>
        </w:rPr>
        <w:t>1،</w:t>
      </w:r>
      <w:r w:rsidRPr="0037020C">
        <w:rPr>
          <w:rFonts w:ascii="Simplified Arabic" w:hAnsi="Simplified Arabic" w:cs="Simplified Arabic"/>
          <w:sz w:val="28"/>
          <w:szCs w:val="28"/>
          <w:rtl/>
        </w:rPr>
        <w:t xml:space="preserve"> 1986</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الفتاح </w:t>
      </w:r>
      <w:proofErr w:type="spellStart"/>
      <w:r w:rsidRPr="0037020C">
        <w:rPr>
          <w:rFonts w:ascii="Simplified Arabic" w:hAnsi="Simplified Arabic" w:cs="Simplified Arabic"/>
          <w:sz w:val="28"/>
          <w:szCs w:val="28"/>
          <w:rtl/>
        </w:rPr>
        <w:t>یونس</w:t>
      </w:r>
      <w:proofErr w:type="spellEnd"/>
      <w:r w:rsidRPr="0037020C">
        <w:rPr>
          <w:rFonts w:ascii="Simplified Arabic" w:hAnsi="Simplified Arabic" w:cs="Simplified Arabic"/>
          <w:sz w:val="28"/>
          <w:szCs w:val="28"/>
          <w:rtl/>
        </w:rPr>
        <w:t xml:space="preserve"> حجازي، المحكمة </w:t>
      </w:r>
      <w:proofErr w:type="spellStart"/>
      <w:r w:rsidRPr="0037020C">
        <w:rPr>
          <w:rFonts w:ascii="Simplified Arabic" w:hAnsi="Simplified Arabic" w:cs="Simplified Arabic"/>
          <w:sz w:val="28"/>
          <w:szCs w:val="28"/>
          <w:rtl/>
        </w:rPr>
        <w:t>الجنائیة</w:t>
      </w:r>
      <w:proofErr w:type="spellEnd"/>
      <w:r w:rsidRPr="0037020C">
        <w:rPr>
          <w:rFonts w:ascii="Simplified Arabic" w:hAnsi="Simplified Arabic" w:cs="Simplified Arabic"/>
          <w:sz w:val="28"/>
          <w:szCs w:val="28"/>
          <w:rtl/>
        </w:rPr>
        <w:t xml:space="preserve"> الدولة ، دار الذكر الجامعي، </w:t>
      </w:r>
      <w:proofErr w:type="spellStart"/>
      <w:r w:rsidRPr="0037020C">
        <w:rPr>
          <w:rFonts w:ascii="Simplified Arabic" w:hAnsi="Simplified Arabic" w:cs="Simplified Arabic"/>
          <w:sz w:val="28"/>
          <w:szCs w:val="28"/>
          <w:rtl/>
        </w:rPr>
        <w:t>الإسكندریة</w:t>
      </w:r>
      <w:proofErr w:type="spellEnd"/>
      <w:r w:rsidRPr="0037020C">
        <w:rPr>
          <w:rFonts w:ascii="Simplified Arabic" w:hAnsi="Simplified Arabic" w:cs="Simplified Arabic"/>
          <w:sz w:val="28"/>
          <w:szCs w:val="28"/>
          <w:rtl/>
        </w:rPr>
        <w:t>، 2004</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عبد القادر عودة ،</w:t>
      </w:r>
      <w:proofErr w:type="spellStart"/>
      <w:r w:rsidRPr="0037020C">
        <w:rPr>
          <w:rFonts w:ascii="Simplified Arabic" w:hAnsi="Simplified Arabic" w:cs="Simplified Arabic"/>
          <w:sz w:val="28"/>
          <w:szCs w:val="28"/>
          <w:rtl/>
        </w:rPr>
        <w:t>التشریع</w:t>
      </w:r>
      <w:proofErr w:type="spellEnd"/>
      <w:r w:rsidRPr="0037020C">
        <w:rPr>
          <w:rFonts w:ascii="Simplified Arabic" w:hAnsi="Simplified Arabic" w:cs="Simplified Arabic"/>
          <w:sz w:val="28"/>
          <w:szCs w:val="28"/>
          <w:rtl/>
        </w:rPr>
        <w:t xml:space="preserve"> الجنائي الإسلامي، مكتبة دار التراث،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بدون </w:t>
      </w:r>
      <w:proofErr w:type="spellStart"/>
      <w:r w:rsidRPr="0037020C">
        <w:rPr>
          <w:rFonts w:ascii="Simplified Arabic" w:hAnsi="Simplified Arabic" w:cs="Simplified Arabic"/>
          <w:sz w:val="28"/>
          <w:szCs w:val="28"/>
          <w:rtl/>
        </w:rPr>
        <w:t>تاریخ</w:t>
      </w:r>
      <w:proofErr w:type="spellEnd"/>
      <w:r w:rsidRPr="0037020C">
        <w:rPr>
          <w:rFonts w:ascii="Simplified Arabic" w:hAnsi="Simplified Arabic" w:cs="Simplified Arabic"/>
          <w:sz w:val="28"/>
          <w:szCs w:val="28"/>
          <w:rtl/>
        </w:rPr>
        <w:t xml:space="preserve"> نشر</w:t>
      </w:r>
      <w:r w:rsidRPr="0037020C">
        <w:rPr>
          <w:rFonts w:ascii="Simplified Arabic" w:hAnsi="Simplified Arabic" w:cs="Simplified Arabic" w:hint="cs"/>
          <w:sz w:val="28"/>
          <w:szCs w:val="28"/>
          <w:rtl/>
        </w:rPr>
        <w:t>.</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المعز عبد الغفار نجم، </w:t>
      </w:r>
      <w:proofErr w:type="spellStart"/>
      <w:r w:rsidRPr="0037020C">
        <w:rPr>
          <w:rFonts w:ascii="Simplified Arabic" w:hAnsi="Simplified Arabic" w:cs="Simplified Arabic"/>
          <w:sz w:val="28"/>
          <w:szCs w:val="28"/>
          <w:rtl/>
        </w:rPr>
        <w:t>المسؤولیة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عن الجرائم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في مشروع لجنة القانون الدولي،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1977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gramStart"/>
      <w:r w:rsidRPr="0037020C">
        <w:rPr>
          <w:rFonts w:ascii="Simplified Arabic" w:hAnsi="Simplified Arabic" w:cs="Simplified Arabic"/>
          <w:sz w:val="28"/>
          <w:szCs w:val="28"/>
          <w:rtl/>
        </w:rPr>
        <w:t>عبد</w:t>
      </w:r>
      <w:proofErr w:type="gramEnd"/>
      <w:r w:rsidRPr="0037020C">
        <w:rPr>
          <w:rFonts w:ascii="Simplified Arabic" w:hAnsi="Simplified Arabic" w:cs="Simplified Arabic"/>
          <w:sz w:val="28"/>
          <w:szCs w:val="28"/>
          <w:rtl/>
        </w:rPr>
        <w:t xml:space="preserve"> الواحد الفار</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الجرائم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وسلطة العقاب </w:t>
      </w:r>
      <w:proofErr w:type="spellStart"/>
      <w:r w:rsidRPr="0037020C">
        <w:rPr>
          <w:rFonts w:ascii="Simplified Arabic" w:hAnsi="Simplified Arabic" w:cs="Simplified Arabic"/>
          <w:sz w:val="28"/>
          <w:szCs w:val="28"/>
          <w:rtl/>
        </w:rPr>
        <w:t>علی</w:t>
      </w:r>
      <w:r w:rsidRPr="0037020C">
        <w:rPr>
          <w:rFonts w:ascii="Simplified Arabic" w:hAnsi="Simplified Arabic" w:cs="Simplified Arabic" w:hint="cs"/>
          <w:sz w:val="28"/>
          <w:szCs w:val="28"/>
          <w:rtl/>
        </w:rPr>
        <w:t>ه</w:t>
      </w:r>
      <w:r w:rsidRPr="0037020C">
        <w:rPr>
          <w:rFonts w:ascii="Simplified Arabic" w:hAnsi="Simplified Arabic" w:cs="Simplified Arabic"/>
          <w:sz w:val="28"/>
          <w:szCs w:val="28"/>
          <w:rtl/>
        </w:rPr>
        <w:t>ا</w:t>
      </w:r>
      <w:proofErr w:type="spellEnd"/>
      <w:r w:rsidRPr="0037020C">
        <w:rPr>
          <w:rFonts w:ascii="Simplified Arabic" w:hAnsi="Simplified Arabic" w:cs="Simplified Arabic"/>
          <w:sz w:val="28"/>
          <w:szCs w:val="28"/>
          <w:rtl/>
        </w:rPr>
        <w:t>، دار ا</w:t>
      </w:r>
      <w:r w:rsidRPr="0037020C">
        <w:rPr>
          <w:rFonts w:ascii="Simplified Arabic" w:hAnsi="Simplified Arabic" w:cs="Simplified Arabic" w:hint="cs"/>
          <w:sz w:val="28"/>
          <w:szCs w:val="28"/>
          <w:rtl/>
        </w:rPr>
        <w:t>لنه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ط02</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2007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عبد الواحد الفار، الجرائم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proofErr w:type="gramStart"/>
      <w:r w:rsidR="00417ED4">
        <w:rPr>
          <w:rFonts w:ascii="Simplified Arabic" w:hAnsi="Simplified Arabic" w:cs="Simplified Arabic"/>
          <w:sz w:val="28"/>
          <w:szCs w:val="28"/>
          <w:rtl/>
        </w:rPr>
        <w:t>القاهرة</w:t>
      </w:r>
      <w:proofErr w:type="gramEnd"/>
      <w:r w:rsidRPr="0037020C">
        <w:rPr>
          <w:rFonts w:ascii="Simplified Arabic" w:hAnsi="Simplified Arabic" w:cs="Simplified Arabic"/>
          <w:sz w:val="28"/>
          <w:szCs w:val="28"/>
          <w:rtl/>
        </w:rPr>
        <w:t>، ط</w:t>
      </w:r>
      <w:r w:rsidRPr="0037020C">
        <w:rPr>
          <w:rFonts w:ascii="Simplified Arabic" w:hAnsi="Simplified Arabic" w:cs="Simplified Arabic" w:hint="cs"/>
          <w:sz w:val="28"/>
          <w:szCs w:val="28"/>
          <w:rtl/>
        </w:rPr>
        <w:t xml:space="preserve">2، </w:t>
      </w:r>
      <w:r w:rsidRPr="0037020C">
        <w:rPr>
          <w:rFonts w:ascii="Simplified Arabic" w:hAnsi="Simplified Arabic" w:cs="Simplified Arabic"/>
          <w:sz w:val="28"/>
          <w:szCs w:val="28"/>
          <w:rtl/>
        </w:rPr>
        <w:t>2007</w:t>
      </w:r>
      <w:r w:rsidRPr="0037020C">
        <w:rPr>
          <w:rFonts w:ascii="Simplified Arabic" w:hAnsi="Simplified Arabic" w:cs="Simplified Arabic" w:hint="cs"/>
          <w:sz w:val="28"/>
          <w:szCs w:val="28"/>
          <w:rtl/>
        </w:rPr>
        <w:t>م.</w:t>
      </w:r>
      <w:r w:rsidRPr="0037020C">
        <w:rPr>
          <w:rFonts w:ascii="Simplified Arabic" w:hAnsi="Simplified Arabic" w:cs="Simplified Arabic"/>
          <w:sz w:val="28"/>
          <w:szCs w:val="28"/>
          <w:rtl/>
        </w:rPr>
        <w:tab/>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العلامة عبد الرحمان </w:t>
      </w:r>
      <w:proofErr w:type="gramStart"/>
      <w:r w:rsidRPr="0037020C">
        <w:rPr>
          <w:rFonts w:ascii="Simplified Arabic" w:hAnsi="Simplified Arabic" w:cs="Simplified Arabic"/>
          <w:sz w:val="28"/>
          <w:szCs w:val="28"/>
          <w:rtl/>
        </w:rPr>
        <w:t>بن</w:t>
      </w:r>
      <w:proofErr w:type="gramEnd"/>
      <w:r w:rsidRPr="0037020C">
        <w:rPr>
          <w:rFonts w:ascii="Simplified Arabic" w:hAnsi="Simplified Arabic" w:cs="Simplified Arabic"/>
          <w:sz w:val="28"/>
          <w:szCs w:val="28"/>
          <w:rtl/>
        </w:rPr>
        <w:t xml:space="preserve"> خلدون، مقدمة ابن خلدون، </w:t>
      </w:r>
      <w:proofErr w:type="spellStart"/>
      <w:r w:rsidRPr="0037020C">
        <w:rPr>
          <w:rFonts w:ascii="Simplified Arabic" w:hAnsi="Simplified Arabic" w:cs="Simplified Arabic"/>
          <w:sz w:val="28"/>
          <w:szCs w:val="28"/>
          <w:rtl/>
        </w:rPr>
        <w:t>تحقیق</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د.علي</w:t>
      </w:r>
      <w:proofErr w:type="spellEnd"/>
      <w:r w:rsidRPr="0037020C">
        <w:rPr>
          <w:rFonts w:ascii="Simplified Arabic" w:hAnsi="Simplified Arabic" w:cs="Simplified Arabic"/>
          <w:sz w:val="28"/>
          <w:szCs w:val="28"/>
          <w:rtl/>
        </w:rPr>
        <w:t xml:space="preserve"> وافي،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proofErr w:type="gramStart"/>
      <w:r w:rsidRPr="0037020C">
        <w:rPr>
          <w:rFonts w:ascii="Simplified Arabic" w:hAnsi="Simplified Arabic" w:cs="Simplified Arabic"/>
          <w:sz w:val="28"/>
          <w:szCs w:val="28"/>
          <w:rtl/>
        </w:rPr>
        <w:t>الق</w:t>
      </w:r>
      <w:r w:rsidRPr="0037020C">
        <w:rPr>
          <w:rFonts w:ascii="Simplified Arabic" w:hAnsi="Simplified Arabic" w:cs="Simplified Arabic" w:hint="cs"/>
          <w:sz w:val="28"/>
          <w:szCs w:val="28"/>
          <w:rtl/>
        </w:rPr>
        <w:t>اهر</w:t>
      </w:r>
      <w:r w:rsidRPr="0037020C">
        <w:rPr>
          <w:rFonts w:ascii="Simplified Arabic" w:hAnsi="Simplified Arabic" w:cs="Simplified Arabic"/>
          <w:sz w:val="28"/>
          <w:szCs w:val="28"/>
          <w:rtl/>
        </w:rPr>
        <w:t>ة</w:t>
      </w:r>
      <w:proofErr w:type="gramEnd"/>
      <w:r w:rsidRPr="0037020C">
        <w:rPr>
          <w:rFonts w:ascii="Simplified Arabic" w:hAnsi="Simplified Arabic" w:cs="Simplified Arabic"/>
          <w:sz w:val="28"/>
          <w:szCs w:val="28"/>
          <w:rtl/>
        </w:rPr>
        <w:t>، الجزء الثاني، ط03</w:t>
      </w:r>
      <w:r w:rsidRPr="0037020C">
        <w:rPr>
          <w:rFonts w:ascii="Simplified Arabic" w:hAnsi="Simplified Arabic" w:cs="Simplified Arabic" w:hint="cs"/>
          <w:sz w:val="28"/>
          <w:szCs w:val="28"/>
          <w:rtl/>
        </w:rPr>
        <w:t xml:space="preserve">. </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علي صادق أبو </w:t>
      </w:r>
      <w:r w:rsidRPr="0037020C">
        <w:rPr>
          <w:rFonts w:ascii="Times New Roman" w:hAnsi="Times New Roman" w:cs="Times New Roman" w:hint="cs"/>
          <w:sz w:val="28"/>
          <w:szCs w:val="28"/>
          <w:rtl/>
        </w:rPr>
        <w:t>هيف</w:t>
      </w:r>
      <w:r w:rsidRPr="0037020C">
        <w:rPr>
          <w:rFonts w:ascii="Simplified Arabic" w:hAnsi="Simplified Arabic" w:cs="Simplified Arabic"/>
          <w:sz w:val="28"/>
          <w:szCs w:val="28"/>
          <w:rtl/>
        </w:rPr>
        <w:t xml:space="preserve"> ، القانون الدولي العام</w:t>
      </w:r>
      <w:r w:rsidRPr="0037020C">
        <w:rPr>
          <w:rFonts w:ascii="Simplified Arabic" w:hAnsi="Simplified Arabic" w:cs="Simplified Arabic" w:hint="cs"/>
          <w:sz w:val="28"/>
          <w:szCs w:val="28"/>
          <w:rtl/>
        </w:rPr>
        <w:t>.</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علي صادق أبو </w:t>
      </w:r>
      <w:proofErr w:type="spellStart"/>
      <w:r w:rsidRPr="0037020C">
        <w:rPr>
          <w:rFonts w:ascii="Simplified Arabic" w:hAnsi="Simplified Arabic" w:cs="Simplified Arabic" w:hint="cs"/>
          <w:sz w:val="28"/>
          <w:szCs w:val="28"/>
          <w:rtl/>
        </w:rPr>
        <w:t>ه</w:t>
      </w:r>
      <w:r w:rsidRPr="0037020C">
        <w:rPr>
          <w:rFonts w:ascii="Simplified Arabic" w:hAnsi="Simplified Arabic" w:cs="Simplified Arabic"/>
          <w:sz w:val="28"/>
          <w:szCs w:val="28"/>
          <w:rtl/>
        </w:rPr>
        <w:t>یف</w:t>
      </w:r>
      <w:proofErr w:type="spellEnd"/>
      <w:r w:rsidRPr="0037020C">
        <w:rPr>
          <w:rFonts w:ascii="Simplified Arabic" w:hAnsi="Simplified Arabic" w:cs="Simplified Arabic"/>
          <w:sz w:val="28"/>
          <w:szCs w:val="28"/>
          <w:rtl/>
        </w:rPr>
        <w:t xml:space="preserve">، القانون الدبلوماسي، منشأة المعارف </w:t>
      </w:r>
      <w:proofErr w:type="spellStart"/>
      <w:r w:rsidRPr="0037020C">
        <w:rPr>
          <w:rFonts w:ascii="Simplified Arabic" w:hAnsi="Simplified Arabic" w:cs="Simplified Arabic"/>
          <w:sz w:val="28"/>
          <w:szCs w:val="28"/>
          <w:rtl/>
        </w:rPr>
        <w:t>الإسكندریة</w:t>
      </w:r>
      <w:proofErr w:type="spellEnd"/>
      <w:r w:rsidRPr="0037020C">
        <w:rPr>
          <w:rFonts w:ascii="Simplified Arabic" w:hAnsi="Simplified Arabic" w:cs="Simplified Arabic"/>
          <w:sz w:val="28"/>
          <w:szCs w:val="28"/>
          <w:rtl/>
        </w:rPr>
        <w:t>، ط05 ، 1960</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علي عبد القادر </w:t>
      </w:r>
      <w:proofErr w:type="spellStart"/>
      <w:r w:rsidRPr="0037020C">
        <w:rPr>
          <w:rFonts w:ascii="Simplified Arabic" w:hAnsi="Simplified Arabic" w:cs="Simplified Arabic"/>
          <w:sz w:val="28"/>
          <w:szCs w:val="28"/>
          <w:rtl/>
        </w:rPr>
        <w:t>الق</w:t>
      </w:r>
      <w:r w:rsidRPr="0037020C">
        <w:rPr>
          <w:rFonts w:ascii="Simplified Arabic" w:hAnsi="Simplified Arabic" w:cs="Simplified Arabic" w:hint="cs"/>
          <w:sz w:val="28"/>
          <w:szCs w:val="28"/>
          <w:rtl/>
        </w:rPr>
        <w:t>ه</w:t>
      </w:r>
      <w:r w:rsidRPr="0037020C">
        <w:rPr>
          <w:rFonts w:ascii="Simplified Arabic" w:hAnsi="Simplified Arabic" w:cs="Simplified Arabic"/>
          <w:sz w:val="28"/>
          <w:szCs w:val="28"/>
          <w:rtl/>
        </w:rPr>
        <w:t>واجي</w:t>
      </w:r>
      <w:proofErr w:type="spellEnd"/>
      <w:r w:rsidRPr="0037020C">
        <w:rPr>
          <w:rFonts w:ascii="Simplified Arabic" w:hAnsi="Simplified Arabic" w:cs="Simplified Arabic"/>
          <w:sz w:val="28"/>
          <w:szCs w:val="28"/>
          <w:rtl/>
        </w:rPr>
        <w:t xml:space="preserve">، القانون الدولي الجنائي، منشورات الحلبي </w:t>
      </w:r>
      <w:proofErr w:type="spellStart"/>
      <w:r w:rsidRPr="0037020C">
        <w:rPr>
          <w:rFonts w:ascii="Simplified Arabic" w:hAnsi="Simplified Arabic" w:cs="Simplified Arabic"/>
          <w:sz w:val="28"/>
          <w:szCs w:val="28"/>
          <w:rtl/>
        </w:rPr>
        <w:t>الحقوقیة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بیروت</w:t>
      </w:r>
      <w:proofErr w:type="spellEnd"/>
      <w:r w:rsidRPr="0037020C">
        <w:rPr>
          <w:rFonts w:ascii="Simplified Arabic" w:hAnsi="Simplified Arabic" w:cs="Simplified Arabic"/>
          <w:sz w:val="28"/>
          <w:szCs w:val="28"/>
          <w:rtl/>
        </w:rPr>
        <w:t>، ط1، 2001</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عمر حسن عدس ، مبادئ القانون الدولي المعاصر، </w:t>
      </w:r>
      <w:proofErr w:type="spellStart"/>
      <w:r w:rsidRPr="0037020C">
        <w:rPr>
          <w:rFonts w:ascii="Simplified Arabic" w:hAnsi="Simplified Arabic" w:cs="Simplified Arabic"/>
          <w:sz w:val="28"/>
          <w:szCs w:val="28"/>
          <w:rtl/>
        </w:rPr>
        <w:t>غیر</w:t>
      </w:r>
      <w:proofErr w:type="spellEnd"/>
      <w:r w:rsidRPr="0037020C">
        <w:rPr>
          <w:rFonts w:ascii="Simplified Arabic" w:hAnsi="Simplified Arabic" w:cs="Simplified Arabic"/>
          <w:sz w:val="28"/>
          <w:szCs w:val="28"/>
          <w:rtl/>
        </w:rPr>
        <w:t xml:space="preserve"> منشور،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الإسكندریة</w:t>
      </w:r>
      <w:proofErr w:type="spellEnd"/>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2001</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مأمون محمد سلامة،</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 xml:space="preserve">قانون العقوبات القسم العام، </w:t>
      </w:r>
      <w:proofErr w:type="spellStart"/>
      <w:r w:rsidRPr="0037020C">
        <w:rPr>
          <w:rFonts w:ascii="Simplified Arabic" w:hAnsi="Simplified Arabic" w:cs="Simplified Arabic"/>
          <w:sz w:val="28"/>
          <w:szCs w:val="28"/>
          <w:rtl/>
        </w:rPr>
        <w:t>الجریمة</w:t>
      </w:r>
      <w:proofErr w:type="spellEnd"/>
      <w:r w:rsidRPr="0037020C">
        <w:rPr>
          <w:rFonts w:ascii="Simplified Arabic" w:hAnsi="Simplified Arabic" w:cs="Simplified Arabic"/>
          <w:sz w:val="28"/>
          <w:szCs w:val="28"/>
          <w:rtl/>
        </w:rPr>
        <w:t xml:space="preserve">، دار القلم </w:t>
      </w:r>
      <w:proofErr w:type="spellStart"/>
      <w:r w:rsidRPr="0037020C">
        <w:rPr>
          <w:rFonts w:ascii="Simplified Arabic" w:hAnsi="Simplified Arabic" w:cs="Simplified Arabic"/>
          <w:sz w:val="28"/>
          <w:szCs w:val="28"/>
          <w:rtl/>
        </w:rPr>
        <w:t>الجدید</w:t>
      </w:r>
      <w:proofErr w:type="spellEnd"/>
      <w:r w:rsidRPr="0037020C">
        <w:rPr>
          <w:rFonts w:ascii="Simplified Arabic" w:hAnsi="Simplified Arabic" w:cs="Simplified Arabic"/>
          <w:sz w:val="28"/>
          <w:szCs w:val="28"/>
          <w:rtl/>
        </w:rPr>
        <w:t>، الق</w:t>
      </w:r>
      <w:r w:rsidRPr="0037020C">
        <w:rPr>
          <w:rFonts w:ascii="Simplified Arabic" w:hAnsi="Simplified Arabic" w:cs="Simplified Arabic" w:hint="cs"/>
          <w:sz w:val="28"/>
          <w:szCs w:val="28"/>
          <w:rtl/>
        </w:rPr>
        <w:t>اهر</w:t>
      </w:r>
      <w:r w:rsidRPr="0037020C">
        <w:rPr>
          <w:rFonts w:ascii="Simplified Arabic" w:hAnsi="Simplified Arabic" w:cs="Simplified Arabic"/>
          <w:sz w:val="28"/>
          <w:szCs w:val="28"/>
          <w:rtl/>
        </w:rPr>
        <w:t>ة</w:t>
      </w:r>
      <w:r w:rsidRPr="0037020C">
        <w:rPr>
          <w:rFonts w:ascii="Simplified Arabic" w:hAnsi="Simplified Arabic" w:cs="Simplified Arabic" w:hint="cs"/>
          <w:sz w:val="28"/>
          <w:szCs w:val="28"/>
          <w:rtl/>
        </w:rPr>
        <w:t>.</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محمد إبرا</w:t>
      </w:r>
      <w:r w:rsidRPr="0037020C">
        <w:rPr>
          <w:rFonts w:ascii="Times New Roman" w:hAnsi="Times New Roman" w:cs="Times New Roman" w:hint="cs"/>
          <w:sz w:val="28"/>
          <w:szCs w:val="28"/>
          <w:rtl/>
        </w:rPr>
        <w:t>هيم</w:t>
      </w:r>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زید</w:t>
      </w:r>
      <w:proofErr w:type="spellEnd"/>
      <w:r w:rsidRPr="0037020C">
        <w:rPr>
          <w:rFonts w:ascii="Simplified Arabic" w:hAnsi="Simplified Arabic" w:cs="Simplified Arabic"/>
          <w:sz w:val="28"/>
          <w:szCs w:val="28"/>
          <w:rtl/>
        </w:rPr>
        <w:t xml:space="preserve">، المحكمة </w:t>
      </w:r>
      <w:proofErr w:type="spellStart"/>
      <w:r w:rsidRPr="0037020C">
        <w:rPr>
          <w:rFonts w:ascii="Simplified Arabic" w:hAnsi="Simplified Arabic" w:cs="Simplified Arabic"/>
          <w:sz w:val="28"/>
          <w:szCs w:val="28"/>
          <w:rtl/>
        </w:rPr>
        <w:t>الجنائیة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في النظام العالمي </w:t>
      </w:r>
      <w:proofErr w:type="spellStart"/>
      <w:r w:rsidRPr="0037020C">
        <w:rPr>
          <w:rFonts w:ascii="Simplified Arabic" w:hAnsi="Simplified Arabic" w:cs="Simplified Arabic"/>
          <w:sz w:val="28"/>
          <w:szCs w:val="28"/>
          <w:rtl/>
        </w:rPr>
        <w:t>الجدید</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بحیث</w:t>
      </w:r>
      <w:proofErr w:type="spellEnd"/>
      <w:r w:rsidRPr="0037020C">
        <w:rPr>
          <w:rFonts w:ascii="Simplified Arabic" w:hAnsi="Simplified Arabic" w:cs="Simplified Arabic"/>
          <w:sz w:val="28"/>
          <w:szCs w:val="28"/>
          <w:rtl/>
        </w:rPr>
        <w:t xml:space="preserve"> منشور في مجلة الفكر الشرطي، مركز بحوث الشرطة، العدد02 نوفمبر،2001</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محمد بدران، النظم </w:t>
      </w:r>
      <w:proofErr w:type="spellStart"/>
      <w:r w:rsidRPr="0037020C">
        <w:rPr>
          <w:rFonts w:ascii="Simplified Arabic" w:hAnsi="Simplified Arabic" w:cs="Simplified Arabic"/>
          <w:sz w:val="28"/>
          <w:szCs w:val="28"/>
          <w:rtl/>
        </w:rPr>
        <w:t>السیاسیة</w:t>
      </w:r>
      <w:proofErr w:type="spellEnd"/>
      <w:r w:rsidRPr="0037020C">
        <w:rPr>
          <w:rFonts w:ascii="Simplified Arabic" w:hAnsi="Simplified Arabic" w:cs="Simplified Arabic"/>
          <w:sz w:val="28"/>
          <w:szCs w:val="28"/>
          <w:rtl/>
        </w:rPr>
        <w:t xml:space="preserve"> المعاصرة،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،1997</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lastRenderedPageBreak/>
        <w:t xml:space="preserve">محمد زكي أبو عام، قانون العقوبات، القسم العام، دار المطبوعات </w:t>
      </w:r>
      <w:proofErr w:type="spellStart"/>
      <w:r w:rsidRPr="0037020C">
        <w:rPr>
          <w:rFonts w:ascii="Simplified Arabic" w:hAnsi="Simplified Arabic" w:cs="Simplified Arabic"/>
          <w:sz w:val="28"/>
          <w:szCs w:val="28"/>
          <w:rtl/>
        </w:rPr>
        <w:t>الجامعیة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الإسكندریة</w:t>
      </w:r>
      <w:proofErr w:type="spellEnd"/>
      <w:r w:rsidRPr="0037020C">
        <w:rPr>
          <w:rFonts w:ascii="Simplified Arabic" w:hAnsi="Simplified Arabic" w:cs="Simplified Arabic"/>
          <w:sz w:val="28"/>
          <w:szCs w:val="28"/>
          <w:rtl/>
        </w:rPr>
        <w:t>، 1986</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محمد </w:t>
      </w:r>
      <w:proofErr w:type="spellStart"/>
      <w:r w:rsidRPr="0037020C">
        <w:rPr>
          <w:rFonts w:ascii="Simplified Arabic" w:hAnsi="Simplified Arabic" w:cs="Simplified Arabic"/>
          <w:sz w:val="28"/>
          <w:szCs w:val="28"/>
          <w:rtl/>
        </w:rPr>
        <w:t>ضیاء</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الدین</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الریس</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النظریات</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السیاسیة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الإسلامیة</w:t>
      </w:r>
      <w:proofErr w:type="spellEnd"/>
      <w:r w:rsidRPr="0037020C">
        <w:rPr>
          <w:rFonts w:ascii="Simplified Arabic" w:hAnsi="Simplified Arabic" w:cs="Simplified Arabic"/>
          <w:sz w:val="28"/>
          <w:szCs w:val="28"/>
          <w:rtl/>
        </w:rPr>
        <w:t xml:space="preserve">، دار المعارف،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ط4</w:t>
      </w:r>
      <w:r w:rsidRPr="0037020C">
        <w:rPr>
          <w:rFonts w:ascii="Simplified Arabic" w:hAnsi="Simplified Arabic" w:cs="Simplified Arabic" w:hint="cs"/>
          <w:sz w:val="28"/>
          <w:szCs w:val="28"/>
          <w:rtl/>
          <w:lang w:bidi="ar-DZ"/>
        </w:rPr>
        <w:t xml:space="preserve">، </w:t>
      </w:r>
      <w:r w:rsidRPr="0037020C">
        <w:rPr>
          <w:rFonts w:ascii="Simplified Arabic" w:hAnsi="Simplified Arabic" w:cs="Simplified Arabic"/>
          <w:sz w:val="28"/>
          <w:szCs w:val="28"/>
          <w:rtl/>
        </w:rPr>
        <w:t>1961</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محمد عبد المنعم </w:t>
      </w:r>
      <w:proofErr w:type="gramStart"/>
      <w:r w:rsidRPr="0037020C">
        <w:rPr>
          <w:rFonts w:ascii="Simplified Arabic" w:hAnsi="Simplified Arabic" w:cs="Simplified Arabic"/>
          <w:sz w:val="28"/>
          <w:szCs w:val="28"/>
          <w:rtl/>
        </w:rPr>
        <w:t>عبد</w:t>
      </w:r>
      <w:proofErr w:type="gramEnd"/>
      <w:r w:rsidRPr="0037020C">
        <w:rPr>
          <w:rFonts w:ascii="Simplified Arabic" w:hAnsi="Simplified Arabic" w:cs="Simplified Arabic"/>
          <w:sz w:val="28"/>
          <w:szCs w:val="28"/>
          <w:rtl/>
        </w:rPr>
        <w:t xml:space="preserve"> الخالق، الجرائم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دار ال</w:t>
      </w:r>
      <w:r w:rsidRPr="0037020C">
        <w:rPr>
          <w:rFonts w:ascii="Simplified Arabic" w:hAnsi="Simplified Arabic" w:cs="Simplified Arabic" w:hint="cs"/>
          <w:sz w:val="28"/>
          <w:szCs w:val="28"/>
          <w:rtl/>
        </w:rPr>
        <w:t>نهض</w:t>
      </w:r>
      <w:r w:rsidRPr="0037020C">
        <w:rPr>
          <w:rFonts w:ascii="Simplified Arabic" w:hAnsi="Simplified Arabic" w:cs="Simplified Arabic"/>
          <w:sz w:val="28"/>
          <w:szCs w:val="28"/>
          <w:rtl/>
        </w:rPr>
        <w:t xml:space="preserve">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1989</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محمد م</w:t>
      </w:r>
      <w:r w:rsidRPr="0037020C">
        <w:rPr>
          <w:rFonts w:ascii="Simplified Arabic" w:hAnsi="Simplified Arabic" w:cs="Simplified Arabic" w:hint="cs"/>
          <w:sz w:val="28"/>
          <w:szCs w:val="28"/>
          <w:rtl/>
        </w:rPr>
        <w:t>اهر</w:t>
      </w:r>
      <w:r w:rsidRPr="0037020C">
        <w:rPr>
          <w:rFonts w:ascii="Simplified Arabic" w:hAnsi="Simplified Arabic" w:cs="Simplified Arabic"/>
          <w:sz w:val="28"/>
          <w:szCs w:val="28"/>
          <w:rtl/>
        </w:rPr>
        <w:t xml:space="preserve"> عبد الواحد، </w:t>
      </w:r>
      <w:proofErr w:type="spellStart"/>
      <w:r w:rsidRPr="0037020C">
        <w:rPr>
          <w:rFonts w:ascii="Simplified Arabic" w:hAnsi="Simplified Arabic" w:cs="Simplified Arabic"/>
          <w:sz w:val="28"/>
          <w:szCs w:val="28"/>
          <w:rtl/>
        </w:rPr>
        <w:t>جریمة</w:t>
      </w:r>
      <w:proofErr w:type="spellEnd"/>
      <w:r w:rsidRPr="0037020C">
        <w:rPr>
          <w:rFonts w:ascii="Simplified Arabic" w:hAnsi="Simplified Arabic" w:cs="Simplified Arabic"/>
          <w:sz w:val="28"/>
          <w:szCs w:val="28"/>
          <w:rtl/>
        </w:rPr>
        <w:t xml:space="preserve"> الإبادة ضمن مؤلف جماعي بعنوان المحكمة </w:t>
      </w:r>
      <w:proofErr w:type="spellStart"/>
      <w:r w:rsidRPr="0037020C">
        <w:rPr>
          <w:rFonts w:ascii="Simplified Arabic" w:hAnsi="Simplified Arabic" w:cs="Simplified Arabic"/>
          <w:sz w:val="28"/>
          <w:szCs w:val="28"/>
          <w:rtl/>
        </w:rPr>
        <w:t>الجنائیة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مطبوعات اللجنة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للصلیب</w:t>
      </w:r>
      <w:proofErr w:type="spellEnd"/>
      <w:r w:rsidRPr="0037020C">
        <w:rPr>
          <w:rFonts w:ascii="Simplified Arabic" w:hAnsi="Simplified Arabic" w:cs="Simplified Arabic"/>
          <w:sz w:val="28"/>
          <w:szCs w:val="28"/>
          <w:rtl/>
        </w:rPr>
        <w:t xml:space="preserve"> الأحمر، 2003</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محمد محي </w:t>
      </w:r>
      <w:proofErr w:type="spellStart"/>
      <w:r w:rsidRPr="0037020C">
        <w:rPr>
          <w:rFonts w:ascii="Simplified Arabic" w:hAnsi="Simplified Arabic" w:cs="Simplified Arabic"/>
          <w:sz w:val="28"/>
          <w:szCs w:val="28"/>
          <w:rtl/>
        </w:rPr>
        <w:t>الدین</w:t>
      </w:r>
      <w:proofErr w:type="spellEnd"/>
      <w:r w:rsidRPr="0037020C">
        <w:rPr>
          <w:rFonts w:ascii="Simplified Arabic" w:hAnsi="Simplified Arabic" w:cs="Simplified Arabic"/>
          <w:sz w:val="28"/>
          <w:szCs w:val="28"/>
          <w:rtl/>
        </w:rPr>
        <w:t xml:space="preserve"> عوض، دراسات في القانون الدولي الجنائي، مجلة القانون والاقتصاد، العدد الأول، مارس 1965</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محمد منصور الصاوي،</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 xml:space="preserve">أحكام القانون الدولي في مجال مكافحة الجرائم </w:t>
      </w:r>
      <w:proofErr w:type="spellStart"/>
      <w:r w:rsidRPr="0037020C">
        <w:rPr>
          <w:rFonts w:ascii="Simplified Arabic" w:hAnsi="Simplified Arabic" w:cs="Simplified Arabic"/>
          <w:sz w:val="28"/>
          <w:szCs w:val="28"/>
          <w:rtl/>
        </w:rPr>
        <w:t>الدولیة</w:t>
      </w:r>
      <w:proofErr w:type="spellEnd"/>
      <w:r w:rsidRPr="0037020C">
        <w:rPr>
          <w:rFonts w:ascii="Simplified Arabic" w:hAnsi="Simplified Arabic" w:cs="Simplified Arabic"/>
          <w:sz w:val="28"/>
          <w:szCs w:val="28"/>
          <w:rtl/>
        </w:rPr>
        <w:t>،</w:t>
      </w:r>
      <w:r w:rsidRPr="0037020C">
        <w:rPr>
          <w:rFonts w:ascii="Simplified Arabic" w:hAnsi="Simplified Arabic" w:cs="Simplified Arabic" w:hint="cs"/>
          <w:sz w:val="28"/>
          <w:szCs w:val="28"/>
          <w:rtl/>
        </w:rPr>
        <w:t xml:space="preserve"> </w:t>
      </w:r>
      <w:r w:rsidRPr="0037020C">
        <w:rPr>
          <w:rFonts w:ascii="Simplified Arabic" w:hAnsi="Simplified Arabic" w:cs="Simplified Arabic"/>
          <w:sz w:val="28"/>
          <w:szCs w:val="28"/>
          <w:rtl/>
        </w:rPr>
        <w:t xml:space="preserve">دار المطبوعات </w:t>
      </w:r>
      <w:proofErr w:type="spellStart"/>
      <w:r w:rsidRPr="0037020C">
        <w:rPr>
          <w:rFonts w:ascii="Simplified Arabic" w:hAnsi="Simplified Arabic" w:cs="Simplified Arabic"/>
          <w:sz w:val="28"/>
          <w:szCs w:val="28"/>
          <w:rtl/>
        </w:rPr>
        <w:t>الجماعیة</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الإسكندریة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1984</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محمد مؤنس </w:t>
      </w:r>
      <w:proofErr w:type="spellStart"/>
      <w:r w:rsidRPr="0037020C">
        <w:rPr>
          <w:rFonts w:ascii="Simplified Arabic" w:hAnsi="Simplified Arabic" w:cs="Simplified Arabic"/>
          <w:sz w:val="28"/>
          <w:szCs w:val="28"/>
          <w:rtl/>
        </w:rPr>
        <w:t>مجیب</w:t>
      </w:r>
      <w:proofErr w:type="spell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الإر</w:t>
      </w:r>
      <w:r w:rsidRPr="0037020C">
        <w:rPr>
          <w:rFonts w:ascii="Times New Roman" w:hAnsi="Times New Roman" w:cs="Times New Roman" w:hint="cs"/>
          <w:sz w:val="28"/>
          <w:szCs w:val="28"/>
          <w:rtl/>
        </w:rPr>
        <w:t>ھ</w:t>
      </w:r>
      <w:r w:rsidRPr="0037020C">
        <w:rPr>
          <w:rFonts w:ascii="Simplified Arabic" w:hAnsi="Simplified Arabic" w:cs="Simplified Arabic"/>
          <w:sz w:val="28"/>
          <w:szCs w:val="28"/>
          <w:rtl/>
        </w:rPr>
        <w:t>اب</w:t>
      </w:r>
      <w:proofErr w:type="spellEnd"/>
      <w:r w:rsidRPr="0037020C">
        <w:rPr>
          <w:rFonts w:ascii="Simplified Arabic" w:hAnsi="Simplified Arabic" w:cs="Simplified Arabic"/>
          <w:sz w:val="28"/>
          <w:szCs w:val="28"/>
          <w:rtl/>
        </w:rPr>
        <w:t xml:space="preserve"> في القانون الجنائي على المستوى الوطني والدولي، مكتبة الأنجلو </w:t>
      </w:r>
      <w:proofErr w:type="spellStart"/>
      <w:r w:rsidRPr="0037020C">
        <w:rPr>
          <w:rFonts w:ascii="Simplified Arabic" w:hAnsi="Simplified Arabic" w:cs="Simplified Arabic" w:hint="cs"/>
          <w:sz w:val="28"/>
          <w:szCs w:val="28"/>
          <w:rtl/>
        </w:rPr>
        <w:t>ال</w:t>
      </w:r>
      <w:r w:rsidRPr="0037020C">
        <w:rPr>
          <w:rFonts w:ascii="Simplified Arabic" w:hAnsi="Simplified Arabic" w:cs="Simplified Arabic"/>
          <w:sz w:val="28"/>
          <w:szCs w:val="28"/>
          <w:rtl/>
        </w:rPr>
        <w:t>مصریة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1996</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 xml:space="preserve">محمود سامي </w:t>
      </w:r>
      <w:proofErr w:type="spellStart"/>
      <w:r w:rsidRPr="0037020C">
        <w:rPr>
          <w:rFonts w:ascii="Simplified Arabic" w:hAnsi="Simplified Arabic" w:cs="Simplified Arabic"/>
          <w:sz w:val="28"/>
          <w:szCs w:val="28"/>
          <w:rtl/>
        </w:rPr>
        <w:t>جنین</w:t>
      </w:r>
      <w:r w:rsidRPr="0037020C">
        <w:rPr>
          <w:rFonts w:ascii="Simplified Arabic" w:hAnsi="Simplified Arabic" w:cs="Simplified Arabic" w:hint="cs"/>
          <w:sz w:val="28"/>
          <w:szCs w:val="28"/>
          <w:rtl/>
        </w:rPr>
        <w:t>ه</w:t>
      </w:r>
      <w:proofErr w:type="spellEnd"/>
      <w:r w:rsidRPr="0037020C">
        <w:rPr>
          <w:rFonts w:ascii="Simplified Arabic" w:hAnsi="Simplified Arabic" w:cs="Simplified Arabic"/>
          <w:sz w:val="28"/>
          <w:szCs w:val="28"/>
          <w:rtl/>
        </w:rPr>
        <w:t xml:space="preserve">، القانون الدولي العام، مطبعة لجنة </w:t>
      </w:r>
      <w:proofErr w:type="spellStart"/>
      <w:r w:rsidRPr="0037020C">
        <w:rPr>
          <w:rFonts w:ascii="Simplified Arabic" w:hAnsi="Simplified Arabic" w:cs="Simplified Arabic"/>
          <w:sz w:val="28"/>
          <w:szCs w:val="28"/>
          <w:rtl/>
        </w:rPr>
        <w:t>التألیف</w:t>
      </w:r>
      <w:proofErr w:type="spellEnd"/>
      <w:r w:rsidRPr="0037020C">
        <w:rPr>
          <w:rFonts w:ascii="Simplified Arabic" w:hAnsi="Simplified Arabic" w:cs="Simplified Arabic"/>
          <w:sz w:val="28"/>
          <w:szCs w:val="28"/>
          <w:rtl/>
        </w:rPr>
        <w:t xml:space="preserve"> والنشر</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sz w:val="28"/>
          <w:szCs w:val="28"/>
          <w:rtl/>
        </w:rPr>
        <w:t>، 1938</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proofErr w:type="gramStart"/>
      <w:r w:rsidRPr="0037020C">
        <w:rPr>
          <w:rFonts w:ascii="Simplified Arabic" w:hAnsi="Simplified Arabic" w:cs="Simplified Arabic"/>
          <w:sz w:val="28"/>
          <w:szCs w:val="28"/>
          <w:rtl/>
        </w:rPr>
        <w:t>محمود</w:t>
      </w:r>
      <w:proofErr w:type="gramEnd"/>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نجیب</w:t>
      </w:r>
      <w:proofErr w:type="spellEnd"/>
      <w:r w:rsidRPr="0037020C">
        <w:rPr>
          <w:rFonts w:ascii="Simplified Arabic" w:hAnsi="Simplified Arabic" w:cs="Simplified Arabic"/>
          <w:sz w:val="28"/>
          <w:szCs w:val="28"/>
          <w:rtl/>
        </w:rPr>
        <w:t xml:space="preserve"> حسني، دروس في القانون الجنائي الدولي، دار ال</w:t>
      </w:r>
      <w:r w:rsidRPr="0037020C">
        <w:rPr>
          <w:rFonts w:ascii="Simplified Arabic" w:hAnsi="Simplified Arabic" w:cs="Simplified Arabic" w:hint="cs"/>
          <w:sz w:val="28"/>
          <w:szCs w:val="28"/>
          <w:rtl/>
        </w:rPr>
        <w:t>نه</w:t>
      </w:r>
      <w:r w:rsidRPr="0037020C">
        <w:rPr>
          <w:rFonts w:ascii="Simplified Arabic" w:hAnsi="Simplified Arabic" w:cs="Simplified Arabic"/>
          <w:sz w:val="28"/>
          <w:szCs w:val="28"/>
          <w:rtl/>
        </w:rPr>
        <w:t xml:space="preserve">ضة </w:t>
      </w:r>
      <w:proofErr w:type="spellStart"/>
      <w:r w:rsidRPr="0037020C">
        <w:rPr>
          <w:rFonts w:ascii="Simplified Arabic" w:hAnsi="Simplified Arabic" w:cs="Simplified Arabic"/>
          <w:sz w:val="28"/>
          <w:szCs w:val="28"/>
          <w:rtl/>
        </w:rPr>
        <w:t>العربیة</w:t>
      </w:r>
      <w:proofErr w:type="spellEnd"/>
      <w:r w:rsidRPr="0037020C">
        <w:rPr>
          <w:rFonts w:ascii="Simplified Arabic" w:hAnsi="Simplified Arabic" w:cs="Simplified Arabic"/>
          <w:sz w:val="28"/>
          <w:szCs w:val="28"/>
          <w:rtl/>
        </w:rPr>
        <w:t xml:space="preserve">، </w:t>
      </w:r>
      <w:r w:rsidR="00417ED4">
        <w:rPr>
          <w:rFonts w:ascii="Simplified Arabic" w:hAnsi="Simplified Arabic" w:cs="Simplified Arabic"/>
          <w:sz w:val="28"/>
          <w:szCs w:val="28"/>
          <w:rtl/>
        </w:rPr>
        <w:t>القاهرة</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1960</w:t>
      </w:r>
      <w:r w:rsidRPr="0037020C">
        <w:rPr>
          <w:rFonts w:ascii="Simplified Arabic" w:hAnsi="Simplified Arabic" w:cs="Simplified Arabic" w:hint="cs"/>
          <w:sz w:val="28"/>
          <w:szCs w:val="28"/>
          <w:rtl/>
        </w:rPr>
        <w:t>م.</w:t>
      </w:r>
    </w:p>
    <w:p w:rsidR="0037020C" w:rsidRPr="0037020C" w:rsidRDefault="0037020C" w:rsidP="0037020C">
      <w:pPr>
        <w:pStyle w:val="Paragraphedeliste"/>
        <w:numPr>
          <w:ilvl w:val="0"/>
          <w:numId w:val="10"/>
        </w:numPr>
        <w:tabs>
          <w:tab w:val="right" w:pos="708"/>
          <w:tab w:val="left" w:pos="3165"/>
        </w:tabs>
        <w:bidi/>
        <w:spacing w:after="0"/>
        <w:ind w:left="425"/>
        <w:jc w:val="both"/>
        <w:rPr>
          <w:rFonts w:ascii="Simplified Arabic" w:hAnsi="Simplified Arabic" w:cs="Simplified Arabic"/>
          <w:sz w:val="28"/>
          <w:szCs w:val="28"/>
          <w:rtl/>
        </w:rPr>
      </w:pPr>
      <w:r w:rsidRPr="0037020C">
        <w:rPr>
          <w:rFonts w:ascii="Simplified Arabic" w:hAnsi="Simplified Arabic" w:cs="Simplified Arabic"/>
          <w:sz w:val="28"/>
          <w:szCs w:val="28"/>
          <w:rtl/>
        </w:rPr>
        <w:t>مصطفى أحمد فواد، الطعن في الأحكام، منشاة المعارف</w:t>
      </w:r>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w:t>
      </w:r>
      <w:proofErr w:type="spellStart"/>
      <w:r w:rsidRPr="0037020C">
        <w:rPr>
          <w:rFonts w:ascii="Simplified Arabic" w:hAnsi="Simplified Arabic" w:cs="Simplified Arabic"/>
          <w:sz w:val="28"/>
          <w:szCs w:val="28"/>
          <w:rtl/>
        </w:rPr>
        <w:t>الإسكندریة</w:t>
      </w:r>
      <w:proofErr w:type="spellEnd"/>
      <w:r w:rsidRPr="0037020C">
        <w:rPr>
          <w:rFonts w:ascii="Simplified Arabic" w:hAnsi="Simplified Arabic" w:cs="Simplified Arabic" w:hint="cs"/>
          <w:sz w:val="28"/>
          <w:szCs w:val="28"/>
          <w:rtl/>
        </w:rPr>
        <w:t>،</w:t>
      </w:r>
      <w:r w:rsidRPr="0037020C">
        <w:rPr>
          <w:rFonts w:ascii="Simplified Arabic" w:hAnsi="Simplified Arabic" w:cs="Simplified Arabic"/>
          <w:sz w:val="28"/>
          <w:szCs w:val="28"/>
          <w:rtl/>
        </w:rPr>
        <w:t xml:space="preserve"> 1987</w:t>
      </w:r>
      <w:r w:rsidRPr="0037020C">
        <w:rPr>
          <w:rFonts w:ascii="Simplified Arabic" w:hAnsi="Simplified Arabic" w:cs="Simplified Arabic" w:hint="cs"/>
          <w:sz w:val="28"/>
          <w:szCs w:val="28"/>
          <w:rtl/>
        </w:rPr>
        <w:t xml:space="preserve">م. </w:t>
      </w:r>
    </w:p>
    <w:p w:rsidR="0037020C" w:rsidRPr="0037020C" w:rsidRDefault="0037020C" w:rsidP="0037020C">
      <w:pPr>
        <w:tabs>
          <w:tab w:val="left" w:pos="3165"/>
        </w:tabs>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4-</w:t>
      </w:r>
      <w:proofErr w:type="gramStart"/>
      <w:r w:rsidRPr="0037020C">
        <w:rPr>
          <w:rFonts w:ascii="Simplified Arabic" w:hAnsi="Simplified Arabic" w:cs="Simplified Arabic" w:hint="cs"/>
          <w:b/>
          <w:bCs/>
          <w:sz w:val="28"/>
          <w:szCs w:val="28"/>
          <w:rtl/>
        </w:rPr>
        <w:t>مراجع</w:t>
      </w:r>
      <w:proofErr w:type="gramEnd"/>
      <w:r w:rsidRPr="0037020C">
        <w:rPr>
          <w:rFonts w:ascii="Simplified Arabic" w:hAnsi="Simplified Arabic" w:cs="Simplified Arabic" w:hint="cs"/>
          <w:b/>
          <w:bCs/>
          <w:sz w:val="28"/>
          <w:szCs w:val="28"/>
          <w:rtl/>
        </w:rPr>
        <w:t xml:space="preserve"> باللغة الأجنبية:</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 xml:space="preserve">Emmanuel </w:t>
      </w:r>
      <w:proofErr w:type="gramStart"/>
      <w:r w:rsidRPr="0037020C">
        <w:rPr>
          <w:rFonts w:asciiTheme="majorBidi" w:hAnsiTheme="majorBidi" w:cstheme="majorBidi"/>
          <w:sz w:val="28"/>
          <w:szCs w:val="28"/>
        </w:rPr>
        <w:t>Decaux ,</w:t>
      </w:r>
      <w:proofErr w:type="gramEnd"/>
      <w:r w:rsidRPr="0037020C">
        <w:rPr>
          <w:rFonts w:asciiTheme="majorBidi" w:hAnsiTheme="majorBidi" w:cstheme="majorBidi"/>
          <w:sz w:val="28"/>
          <w:szCs w:val="28"/>
        </w:rPr>
        <w:t xml:space="preserve"> les Gouvernants ,</w:t>
      </w:r>
      <w:proofErr w:type="spellStart"/>
      <w:r w:rsidRPr="0037020C">
        <w:rPr>
          <w:rFonts w:asciiTheme="majorBidi" w:hAnsiTheme="majorBidi" w:cstheme="majorBidi"/>
          <w:sz w:val="28"/>
          <w:szCs w:val="28"/>
        </w:rPr>
        <w:t>collque</w:t>
      </w:r>
      <w:proofErr w:type="spellEnd"/>
      <w:r w:rsidRPr="0037020C">
        <w:rPr>
          <w:rFonts w:asciiTheme="majorBidi" w:hAnsiTheme="majorBidi" w:cstheme="majorBidi"/>
          <w:sz w:val="28"/>
          <w:szCs w:val="28"/>
        </w:rPr>
        <w:t xml:space="preserve"> , droit international pénal ED </w:t>
      </w:r>
      <w:proofErr w:type="spellStart"/>
      <w:r w:rsidRPr="0037020C">
        <w:rPr>
          <w:rFonts w:asciiTheme="majorBidi" w:hAnsiTheme="majorBidi" w:cstheme="majorBidi"/>
          <w:sz w:val="28"/>
          <w:szCs w:val="28"/>
        </w:rPr>
        <w:t>Pedon</w:t>
      </w:r>
      <w:proofErr w:type="spellEnd"/>
      <w:r w:rsidRPr="0037020C">
        <w:rPr>
          <w:rFonts w:asciiTheme="majorBidi" w:hAnsiTheme="majorBidi" w:cstheme="majorBidi"/>
          <w:sz w:val="28"/>
          <w:szCs w:val="28"/>
        </w:rPr>
        <w:t xml:space="preserve"> Paris 2000 </w:t>
      </w:r>
      <w:r w:rsidR="0037020C" w:rsidRPr="0037020C">
        <w:rPr>
          <w:rFonts w:asciiTheme="majorBidi" w:hAnsiTheme="majorBidi" w:cstheme="majorBidi" w:hint="cs"/>
          <w:sz w:val="28"/>
          <w:szCs w:val="28"/>
          <w:rtl/>
        </w:rPr>
        <w:t>.</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 xml:space="preserve">G. ABISAAB. les Principes généraux de droit humanitaire selon la cour international de </w:t>
      </w:r>
      <w:proofErr w:type="gramStart"/>
      <w:r w:rsidRPr="0037020C">
        <w:rPr>
          <w:rFonts w:asciiTheme="majorBidi" w:hAnsiTheme="majorBidi" w:cstheme="majorBidi"/>
          <w:sz w:val="28"/>
          <w:szCs w:val="28"/>
        </w:rPr>
        <w:t>justice ,RICR.1996</w:t>
      </w:r>
      <w:proofErr w:type="gramEnd"/>
      <w:r w:rsidRPr="0037020C">
        <w:rPr>
          <w:rFonts w:asciiTheme="majorBidi" w:hAnsiTheme="majorBidi" w:cstheme="majorBidi"/>
          <w:sz w:val="28"/>
          <w:szCs w:val="28"/>
        </w:rPr>
        <w:t xml:space="preserve"> </w:t>
      </w:r>
      <w:r w:rsidR="0037020C" w:rsidRPr="0037020C">
        <w:rPr>
          <w:rFonts w:asciiTheme="majorBidi" w:hAnsiTheme="majorBidi" w:cstheme="majorBidi" w:hint="cs"/>
          <w:sz w:val="28"/>
          <w:szCs w:val="28"/>
          <w:rtl/>
        </w:rPr>
        <w:t>.</w:t>
      </w:r>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proofErr w:type="spellStart"/>
      <w:proofErr w:type="gramStart"/>
      <w:r w:rsidRPr="0037020C">
        <w:rPr>
          <w:rFonts w:asciiTheme="majorBidi" w:hAnsiTheme="majorBidi" w:cstheme="majorBidi"/>
          <w:sz w:val="28"/>
          <w:szCs w:val="28"/>
        </w:rPr>
        <w:t>glaser</w:t>
      </w:r>
      <w:proofErr w:type="spellEnd"/>
      <w:r w:rsidRPr="0037020C">
        <w:rPr>
          <w:rFonts w:asciiTheme="majorBidi" w:hAnsiTheme="majorBidi" w:cstheme="majorBidi"/>
          <w:sz w:val="28"/>
          <w:szCs w:val="28"/>
        </w:rPr>
        <w:t xml:space="preserve"> ,</w:t>
      </w:r>
      <w:proofErr w:type="gramEnd"/>
      <w:r w:rsidRPr="0037020C">
        <w:rPr>
          <w:rFonts w:asciiTheme="majorBidi" w:hAnsiTheme="majorBidi" w:cstheme="majorBidi"/>
          <w:sz w:val="28"/>
          <w:szCs w:val="28"/>
        </w:rPr>
        <w:t xml:space="preserve"> Introduction </w:t>
      </w:r>
      <w:proofErr w:type="spellStart"/>
      <w:r w:rsidRPr="0037020C">
        <w:rPr>
          <w:rFonts w:asciiTheme="majorBidi" w:hAnsiTheme="majorBidi" w:cstheme="majorBidi"/>
          <w:sz w:val="28"/>
          <w:szCs w:val="28"/>
        </w:rPr>
        <w:t>a</w:t>
      </w:r>
      <w:proofErr w:type="spellEnd"/>
      <w:r w:rsidRPr="0037020C">
        <w:rPr>
          <w:rFonts w:asciiTheme="majorBidi" w:hAnsiTheme="majorBidi" w:cstheme="majorBidi"/>
          <w:sz w:val="28"/>
          <w:szCs w:val="28"/>
        </w:rPr>
        <w:t xml:space="preserve"> l' étude du droit international pénal, </w:t>
      </w:r>
      <w:proofErr w:type="spellStart"/>
      <w:r w:rsidRPr="0037020C">
        <w:rPr>
          <w:rFonts w:asciiTheme="majorBidi" w:hAnsiTheme="majorBidi" w:cstheme="majorBidi"/>
          <w:sz w:val="28"/>
          <w:szCs w:val="28"/>
        </w:rPr>
        <w:t>brouxelles</w:t>
      </w:r>
      <w:proofErr w:type="spellEnd"/>
      <w:r w:rsidRPr="0037020C">
        <w:rPr>
          <w:rFonts w:asciiTheme="majorBidi" w:hAnsiTheme="majorBidi" w:cstheme="majorBidi"/>
          <w:sz w:val="28"/>
          <w:szCs w:val="28"/>
        </w:rPr>
        <w:t xml:space="preserve"> ,1954</w:t>
      </w:r>
      <w:r w:rsidR="0037020C" w:rsidRPr="0037020C">
        <w:rPr>
          <w:rFonts w:asciiTheme="majorBidi" w:hAnsiTheme="majorBidi" w:cstheme="majorBidi" w:hint="cs"/>
          <w:sz w:val="28"/>
          <w:szCs w:val="28"/>
          <w:rtl/>
        </w:rPr>
        <w:t>.</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 xml:space="preserve">HERVE ASCESIO, EMMANUEL DECAUX, ALAIN PELLET, droit international pénal, édition -  APEDONE, Paris </w:t>
      </w:r>
      <w:proofErr w:type="gramStart"/>
      <w:r w:rsidRPr="0037020C">
        <w:rPr>
          <w:rFonts w:asciiTheme="majorBidi" w:hAnsiTheme="majorBidi" w:cstheme="majorBidi"/>
          <w:sz w:val="28"/>
          <w:szCs w:val="28"/>
        </w:rPr>
        <w:t xml:space="preserve">2000 </w:t>
      </w:r>
      <w:r w:rsidR="0037020C" w:rsidRPr="0037020C">
        <w:rPr>
          <w:rFonts w:asciiTheme="majorBidi" w:hAnsiTheme="majorBidi" w:cstheme="majorBidi" w:hint="cs"/>
          <w:sz w:val="28"/>
          <w:szCs w:val="28"/>
          <w:rtl/>
        </w:rPr>
        <w:t>.</w:t>
      </w:r>
      <w:proofErr w:type="gramEnd"/>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proofErr w:type="spellStart"/>
      <w:r w:rsidRPr="0037020C">
        <w:rPr>
          <w:rFonts w:asciiTheme="majorBidi" w:hAnsiTheme="majorBidi" w:cstheme="majorBidi"/>
          <w:sz w:val="28"/>
          <w:szCs w:val="28"/>
        </w:rPr>
        <w:t>karime</w:t>
      </w:r>
      <w:proofErr w:type="spellEnd"/>
      <w:r w:rsidRPr="0037020C">
        <w:rPr>
          <w:rFonts w:asciiTheme="majorBidi" w:hAnsiTheme="majorBidi" w:cstheme="majorBidi"/>
          <w:sz w:val="28"/>
          <w:szCs w:val="28"/>
        </w:rPr>
        <w:t xml:space="preserve"> </w:t>
      </w:r>
      <w:proofErr w:type="spellStart"/>
      <w:r w:rsidRPr="0037020C">
        <w:rPr>
          <w:rFonts w:asciiTheme="majorBidi" w:hAnsiTheme="majorBidi" w:cstheme="majorBidi"/>
          <w:sz w:val="28"/>
          <w:szCs w:val="28"/>
        </w:rPr>
        <w:t>lescure</w:t>
      </w:r>
      <w:proofErr w:type="spellEnd"/>
      <w:r w:rsidRPr="0037020C">
        <w:rPr>
          <w:rFonts w:asciiTheme="majorBidi" w:hAnsiTheme="majorBidi" w:cstheme="majorBidi"/>
          <w:sz w:val="28"/>
          <w:szCs w:val="28"/>
        </w:rPr>
        <w:t xml:space="preserve">, le tribunal </w:t>
      </w:r>
      <w:proofErr w:type="spellStart"/>
      <w:r w:rsidRPr="0037020C">
        <w:rPr>
          <w:rFonts w:asciiTheme="majorBidi" w:hAnsiTheme="majorBidi" w:cstheme="majorBidi"/>
          <w:sz w:val="28"/>
          <w:szCs w:val="28"/>
        </w:rPr>
        <w:t>penal</w:t>
      </w:r>
      <w:proofErr w:type="spellEnd"/>
      <w:r w:rsidRPr="0037020C">
        <w:rPr>
          <w:rFonts w:asciiTheme="majorBidi" w:hAnsiTheme="majorBidi" w:cstheme="majorBidi"/>
          <w:sz w:val="28"/>
          <w:szCs w:val="28"/>
        </w:rPr>
        <w:t xml:space="preserve"> international pour </w:t>
      </w:r>
      <w:proofErr w:type="spellStart"/>
      <w:r w:rsidRPr="0037020C">
        <w:rPr>
          <w:rFonts w:asciiTheme="majorBidi" w:hAnsiTheme="majorBidi" w:cstheme="majorBidi"/>
          <w:sz w:val="28"/>
          <w:szCs w:val="28"/>
        </w:rPr>
        <w:t>léx</w:t>
      </w:r>
      <w:proofErr w:type="spellEnd"/>
      <w:r w:rsidRPr="0037020C">
        <w:rPr>
          <w:rFonts w:asciiTheme="majorBidi" w:hAnsiTheme="majorBidi" w:cstheme="majorBidi"/>
          <w:sz w:val="28"/>
          <w:szCs w:val="28"/>
        </w:rPr>
        <w:t xml:space="preserve"> </w:t>
      </w:r>
      <w:proofErr w:type="spellStart"/>
      <w:r w:rsidRPr="0037020C">
        <w:rPr>
          <w:rFonts w:asciiTheme="majorBidi" w:hAnsiTheme="majorBidi" w:cstheme="majorBidi"/>
          <w:sz w:val="28"/>
          <w:szCs w:val="28"/>
        </w:rPr>
        <w:t>yougotavie</w:t>
      </w:r>
      <w:proofErr w:type="spellEnd"/>
      <w:r w:rsidRPr="0037020C">
        <w:rPr>
          <w:rFonts w:asciiTheme="majorBidi" w:hAnsiTheme="majorBidi" w:cstheme="majorBidi"/>
          <w:sz w:val="28"/>
          <w:szCs w:val="28"/>
        </w:rPr>
        <w:t xml:space="preserve">, ED </w:t>
      </w:r>
      <w:proofErr w:type="spellStart"/>
      <w:proofErr w:type="gramStart"/>
      <w:r w:rsidRPr="0037020C">
        <w:rPr>
          <w:rFonts w:asciiTheme="majorBidi" w:hAnsiTheme="majorBidi" w:cstheme="majorBidi"/>
          <w:sz w:val="28"/>
          <w:szCs w:val="28"/>
        </w:rPr>
        <w:t>montchristien</w:t>
      </w:r>
      <w:proofErr w:type="spellEnd"/>
      <w:r w:rsidRPr="0037020C">
        <w:rPr>
          <w:rFonts w:asciiTheme="majorBidi" w:hAnsiTheme="majorBidi" w:cstheme="majorBidi"/>
          <w:sz w:val="28"/>
          <w:szCs w:val="28"/>
        </w:rPr>
        <w:t xml:space="preserve"> ,paris</w:t>
      </w:r>
      <w:proofErr w:type="gramEnd"/>
      <w:r w:rsidRPr="0037020C">
        <w:rPr>
          <w:rFonts w:asciiTheme="majorBidi" w:hAnsiTheme="majorBidi" w:cstheme="majorBidi"/>
          <w:sz w:val="28"/>
          <w:szCs w:val="28"/>
        </w:rPr>
        <w:t xml:space="preserve"> 2000P.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proofErr w:type="spellStart"/>
      <w:r w:rsidRPr="0037020C">
        <w:rPr>
          <w:rFonts w:asciiTheme="majorBidi" w:hAnsiTheme="majorBidi" w:cstheme="majorBidi"/>
          <w:sz w:val="28"/>
          <w:szCs w:val="28"/>
        </w:rPr>
        <w:t>lompuis</w:t>
      </w:r>
      <w:proofErr w:type="spellEnd"/>
      <w:r w:rsidRPr="0037020C">
        <w:rPr>
          <w:rFonts w:asciiTheme="majorBidi" w:hAnsiTheme="majorBidi" w:cstheme="majorBidi"/>
          <w:sz w:val="28"/>
          <w:szCs w:val="28"/>
        </w:rPr>
        <w:t xml:space="preserve">, droit pénal </w:t>
      </w:r>
      <w:proofErr w:type="gramStart"/>
      <w:r w:rsidRPr="0037020C">
        <w:rPr>
          <w:rFonts w:asciiTheme="majorBidi" w:hAnsiTheme="majorBidi" w:cstheme="majorBidi"/>
          <w:sz w:val="28"/>
          <w:szCs w:val="28"/>
        </w:rPr>
        <w:t>international .</w:t>
      </w:r>
      <w:proofErr w:type="gramEnd"/>
      <w:r w:rsidRPr="0037020C">
        <w:rPr>
          <w:rFonts w:asciiTheme="majorBidi" w:hAnsiTheme="majorBidi" w:cstheme="majorBidi"/>
          <w:sz w:val="28"/>
          <w:szCs w:val="28"/>
        </w:rPr>
        <w:t xml:space="preserve"> </w:t>
      </w:r>
      <w:proofErr w:type="spellStart"/>
      <w:r w:rsidRPr="0037020C">
        <w:rPr>
          <w:rFonts w:asciiTheme="majorBidi" w:hAnsiTheme="majorBidi" w:cstheme="majorBidi"/>
          <w:sz w:val="28"/>
          <w:szCs w:val="28"/>
        </w:rPr>
        <w:t>dallos</w:t>
      </w:r>
      <w:proofErr w:type="spellEnd"/>
      <w:r w:rsidRPr="0037020C">
        <w:rPr>
          <w:rFonts w:asciiTheme="majorBidi" w:hAnsiTheme="majorBidi" w:cstheme="majorBidi"/>
          <w:sz w:val="28"/>
          <w:szCs w:val="28"/>
        </w:rPr>
        <w:t xml:space="preserve"> .paris 1971</w:t>
      </w:r>
      <w:proofErr w:type="gramStart"/>
      <w:r w:rsidRPr="0037020C">
        <w:rPr>
          <w:rFonts w:asciiTheme="majorBidi" w:hAnsiTheme="majorBidi" w:cstheme="majorBidi"/>
          <w:sz w:val="28"/>
          <w:szCs w:val="28"/>
        </w:rPr>
        <w:t>,</w:t>
      </w:r>
      <w:r w:rsidR="0037020C" w:rsidRPr="0037020C">
        <w:rPr>
          <w:rFonts w:asciiTheme="majorBidi" w:hAnsiTheme="majorBidi" w:cstheme="majorBidi" w:hint="cs"/>
          <w:sz w:val="28"/>
          <w:szCs w:val="28"/>
          <w:rtl/>
        </w:rPr>
        <w:t>.</w:t>
      </w:r>
      <w:proofErr w:type="gramEnd"/>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 xml:space="preserve">M </w:t>
      </w:r>
      <w:proofErr w:type="spellStart"/>
      <w:r w:rsidRPr="0037020C">
        <w:rPr>
          <w:rFonts w:asciiTheme="majorBidi" w:hAnsiTheme="majorBidi" w:cstheme="majorBidi"/>
          <w:sz w:val="28"/>
          <w:szCs w:val="28"/>
        </w:rPr>
        <w:t>Dolité</w:t>
      </w:r>
      <w:proofErr w:type="spellEnd"/>
      <w:r w:rsidRPr="0037020C">
        <w:rPr>
          <w:rFonts w:asciiTheme="majorBidi" w:hAnsiTheme="majorBidi" w:cstheme="majorBidi"/>
          <w:sz w:val="28"/>
          <w:szCs w:val="28"/>
        </w:rPr>
        <w:t xml:space="preserve">, le statent De Rome de la cour pénale international, le point de vue </w:t>
      </w:r>
      <w:proofErr w:type="spellStart"/>
      <w:r w:rsidRPr="0037020C">
        <w:rPr>
          <w:rFonts w:asciiTheme="majorBidi" w:hAnsiTheme="majorBidi" w:cstheme="majorBidi"/>
          <w:sz w:val="28"/>
          <w:szCs w:val="28"/>
        </w:rPr>
        <w:t>négo</w:t>
      </w:r>
      <w:proofErr w:type="spellEnd"/>
      <w:r w:rsidRPr="0037020C">
        <w:rPr>
          <w:rFonts w:asciiTheme="majorBidi" w:hAnsiTheme="majorBidi" w:cstheme="majorBidi"/>
          <w:sz w:val="28"/>
          <w:szCs w:val="28"/>
        </w:rPr>
        <w:t xml:space="preserve"> </w:t>
      </w:r>
      <w:proofErr w:type="spellStart"/>
      <w:r w:rsidRPr="0037020C">
        <w:rPr>
          <w:rFonts w:asciiTheme="majorBidi" w:hAnsiTheme="majorBidi" w:cstheme="majorBidi"/>
          <w:sz w:val="28"/>
          <w:szCs w:val="28"/>
        </w:rPr>
        <w:t>ater</w:t>
      </w:r>
      <w:proofErr w:type="spellEnd"/>
      <w:r w:rsidRPr="0037020C">
        <w:rPr>
          <w:rFonts w:asciiTheme="majorBidi" w:hAnsiTheme="majorBidi" w:cstheme="majorBidi"/>
          <w:sz w:val="28"/>
          <w:szCs w:val="28"/>
        </w:rPr>
        <w:t xml:space="preserve"> R.G.D.I.P vol 103 .4 .1994 </w:t>
      </w:r>
      <w:r w:rsidR="0037020C" w:rsidRPr="0037020C">
        <w:rPr>
          <w:rFonts w:asciiTheme="majorBidi" w:hAnsiTheme="majorBidi" w:cstheme="majorBidi" w:hint="cs"/>
          <w:sz w:val="28"/>
          <w:szCs w:val="28"/>
          <w:rtl/>
        </w:rPr>
        <w:t>.</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 xml:space="preserve">Maria </w:t>
      </w:r>
      <w:proofErr w:type="gramStart"/>
      <w:r w:rsidRPr="0037020C">
        <w:rPr>
          <w:rFonts w:asciiTheme="majorBidi" w:hAnsiTheme="majorBidi" w:cstheme="majorBidi"/>
          <w:sz w:val="28"/>
          <w:szCs w:val="28"/>
        </w:rPr>
        <w:t>CASTILIO ,</w:t>
      </w:r>
      <w:proofErr w:type="gramEnd"/>
      <w:r w:rsidRPr="0037020C">
        <w:rPr>
          <w:rFonts w:asciiTheme="majorBidi" w:hAnsiTheme="majorBidi" w:cstheme="majorBidi"/>
          <w:sz w:val="28"/>
          <w:szCs w:val="28"/>
        </w:rPr>
        <w:t xml:space="preserve"> la </w:t>
      </w:r>
      <w:proofErr w:type="spellStart"/>
      <w:r w:rsidRPr="0037020C">
        <w:rPr>
          <w:rFonts w:asciiTheme="majorBidi" w:hAnsiTheme="majorBidi" w:cstheme="majorBidi"/>
          <w:sz w:val="28"/>
          <w:szCs w:val="28"/>
        </w:rPr>
        <w:t>competence</w:t>
      </w:r>
      <w:proofErr w:type="spellEnd"/>
      <w:r w:rsidRPr="0037020C">
        <w:rPr>
          <w:rFonts w:asciiTheme="majorBidi" w:hAnsiTheme="majorBidi" w:cstheme="majorBidi"/>
          <w:sz w:val="28"/>
          <w:szCs w:val="28"/>
        </w:rPr>
        <w:t xml:space="preserve"> du TPIY , in RGDIP, N°01, 1994</w:t>
      </w:r>
      <w:r w:rsidR="0037020C" w:rsidRPr="0037020C">
        <w:rPr>
          <w:rFonts w:asciiTheme="majorBidi" w:hAnsiTheme="majorBidi" w:cstheme="majorBidi" w:hint="cs"/>
          <w:sz w:val="28"/>
          <w:szCs w:val="28"/>
          <w:rtl/>
        </w:rPr>
        <w:t>.</w:t>
      </w:r>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Michel .</w:t>
      </w:r>
      <w:proofErr w:type="spellStart"/>
      <w:proofErr w:type="gramStart"/>
      <w:r w:rsidRPr="0037020C">
        <w:rPr>
          <w:rFonts w:asciiTheme="majorBidi" w:hAnsiTheme="majorBidi" w:cstheme="majorBidi"/>
          <w:sz w:val="28"/>
          <w:szCs w:val="28"/>
        </w:rPr>
        <w:t>cosnard</w:t>
      </w:r>
      <w:proofErr w:type="spellEnd"/>
      <w:r w:rsidRPr="0037020C">
        <w:rPr>
          <w:rFonts w:asciiTheme="majorBidi" w:hAnsiTheme="majorBidi" w:cstheme="majorBidi"/>
          <w:sz w:val="28"/>
          <w:szCs w:val="28"/>
        </w:rPr>
        <w:t xml:space="preserve"> ,</w:t>
      </w:r>
      <w:proofErr w:type="gramEnd"/>
      <w:r w:rsidRPr="0037020C">
        <w:rPr>
          <w:rFonts w:asciiTheme="majorBidi" w:hAnsiTheme="majorBidi" w:cstheme="majorBidi"/>
          <w:sz w:val="28"/>
          <w:szCs w:val="28"/>
        </w:rPr>
        <w:t xml:space="preserve"> les immunités de Chef d'</w:t>
      </w:r>
      <w:proofErr w:type="spellStart"/>
      <w:r w:rsidRPr="0037020C">
        <w:rPr>
          <w:rFonts w:asciiTheme="majorBidi" w:hAnsiTheme="majorBidi" w:cstheme="majorBidi"/>
          <w:sz w:val="28"/>
          <w:szCs w:val="28"/>
        </w:rPr>
        <w:t>Etat,S.F.D.I</w:t>
      </w:r>
      <w:proofErr w:type="spellEnd"/>
      <w:r w:rsidRPr="0037020C">
        <w:rPr>
          <w:rFonts w:asciiTheme="majorBidi" w:hAnsiTheme="majorBidi" w:cstheme="majorBidi"/>
          <w:sz w:val="28"/>
          <w:szCs w:val="28"/>
        </w:rPr>
        <w:t xml:space="preserve"> colloque ,de Clermont Ferrand, édition a </w:t>
      </w:r>
      <w:proofErr w:type="spellStart"/>
      <w:r w:rsidRPr="0037020C">
        <w:rPr>
          <w:rFonts w:asciiTheme="majorBidi" w:hAnsiTheme="majorBidi" w:cstheme="majorBidi"/>
          <w:sz w:val="28"/>
          <w:szCs w:val="28"/>
        </w:rPr>
        <w:t>bedone</w:t>
      </w:r>
      <w:proofErr w:type="spellEnd"/>
      <w:r w:rsidRPr="0037020C">
        <w:rPr>
          <w:rFonts w:asciiTheme="majorBidi" w:hAnsiTheme="majorBidi" w:cstheme="majorBidi"/>
          <w:sz w:val="28"/>
          <w:szCs w:val="28"/>
        </w:rPr>
        <w:t>, Paris, 2002</w:t>
      </w:r>
      <w:r w:rsidR="0037020C" w:rsidRPr="0037020C">
        <w:rPr>
          <w:rFonts w:asciiTheme="majorBidi" w:hAnsiTheme="majorBidi" w:cstheme="majorBidi" w:hint="cs"/>
          <w:sz w:val="28"/>
          <w:szCs w:val="28"/>
          <w:rtl/>
        </w:rPr>
        <w:t>.</w:t>
      </w:r>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lastRenderedPageBreak/>
        <w:t xml:space="preserve">P, </w:t>
      </w:r>
      <w:proofErr w:type="spellStart"/>
      <w:r w:rsidRPr="0037020C">
        <w:rPr>
          <w:rFonts w:asciiTheme="majorBidi" w:hAnsiTheme="majorBidi" w:cstheme="majorBidi"/>
          <w:sz w:val="28"/>
          <w:szCs w:val="28"/>
        </w:rPr>
        <w:t>Gattegeno</w:t>
      </w:r>
      <w:proofErr w:type="spellEnd"/>
      <w:r w:rsidRPr="0037020C">
        <w:rPr>
          <w:rFonts w:asciiTheme="majorBidi" w:hAnsiTheme="majorBidi" w:cstheme="majorBidi"/>
          <w:sz w:val="28"/>
          <w:szCs w:val="28"/>
        </w:rPr>
        <w:t xml:space="preserve">, Droit Pénal spécial, ED Dalloz, paris ,1949 </w:t>
      </w:r>
      <w:r w:rsidR="0037020C" w:rsidRPr="0037020C">
        <w:rPr>
          <w:rFonts w:asciiTheme="majorBidi" w:hAnsiTheme="majorBidi" w:cstheme="majorBidi" w:hint="cs"/>
          <w:sz w:val="28"/>
          <w:szCs w:val="28"/>
          <w:rtl/>
        </w:rPr>
        <w:t>.</w:t>
      </w:r>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pella. la criminalité Collective de E'TATES et le Droit pénal de Levier Bucarest, N°109, CDI, 1926</w:t>
      </w:r>
      <w:r w:rsidR="0037020C" w:rsidRPr="0037020C">
        <w:rPr>
          <w:rFonts w:asciiTheme="majorBidi" w:hAnsiTheme="majorBidi" w:cstheme="majorBidi" w:hint="cs"/>
          <w:sz w:val="28"/>
          <w:szCs w:val="28"/>
          <w:rtl/>
        </w:rPr>
        <w:t>.</w:t>
      </w:r>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 xml:space="preserve">Philippe </w:t>
      </w:r>
      <w:proofErr w:type="gramStart"/>
      <w:r w:rsidRPr="0037020C">
        <w:rPr>
          <w:rFonts w:asciiTheme="majorBidi" w:hAnsiTheme="majorBidi" w:cstheme="majorBidi"/>
          <w:sz w:val="28"/>
          <w:szCs w:val="28"/>
        </w:rPr>
        <w:t>WICKEL ,</w:t>
      </w:r>
      <w:proofErr w:type="gramEnd"/>
      <w:r w:rsidRPr="0037020C">
        <w:rPr>
          <w:rFonts w:asciiTheme="majorBidi" w:hAnsiTheme="majorBidi" w:cstheme="majorBidi"/>
          <w:sz w:val="28"/>
          <w:szCs w:val="28"/>
        </w:rPr>
        <w:t xml:space="preserve"> L’institution d’un tribunal pour des crimes de Droit Humanitaire en </w:t>
      </w:r>
      <w:proofErr w:type="spellStart"/>
      <w:r w:rsidRPr="0037020C">
        <w:rPr>
          <w:rFonts w:asciiTheme="majorBidi" w:hAnsiTheme="majorBidi" w:cstheme="majorBidi"/>
          <w:sz w:val="28"/>
          <w:szCs w:val="28"/>
        </w:rPr>
        <w:t>yougoslavie</w:t>
      </w:r>
      <w:proofErr w:type="spellEnd"/>
      <w:r w:rsidRPr="0037020C">
        <w:rPr>
          <w:rFonts w:asciiTheme="majorBidi" w:hAnsiTheme="majorBidi" w:cstheme="majorBidi"/>
          <w:sz w:val="28"/>
          <w:szCs w:val="28"/>
        </w:rPr>
        <w:t xml:space="preserve"> , AFDI,1993; CNRS , paris</w:t>
      </w:r>
      <w:r w:rsidR="0037020C" w:rsidRPr="0037020C">
        <w:rPr>
          <w:rFonts w:asciiTheme="majorBidi" w:hAnsiTheme="majorBidi" w:cstheme="majorBidi" w:hint="cs"/>
          <w:sz w:val="28"/>
          <w:szCs w:val="28"/>
          <w:rtl/>
        </w:rPr>
        <w:t>.</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 xml:space="preserve">Pierre marie </w:t>
      </w:r>
      <w:proofErr w:type="gramStart"/>
      <w:r w:rsidRPr="0037020C">
        <w:rPr>
          <w:rFonts w:asciiTheme="majorBidi" w:hAnsiTheme="majorBidi" w:cstheme="majorBidi"/>
          <w:sz w:val="28"/>
          <w:szCs w:val="28"/>
        </w:rPr>
        <w:t>Dupuy ,</w:t>
      </w:r>
      <w:proofErr w:type="gramEnd"/>
      <w:r w:rsidRPr="0037020C">
        <w:rPr>
          <w:rFonts w:asciiTheme="majorBidi" w:hAnsiTheme="majorBidi" w:cstheme="majorBidi"/>
          <w:sz w:val="28"/>
          <w:szCs w:val="28"/>
        </w:rPr>
        <w:t xml:space="preserve"> action publique et crime international de Etat </w:t>
      </w:r>
      <w:r w:rsidR="0037020C" w:rsidRPr="0037020C">
        <w:rPr>
          <w:rFonts w:asciiTheme="majorBidi" w:hAnsiTheme="majorBidi" w:cstheme="majorBidi" w:hint="cs"/>
          <w:sz w:val="28"/>
          <w:szCs w:val="28"/>
          <w:rtl/>
        </w:rPr>
        <w:t>.</w:t>
      </w:r>
      <w:r w:rsidRPr="0037020C">
        <w:rPr>
          <w:rFonts w:asciiTheme="majorBidi" w:hAnsiTheme="majorBidi" w:cstheme="majorBidi"/>
          <w:sz w:val="28"/>
          <w:szCs w:val="28"/>
        </w:rPr>
        <w:t xml:space="preserve"> </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proofErr w:type="spellStart"/>
      <w:r w:rsidRPr="0037020C">
        <w:rPr>
          <w:rFonts w:asciiTheme="majorBidi" w:hAnsiTheme="majorBidi" w:cstheme="majorBidi"/>
          <w:sz w:val="28"/>
          <w:szCs w:val="28"/>
        </w:rPr>
        <w:t>Plawski</w:t>
      </w:r>
      <w:proofErr w:type="spellEnd"/>
      <w:r w:rsidRPr="0037020C">
        <w:rPr>
          <w:rFonts w:asciiTheme="majorBidi" w:hAnsiTheme="majorBidi" w:cstheme="majorBidi"/>
          <w:sz w:val="28"/>
          <w:szCs w:val="28"/>
        </w:rPr>
        <w:t xml:space="preserve">, Etude des principes fondamentaux du droit international </w:t>
      </w:r>
      <w:proofErr w:type="gramStart"/>
      <w:r w:rsidRPr="0037020C">
        <w:rPr>
          <w:rFonts w:asciiTheme="majorBidi" w:hAnsiTheme="majorBidi" w:cstheme="majorBidi"/>
          <w:sz w:val="28"/>
          <w:szCs w:val="28"/>
        </w:rPr>
        <w:t>pénal ,</w:t>
      </w:r>
      <w:proofErr w:type="gramEnd"/>
      <w:r w:rsidRPr="0037020C">
        <w:rPr>
          <w:rFonts w:asciiTheme="majorBidi" w:hAnsiTheme="majorBidi" w:cstheme="majorBidi"/>
          <w:sz w:val="28"/>
          <w:szCs w:val="28"/>
        </w:rPr>
        <w:t xml:space="preserve"> librairie général du droit international et jurisprudence , paris 1972</w:t>
      </w:r>
      <w:r w:rsidR="0037020C" w:rsidRPr="0037020C">
        <w:rPr>
          <w:rFonts w:asciiTheme="majorBidi" w:hAnsiTheme="majorBidi" w:cstheme="majorBidi" w:hint="cs"/>
          <w:sz w:val="28"/>
          <w:szCs w:val="28"/>
          <w:rtl/>
        </w:rPr>
        <w:t>.</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tl/>
        </w:rPr>
      </w:pPr>
      <w:proofErr w:type="spellStart"/>
      <w:proofErr w:type="gramStart"/>
      <w:r w:rsidRPr="0037020C">
        <w:rPr>
          <w:rFonts w:asciiTheme="majorBidi" w:hAnsiTheme="majorBidi" w:cstheme="majorBidi"/>
          <w:sz w:val="28"/>
          <w:szCs w:val="28"/>
        </w:rPr>
        <w:t>RoLiag</w:t>
      </w:r>
      <w:proofErr w:type="spellEnd"/>
      <w:r w:rsidRPr="0037020C">
        <w:rPr>
          <w:rFonts w:asciiTheme="majorBidi" w:hAnsiTheme="majorBidi" w:cstheme="majorBidi"/>
          <w:sz w:val="28"/>
          <w:szCs w:val="28"/>
        </w:rPr>
        <w:t xml:space="preserve"> ,</w:t>
      </w:r>
      <w:proofErr w:type="gramEnd"/>
      <w:r w:rsidRPr="0037020C">
        <w:rPr>
          <w:rFonts w:asciiTheme="majorBidi" w:hAnsiTheme="majorBidi" w:cstheme="majorBidi"/>
          <w:sz w:val="28"/>
          <w:szCs w:val="28"/>
        </w:rPr>
        <w:t xml:space="preserve"> quelques réflexions le droit Criminel supranational ,RIDP N°1 1964</w:t>
      </w:r>
      <w:r w:rsidR="0037020C" w:rsidRPr="0037020C">
        <w:rPr>
          <w:rFonts w:asciiTheme="majorBidi" w:hAnsiTheme="majorBidi" w:cstheme="majorBidi" w:hint="cs"/>
          <w:sz w:val="28"/>
          <w:szCs w:val="28"/>
          <w:rtl/>
        </w:rPr>
        <w:t>.</w:t>
      </w:r>
    </w:p>
    <w:p w:rsidR="00733ACC" w:rsidRPr="0037020C" w:rsidRDefault="00733ACC" w:rsidP="0037020C">
      <w:pPr>
        <w:pStyle w:val="Paragraphedeliste"/>
        <w:numPr>
          <w:ilvl w:val="0"/>
          <w:numId w:val="9"/>
        </w:numPr>
        <w:tabs>
          <w:tab w:val="left" w:pos="3165"/>
        </w:tabs>
        <w:spacing w:after="0"/>
        <w:jc w:val="both"/>
        <w:rPr>
          <w:rFonts w:asciiTheme="majorBidi" w:hAnsiTheme="majorBidi" w:cstheme="majorBidi"/>
          <w:sz w:val="28"/>
          <w:szCs w:val="28"/>
        </w:rPr>
      </w:pPr>
      <w:r w:rsidRPr="0037020C">
        <w:rPr>
          <w:rFonts w:asciiTheme="majorBidi" w:hAnsiTheme="majorBidi" w:cstheme="majorBidi"/>
          <w:sz w:val="28"/>
          <w:szCs w:val="28"/>
        </w:rPr>
        <w:t>M</w:t>
      </w:r>
      <w:proofErr w:type="gramStart"/>
      <w:r w:rsidRPr="0037020C">
        <w:rPr>
          <w:rFonts w:asciiTheme="majorBidi" w:hAnsiTheme="majorBidi" w:cstheme="majorBidi"/>
          <w:sz w:val="28"/>
          <w:szCs w:val="28"/>
        </w:rPr>
        <w:t>,RASSAT</w:t>
      </w:r>
      <w:proofErr w:type="gramEnd"/>
      <w:r w:rsidRPr="0037020C">
        <w:rPr>
          <w:rFonts w:asciiTheme="majorBidi" w:hAnsiTheme="majorBidi" w:cstheme="majorBidi"/>
          <w:sz w:val="28"/>
          <w:szCs w:val="28"/>
        </w:rPr>
        <w:t>, Droit pénal , Presse universitaire , France, paris 1967.</w:t>
      </w:r>
    </w:p>
    <w:p w:rsidR="00FA1DFF" w:rsidRDefault="00733ACC" w:rsidP="0037020C">
      <w:pPr>
        <w:pStyle w:val="Paragraphedeliste"/>
        <w:numPr>
          <w:ilvl w:val="0"/>
          <w:numId w:val="9"/>
        </w:numPr>
        <w:tabs>
          <w:tab w:val="left" w:pos="3165"/>
        </w:tabs>
        <w:spacing w:after="0"/>
        <w:jc w:val="both"/>
        <w:rPr>
          <w:rFonts w:asciiTheme="majorBidi" w:hAnsiTheme="majorBidi" w:cstheme="majorBidi"/>
          <w:sz w:val="28"/>
          <w:szCs w:val="28"/>
          <w:lang w:val="en-US"/>
        </w:rPr>
      </w:pPr>
      <w:proofErr w:type="spellStart"/>
      <w:r w:rsidRPr="0037020C">
        <w:rPr>
          <w:rFonts w:asciiTheme="majorBidi" w:hAnsiTheme="majorBidi" w:cstheme="majorBidi"/>
          <w:sz w:val="28"/>
          <w:szCs w:val="28"/>
          <w:lang w:val="en-US"/>
        </w:rPr>
        <w:t>Schbas</w:t>
      </w:r>
      <w:proofErr w:type="spellEnd"/>
      <w:r w:rsidRPr="0037020C">
        <w:rPr>
          <w:rFonts w:asciiTheme="majorBidi" w:hAnsiTheme="majorBidi" w:cstheme="majorBidi"/>
          <w:sz w:val="28"/>
          <w:szCs w:val="28"/>
          <w:lang w:val="en-US"/>
        </w:rPr>
        <w:t xml:space="preserve">, </w:t>
      </w:r>
      <w:proofErr w:type="spellStart"/>
      <w:r w:rsidRPr="0037020C">
        <w:rPr>
          <w:rFonts w:asciiTheme="majorBidi" w:hAnsiTheme="majorBidi" w:cstheme="majorBidi"/>
          <w:sz w:val="28"/>
          <w:szCs w:val="28"/>
          <w:lang w:val="en-US"/>
        </w:rPr>
        <w:t>Génocide</w:t>
      </w:r>
      <w:proofErr w:type="spellEnd"/>
      <w:r w:rsidRPr="0037020C">
        <w:rPr>
          <w:rFonts w:asciiTheme="majorBidi" w:hAnsiTheme="majorBidi" w:cstheme="majorBidi"/>
          <w:sz w:val="28"/>
          <w:szCs w:val="28"/>
          <w:lang w:val="en-US"/>
        </w:rPr>
        <w:t xml:space="preserve"> international Law, Con </w:t>
      </w:r>
      <w:proofErr w:type="gramStart"/>
      <w:r w:rsidRPr="0037020C">
        <w:rPr>
          <w:rFonts w:asciiTheme="majorBidi" w:hAnsiTheme="majorBidi" w:cstheme="majorBidi"/>
          <w:sz w:val="28"/>
          <w:szCs w:val="28"/>
          <w:lang w:val="en-US"/>
        </w:rPr>
        <w:t>bridge</w:t>
      </w:r>
      <w:proofErr w:type="gramEnd"/>
      <w:r w:rsidRPr="0037020C">
        <w:rPr>
          <w:rFonts w:asciiTheme="majorBidi" w:hAnsiTheme="majorBidi" w:cstheme="majorBidi"/>
          <w:sz w:val="28"/>
          <w:szCs w:val="28"/>
          <w:lang w:val="en-US"/>
        </w:rPr>
        <w:t>, University press, 2000.</w:t>
      </w:r>
    </w:p>
    <w:p w:rsidR="00FA1DFF" w:rsidRPr="00FA1DFF" w:rsidRDefault="00FA1DFF" w:rsidP="00FA1DFF">
      <w:pPr>
        <w:rPr>
          <w:lang w:val="en-US"/>
        </w:rPr>
      </w:pPr>
    </w:p>
    <w:p w:rsidR="00FA1DFF" w:rsidRPr="00FA1DFF" w:rsidRDefault="00FA1DFF" w:rsidP="00FA1DFF">
      <w:pPr>
        <w:rPr>
          <w:lang w:val="en-US"/>
        </w:rPr>
      </w:pPr>
    </w:p>
    <w:p w:rsidR="00FA1DFF" w:rsidRPr="00FA1DFF" w:rsidRDefault="00FA1DFF" w:rsidP="00FA1DFF">
      <w:pPr>
        <w:rPr>
          <w:lang w:val="en-US"/>
        </w:rPr>
      </w:pPr>
    </w:p>
    <w:p w:rsidR="00FA1DFF" w:rsidRPr="00FA1DFF" w:rsidRDefault="00FA1DFF" w:rsidP="00FA1DFF">
      <w:pPr>
        <w:rPr>
          <w:lang w:val="en-US"/>
        </w:rPr>
      </w:pPr>
    </w:p>
    <w:p w:rsidR="00FA1DFF" w:rsidRPr="00FA1DFF" w:rsidRDefault="00FA1DFF" w:rsidP="00FA1DFF">
      <w:pPr>
        <w:rPr>
          <w:lang w:val="en-US"/>
        </w:rPr>
      </w:pPr>
    </w:p>
    <w:p w:rsidR="00FA1DFF" w:rsidRPr="00FA1DFF" w:rsidRDefault="00FA1DFF" w:rsidP="00FA1DFF">
      <w:pPr>
        <w:rPr>
          <w:lang w:val="en-US"/>
        </w:rPr>
      </w:pPr>
    </w:p>
    <w:p w:rsidR="00FA1DFF" w:rsidRPr="00FA1DFF" w:rsidRDefault="00FA1DFF" w:rsidP="00FA1DFF">
      <w:pPr>
        <w:rPr>
          <w:lang w:val="en-US"/>
        </w:rPr>
      </w:pPr>
    </w:p>
    <w:p w:rsidR="00FA1DFF" w:rsidRPr="00FA1DFF" w:rsidRDefault="00FA1DFF" w:rsidP="00FA1DFF">
      <w:pPr>
        <w:rPr>
          <w:lang w:val="en-US"/>
        </w:rPr>
      </w:pPr>
    </w:p>
    <w:p w:rsidR="00FA1DFF" w:rsidRPr="00FA1DFF" w:rsidRDefault="00FA1DFF" w:rsidP="00FA1DFF">
      <w:pPr>
        <w:rPr>
          <w:lang w:val="en-US"/>
        </w:rPr>
      </w:pPr>
    </w:p>
    <w:p w:rsidR="00FA1DFF" w:rsidRDefault="00FA1DFF" w:rsidP="00FA1DFF">
      <w:pPr>
        <w:rPr>
          <w:lang w:val="en-US"/>
        </w:rPr>
      </w:pPr>
    </w:p>
    <w:p w:rsidR="00B31BAB" w:rsidRDefault="00B31BAB" w:rsidP="00FA1DFF">
      <w:pPr>
        <w:jc w:val="center"/>
        <w:rPr>
          <w:rtl/>
          <w:lang w:val="en-US"/>
        </w:rPr>
      </w:pPr>
    </w:p>
    <w:p w:rsidR="00FA1DFF" w:rsidRDefault="00FA1DFF" w:rsidP="00FA1DFF">
      <w:pPr>
        <w:jc w:val="center"/>
        <w:rPr>
          <w:rtl/>
          <w:lang w:val="en-US"/>
        </w:rPr>
      </w:pPr>
    </w:p>
    <w:p w:rsidR="00FA1DFF" w:rsidRDefault="00FA1DFF" w:rsidP="00FA1DFF">
      <w:pPr>
        <w:jc w:val="center"/>
        <w:rPr>
          <w:rtl/>
          <w:lang w:val="en-US"/>
        </w:rPr>
      </w:pPr>
    </w:p>
    <w:p w:rsidR="00FA1DFF" w:rsidRDefault="00FA1DFF" w:rsidP="00FA1DFF">
      <w:pPr>
        <w:jc w:val="center"/>
        <w:rPr>
          <w:rtl/>
          <w:lang w:val="en-US"/>
        </w:rPr>
      </w:pPr>
    </w:p>
    <w:p w:rsidR="00FA1DFF" w:rsidRDefault="00FA1DFF" w:rsidP="00FA1DFF">
      <w:pPr>
        <w:jc w:val="center"/>
        <w:rPr>
          <w:rtl/>
          <w:lang w:val="en-US"/>
        </w:rPr>
      </w:pPr>
    </w:p>
    <w:p w:rsidR="00FA1DFF" w:rsidRDefault="00FA1DFF" w:rsidP="00FA1DFF">
      <w:pPr>
        <w:jc w:val="center"/>
        <w:rPr>
          <w:rtl/>
          <w:lang w:val="en-US"/>
        </w:rPr>
      </w:pPr>
    </w:p>
    <w:p w:rsidR="00FA1DFF" w:rsidRDefault="00FA1DFF" w:rsidP="00FA1DFF">
      <w:pPr>
        <w:jc w:val="center"/>
        <w:rPr>
          <w:rtl/>
          <w:lang w:val="en-US"/>
        </w:rPr>
      </w:pPr>
    </w:p>
    <w:p w:rsidR="00FA1DFF" w:rsidRDefault="00FA1DFF" w:rsidP="00FA1DFF">
      <w:pPr>
        <w:jc w:val="center"/>
        <w:rPr>
          <w:rtl/>
          <w:lang w:val="en-US"/>
        </w:rPr>
      </w:pPr>
    </w:p>
    <w:tbl>
      <w:tblPr>
        <w:tblStyle w:val="Grilledutableau"/>
        <w:bidiVisual/>
        <w:tblW w:w="0" w:type="auto"/>
        <w:tblLook w:val="04A0" w:firstRow="1" w:lastRow="0" w:firstColumn="1" w:lastColumn="0" w:noHBand="0" w:noVBand="1"/>
      </w:tblPr>
      <w:tblGrid>
        <w:gridCol w:w="8471"/>
        <w:gridCol w:w="144"/>
        <w:gridCol w:w="599"/>
      </w:tblGrid>
      <w:tr w:rsidR="00FA1DFF" w:rsidRPr="00F427B9" w:rsidTr="004301DE">
        <w:tc>
          <w:tcPr>
            <w:tcW w:w="8471" w:type="dxa"/>
            <w:tcBorders>
              <w:right w:val="nil"/>
            </w:tcBorders>
          </w:tcPr>
          <w:p w:rsidR="00FA1DFF" w:rsidRPr="00F427B9" w:rsidRDefault="00FA1DFF" w:rsidP="00B91699">
            <w:pPr>
              <w:bidi/>
              <w:spacing w:line="276" w:lineRule="auto"/>
              <w:jc w:val="both"/>
              <w:rPr>
                <w:rFonts w:ascii="Simplified Arabic" w:eastAsia="Times New Roman" w:hAnsi="Simplified Arabic" w:cs="Simplified Arabic"/>
                <w:b/>
                <w:bCs/>
                <w:sz w:val="28"/>
                <w:szCs w:val="28"/>
                <w:rtl/>
              </w:rPr>
            </w:pPr>
            <w:r w:rsidRPr="00F427B9">
              <w:rPr>
                <w:rFonts w:ascii="Simplified Arabic" w:eastAsia="Times New Roman" w:hAnsi="Simplified Arabic" w:cs="Simplified Arabic" w:hint="cs"/>
                <w:b/>
                <w:bCs/>
                <w:sz w:val="28"/>
                <w:szCs w:val="28"/>
                <w:rtl/>
              </w:rPr>
              <w:lastRenderedPageBreak/>
              <w:t>واجهة</w:t>
            </w:r>
          </w:p>
        </w:tc>
        <w:tc>
          <w:tcPr>
            <w:tcW w:w="743" w:type="dxa"/>
            <w:gridSpan w:val="2"/>
            <w:tcBorders>
              <w:left w:val="nil"/>
            </w:tcBorders>
          </w:tcPr>
          <w:p w:rsidR="00FA1DFF" w:rsidRPr="00F427B9" w:rsidRDefault="00FA1DFF" w:rsidP="00B91699">
            <w:pPr>
              <w:bidi/>
              <w:spacing w:line="276" w:lineRule="auto"/>
              <w:jc w:val="both"/>
              <w:rPr>
                <w:rFonts w:ascii="Simplified Arabic" w:eastAsia="Times New Roman" w:hAnsi="Simplified Arabic" w:cs="Simplified Arabic"/>
                <w:b/>
                <w:bCs/>
                <w:sz w:val="28"/>
                <w:szCs w:val="28"/>
                <w:rtl/>
              </w:rPr>
            </w:pPr>
          </w:p>
        </w:tc>
      </w:tr>
      <w:tr w:rsidR="00FA1DFF" w:rsidRPr="00F427B9" w:rsidTr="004301DE">
        <w:tc>
          <w:tcPr>
            <w:tcW w:w="8471" w:type="dxa"/>
            <w:tcBorders>
              <w:right w:val="nil"/>
            </w:tcBorders>
          </w:tcPr>
          <w:p w:rsidR="00FA1DFF" w:rsidRPr="00F427B9" w:rsidRDefault="00FA1DFF" w:rsidP="00B91699">
            <w:pPr>
              <w:bidi/>
              <w:spacing w:line="276" w:lineRule="auto"/>
              <w:jc w:val="both"/>
              <w:rPr>
                <w:rFonts w:ascii="Simplified Arabic" w:eastAsia="Times New Roman" w:hAnsi="Simplified Arabic" w:cs="Simplified Arabic"/>
                <w:b/>
                <w:bCs/>
                <w:sz w:val="28"/>
                <w:szCs w:val="28"/>
                <w:rtl/>
              </w:rPr>
            </w:pPr>
            <w:proofErr w:type="spellStart"/>
            <w:r w:rsidRPr="00F427B9">
              <w:rPr>
                <w:rFonts w:ascii="Simplified Arabic" w:eastAsia="Times New Roman" w:hAnsi="Simplified Arabic" w:cs="Simplified Arabic" w:hint="cs"/>
                <w:b/>
                <w:bCs/>
                <w:sz w:val="28"/>
                <w:szCs w:val="28"/>
                <w:rtl/>
              </w:rPr>
              <w:t>شكرو</w:t>
            </w:r>
            <w:proofErr w:type="spellEnd"/>
            <w:r w:rsidRPr="00F427B9">
              <w:rPr>
                <w:rFonts w:ascii="Simplified Arabic" w:eastAsia="Times New Roman" w:hAnsi="Simplified Arabic" w:cs="Simplified Arabic" w:hint="cs"/>
                <w:b/>
                <w:bCs/>
                <w:sz w:val="28"/>
                <w:szCs w:val="28"/>
                <w:rtl/>
              </w:rPr>
              <w:t xml:space="preserve"> عرفان</w:t>
            </w:r>
          </w:p>
        </w:tc>
        <w:tc>
          <w:tcPr>
            <w:tcW w:w="743" w:type="dxa"/>
            <w:gridSpan w:val="2"/>
            <w:tcBorders>
              <w:left w:val="nil"/>
            </w:tcBorders>
          </w:tcPr>
          <w:p w:rsidR="00FA1DFF" w:rsidRPr="00F427B9" w:rsidRDefault="00FA1DFF" w:rsidP="00B91699">
            <w:pPr>
              <w:bidi/>
              <w:spacing w:line="276" w:lineRule="auto"/>
              <w:jc w:val="both"/>
              <w:rPr>
                <w:rFonts w:ascii="Simplified Arabic" w:eastAsia="Times New Roman" w:hAnsi="Simplified Arabic" w:cs="Simplified Arabic"/>
                <w:b/>
                <w:bCs/>
                <w:sz w:val="28"/>
                <w:szCs w:val="28"/>
                <w:rtl/>
              </w:rPr>
            </w:pPr>
          </w:p>
        </w:tc>
      </w:tr>
      <w:tr w:rsidR="00FA1DFF" w:rsidRPr="00F427B9" w:rsidTr="004301DE">
        <w:tc>
          <w:tcPr>
            <w:tcW w:w="8471" w:type="dxa"/>
            <w:tcBorders>
              <w:right w:val="nil"/>
            </w:tcBorders>
          </w:tcPr>
          <w:p w:rsidR="00FA1DFF" w:rsidRPr="00F427B9" w:rsidRDefault="00FA1DFF" w:rsidP="00B91699">
            <w:pPr>
              <w:bidi/>
              <w:spacing w:line="276" w:lineRule="auto"/>
              <w:jc w:val="both"/>
              <w:rPr>
                <w:rFonts w:ascii="Simplified Arabic" w:eastAsia="Times New Roman" w:hAnsi="Simplified Arabic" w:cs="Simplified Arabic"/>
                <w:b/>
                <w:bCs/>
                <w:sz w:val="28"/>
                <w:szCs w:val="28"/>
                <w:rtl/>
              </w:rPr>
            </w:pPr>
            <w:r w:rsidRPr="00F427B9">
              <w:rPr>
                <w:rFonts w:ascii="Simplified Arabic" w:eastAsia="Times New Roman" w:hAnsi="Simplified Arabic" w:cs="Simplified Arabic" w:hint="cs"/>
                <w:b/>
                <w:bCs/>
                <w:sz w:val="28"/>
                <w:szCs w:val="28"/>
                <w:rtl/>
              </w:rPr>
              <w:t>إهداء</w:t>
            </w:r>
          </w:p>
        </w:tc>
        <w:tc>
          <w:tcPr>
            <w:tcW w:w="743" w:type="dxa"/>
            <w:gridSpan w:val="2"/>
            <w:tcBorders>
              <w:left w:val="nil"/>
            </w:tcBorders>
          </w:tcPr>
          <w:p w:rsidR="00FA1DFF" w:rsidRPr="00F427B9" w:rsidRDefault="00FA1DFF" w:rsidP="00B91699">
            <w:pPr>
              <w:bidi/>
              <w:spacing w:line="276" w:lineRule="auto"/>
              <w:jc w:val="both"/>
              <w:rPr>
                <w:rFonts w:ascii="Simplified Arabic" w:eastAsia="Times New Roman" w:hAnsi="Simplified Arabic" w:cs="Simplified Arabic"/>
                <w:b/>
                <w:bCs/>
                <w:sz w:val="28"/>
                <w:szCs w:val="28"/>
                <w:rtl/>
              </w:rPr>
            </w:pPr>
          </w:p>
        </w:tc>
      </w:tr>
      <w:tr w:rsidR="00FA1DFF" w:rsidRPr="00F427B9" w:rsidTr="004301DE">
        <w:tc>
          <w:tcPr>
            <w:tcW w:w="8471" w:type="dxa"/>
          </w:tcPr>
          <w:p w:rsidR="00FA1DFF" w:rsidRPr="00F427B9" w:rsidRDefault="00FA1DFF" w:rsidP="00B91699">
            <w:pPr>
              <w:bidi/>
              <w:spacing w:line="276" w:lineRule="auto"/>
              <w:jc w:val="both"/>
              <w:rPr>
                <w:rFonts w:ascii="Simplified Arabic" w:eastAsia="Times New Roman" w:hAnsi="Simplified Arabic" w:cs="Simplified Arabic"/>
                <w:sz w:val="28"/>
                <w:szCs w:val="28"/>
                <w:rtl/>
              </w:rPr>
            </w:pPr>
            <w:r w:rsidRPr="00F427B9">
              <w:rPr>
                <w:rFonts w:ascii="Simplified Arabic" w:eastAsia="Times New Roman" w:hAnsi="Simplified Arabic" w:cs="Simplified Arabic" w:hint="cs"/>
                <w:sz w:val="28"/>
                <w:szCs w:val="28"/>
                <w:rtl/>
              </w:rPr>
              <w:t>مقدمــــــة</w:t>
            </w:r>
            <w:r w:rsidRPr="00F427B9">
              <w:rPr>
                <w:rFonts w:ascii="Simplified Arabic" w:eastAsia="Times New Roman" w:hAnsi="Simplified Arabic" w:cs="Simplified Arabic"/>
                <w:sz w:val="28"/>
                <w:szCs w:val="28"/>
              </w:rPr>
              <w:t xml:space="preserve"> </w:t>
            </w:r>
          </w:p>
        </w:tc>
        <w:tc>
          <w:tcPr>
            <w:tcW w:w="743" w:type="dxa"/>
            <w:gridSpan w:val="2"/>
          </w:tcPr>
          <w:p w:rsidR="00FA1DFF" w:rsidRPr="00F427B9" w:rsidRDefault="00FA1DFF" w:rsidP="00B91699">
            <w:pPr>
              <w:bidi/>
              <w:spacing w:line="276" w:lineRule="auto"/>
              <w:jc w:val="both"/>
              <w:rPr>
                <w:rFonts w:ascii="Simplified Arabic" w:eastAsia="Times New Roman" w:hAnsi="Simplified Arabic" w:cs="Simplified Arabic"/>
                <w:b/>
                <w:bCs/>
                <w:sz w:val="28"/>
                <w:szCs w:val="28"/>
                <w:rtl/>
              </w:rPr>
            </w:pPr>
            <w:r w:rsidRPr="00F427B9">
              <w:rPr>
                <w:rFonts w:ascii="Simplified Arabic" w:eastAsia="Times New Roman" w:hAnsi="Simplified Arabic" w:cs="Simplified Arabic" w:hint="cs"/>
                <w:b/>
                <w:bCs/>
                <w:sz w:val="28"/>
                <w:szCs w:val="28"/>
                <w:rtl/>
              </w:rPr>
              <w:t>أ</w:t>
            </w:r>
            <w:r w:rsidR="004301DE">
              <w:rPr>
                <w:rFonts w:ascii="Simplified Arabic" w:eastAsia="Times New Roman" w:hAnsi="Simplified Arabic" w:cs="Simplified Arabic" w:hint="cs"/>
                <w:b/>
                <w:bCs/>
                <w:sz w:val="28"/>
                <w:szCs w:val="28"/>
                <w:rtl/>
              </w:rPr>
              <w:t>-ه</w:t>
            </w:r>
          </w:p>
        </w:tc>
      </w:tr>
      <w:tr w:rsidR="00FA1DFF" w:rsidRPr="00F427B9" w:rsidTr="004301DE">
        <w:tc>
          <w:tcPr>
            <w:tcW w:w="9214" w:type="dxa"/>
            <w:gridSpan w:val="3"/>
            <w:shd w:val="clear" w:color="auto" w:fill="DBE5F1" w:themeFill="accent1" w:themeFillTint="33"/>
          </w:tcPr>
          <w:p w:rsidR="00FA1DFF" w:rsidRPr="00F427B9" w:rsidRDefault="00FA1DFF" w:rsidP="00B91699">
            <w:pPr>
              <w:bidi/>
              <w:spacing w:line="276" w:lineRule="auto"/>
              <w:jc w:val="center"/>
              <w:rPr>
                <w:rFonts w:ascii="Simplified Arabic" w:eastAsia="Times New Roman" w:hAnsi="Simplified Arabic" w:cs="Simplified Arabic"/>
                <w:sz w:val="28"/>
                <w:szCs w:val="28"/>
                <w:rtl/>
                <w:lang w:bidi="ar-DZ"/>
              </w:rPr>
            </w:pPr>
            <w:r w:rsidRPr="00F427B9">
              <w:rPr>
                <w:rFonts w:ascii="Simplified Arabic" w:eastAsia="Times New Roman" w:hAnsi="Simplified Arabic" w:cs="Simplified Arabic" w:hint="cs"/>
                <w:b/>
                <w:bCs/>
                <w:sz w:val="28"/>
                <w:szCs w:val="28"/>
                <w:rtl/>
              </w:rPr>
              <w:t>الفصل</w:t>
            </w:r>
            <w:r w:rsidRPr="00F427B9">
              <w:rPr>
                <w:rFonts w:ascii="Simplified Arabic" w:eastAsia="Times New Roman" w:hAnsi="Simplified Arabic" w:cs="Simplified Arabic"/>
                <w:b/>
                <w:bCs/>
                <w:sz w:val="28"/>
                <w:szCs w:val="28"/>
                <w:rtl/>
              </w:rPr>
              <w:t xml:space="preserve"> </w:t>
            </w:r>
            <w:proofErr w:type="gramStart"/>
            <w:r w:rsidRPr="00F427B9">
              <w:rPr>
                <w:rFonts w:ascii="Simplified Arabic" w:eastAsia="Times New Roman" w:hAnsi="Simplified Arabic" w:cs="Simplified Arabic" w:hint="cs"/>
                <w:b/>
                <w:bCs/>
                <w:sz w:val="28"/>
                <w:szCs w:val="28"/>
                <w:rtl/>
              </w:rPr>
              <w:t xml:space="preserve">الأول </w:t>
            </w:r>
            <w:r w:rsidRPr="00F427B9">
              <w:rPr>
                <w:rFonts w:ascii="Simplified Arabic" w:eastAsia="Times New Roman" w:hAnsi="Simplified Arabic" w:cs="Simplified Arabic"/>
                <w:b/>
                <w:bCs/>
                <w:sz w:val="28"/>
                <w:szCs w:val="28"/>
                <w:rtl/>
              </w:rPr>
              <w:t>:</w:t>
            </w:r>
            <w:proofErr w:type="gramEnd"/>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مكانة</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رئيس</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الدولة</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بين</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الحصانة</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و</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سقوطها</w:t>
            </w:r>
          </w:p>
        </w:tc>
      </w:tr>
      <w:tr w:rsidR="00FA1DFF" w:rsidRPr="00F427B9" w:rsidTr="004301DE">
        <w:tc>
          <w:tcPr>
            <w:tcW w:w="8615" w:type="dxa"/>
            <w:gridSpan w:val="2"/>
          </w:tcPr>
          <w:p w:rsidR="00FA1DFF" w:rsidRPr="00F427B9" w:rsidRDefault="00FA1DFF" w:rsidP="00B91699">
            <w:pPr>
              <w:bidi/>
              <w:spacing w:line="276" w:lineRule="auto"/>
              <w:jc w:val="both"/>
              <w:rPr>
                <w:rFonts w:ascii="Simplified Arabic" w:hAnsi="Simplified Arabic" w:cs="Simplified Arabic"/>
                <w:b/>
                <w:bCs/>
                <w:sz w:val="28"/>
                <w:szCs w:val="28"/>
                <w:rtl/>
              </w:rPr>
            </w:pPr>
            <w:r w:rsidRPr="00F427B9">
              <w:rPr>
                <w:rFonts w:ascii="Simplified Arabic" w:hAnsi="Simplified Arabic" w:cs="Simplified Arabic" w:hint="cs"/>
                <w:b/>
                <w:bCs/>
                <w:sz w:val="28"/>
                <w:szCs w:val="28"/>
                <w:rtl/>
              </w:rPr>
              <w:t>تمهيد</w:t>
            </w:r>
          </w:p>
        </w:tc>
        <w:tc>
          <w:tcPr>
            <w:tcW w:w="599" w:type="dxa"/>
          </w:tcPr>
          <w:p w:rsidR="00FA1DFF" w:rsidRPr="00F427B9" w:rsidRDefault="00FA1DFF" w:rsidP="00B91699">
            <w:pPr>
              <w:bidi/>
              <w:spacing w:line="276" w:lineRule="auto"/>
              <w:jc w:val="both"/>
              <w:rPr>
                <w:rFonts w:ascii="Simplified Arabic" w:hAnsi="Simplified Arabic" w:cs="Simplified Arabic"/>
                <w:b/>
                <w:bCs/>
                <w:sz w:val="28"/>
                <w:szCs w:val="28"/>
                <w:rtl/>
              </w:rPr>
            </w:pPr>
            <w:r w:rsidRPr="00F427B9">
              <w:rPr>
                <w:rFonts w:ascii="Simplified Arabic" w:hAnsi="Simplified Arabic" w:cs="Simplified Arabic" w:hint="cs"/>
                <w:b/>
                <w:bCs/>
                <w:sz w:val="28"/>
                <w:szCs w:val="28"/>
                <w:rtl/>
              </w:rPr>
              <w:t>7</w:t>
            </w:r>
          </w:p>
        </w:tc>
      </w:tr>
      <w:tr w:rsidR="00FA1DFF" w:rsidRPr="00F427B9" w:rsidTr="004301DE">
        <w:tc>
          <w:tcPr>
            <w:tcW w:w="8615" w:type="dxa"/>
            <w:gridSpan w:val="2"/>
          </w:tcPr>
          <w:p w:rsidR="00FA1DFF" w:rsidRPr="00F427B9" w:rsidRDefault="00FA1DFF" w:rsidP="00B91699">
            <w:pPr>
              <w:bidi/>
              <w:spacing w:line="276" w:lineRule="auto"/>
              <w:jc w:val="both"/>
              <w:rPr>
                <w:rFonts w:ascii="Simplified Arabic" w:hAnsi="Simplified Arabic" w:cs="Simplified Arabic"/>
                <w:b/>
                <w:bCs/>
                <w:sz w:val="28"/>
                <w:szCs w:val="28"/>
              </w:rPr>
            </w:pPr>
            <w:r w:rsidRPr="00F427B9">
              <w:rPr>
                <w:rFonts w:ascii="Simplified Arabic" w:hAnsi="Simplified Arabic" w:cs="Simplified Arabic" w:hint="cs"/>
                <w:b/>
                <w:bCs/>
                <w:sz w:val="28"/>
                <w:szCs w:val="28"/>
                <w:rtl/>
              </w:rPr>
              <w:t>المبحث</w:t>
            </w:r>
            <w:r w:rsidRPr="00F427B9">
              <w:rPr>
                <w:rFonts w:ascii="Simplified Arabic" w:hAnsi="Simplified Arabic" w:cs="Simplified Arabic"/>
                <w:b/>
                <w:bCs/>
                <w:sz w:val="28"/>
                <w:szCs w:val="28"/>
                <w:rtl/>
              </w:rPr>
              <w:t xml:space="preserve"> </w:t>
            </w:r>
            <w:proofErr w:type="gramStart"/>
            <w:r w:rsidRPr="00F427B9">
              <w:rPr>
                <w:rFonts w:ascii="Simplified Arabic" w:hAnsi="Simplified Arabic" w:cs="Simplified Arabic"/>
                <w:b/>
                <w:bCs/>
                <w:sz w:val="28"/>
                <w:szCs w:val="28"/>
                <w:rtl/>
              </w:rPr>
              <w:t>الأول</w:t>
            </w:r>
            <w:r w:rsidRPr="00F427B9">
              <w:rPr>
                <w:rFonts w:ascii="Simplified Arabic" w:hAnsi="Simplified Arabic" w:cs="Simplified Arabic"/>
                <w:b/>
                <w:bCs/>
                <w:sz w:val="28"/>
                <w:szCs w:val="28"/>
              </w:rPr>
              <w:t xml:space="preserve"> </w:t>
            </w:r>
            <w:r w:rsidRPr="00F427B9">
              <w:rPr>
                <w:rFonts w:ascii="Simplified Arabic" w:hAnsi="Simplified Arabic" w:cs="Simplified Arabic" w:hint="cs"/>
                <w:b/>
                <w:bCs/>
                <w:sz w:val="28"/>
                <w:szCs w:val="28"/>
                <w:rtl/>
              </w:rPr>
              <w:t>:</w:t>
            </w:r>
            <w:proofErr w:type="gramEnd"/>
            <w:r w:rsidR="009D4890">
              <w:rPr>
                <w:rFonts w:ascii="Simplified Arabic" w:hAnsi="Simplified Arabic" w:cs="Simplified Arabic" w:hint="cs"/>
                <w:b/>
                <w:bCs/>
                <w:sz w:val="28"/>
                <w:szCs w:val="28"/>
                <w:rtl/>
              </w:rPr>
              <w:t xml:space="preserve"> مفهوم</w:t>
            </w:r>
            <w:r w:rsidRPr="00F427B9">
              <w:rPr>
                <w:rFonts w:ascii="Simplified Arabic" w:hAnsi="Simplified Arabic" w:cs="Simplified Arabic" w:hint="cs"/>
                <w:b/>
                <w:bCs/>
                <w:sz w:val="28"/>
                <w:szCs w:val="28"/>
                <w:rtl/>
              </w:rPr>
              <w:t xml:space="preserve"> </w:t>
            </w:r>
            <w:r w:rsidRPr="00F427B9">
              <w:rPr>
                <w:rFonts w:ascii="Simplified Arabic" w:hAnsi="Simplified Arabic" w:cs="Simplified Arabic"/>
                <w:b/>
                <w:bCs/>
                <w:sz w:val="28"/>
                <w:szCs w:val="28"/>
                <w:rtl/>
              </w:rPr>
              <w:t>رئيس الدولة</w:t>
            </w:r>
            <w:r w:rsidRPr="00F427B9">
              <w:rPr>
                <w:rFonts w:ascii="Simplified Arabic" w:hAnsi="Simplified Arabic" w:cs="Simplified Arabic"/>
                <w:b/>
                <w:bCs/>
                <w:sz w:val="28"/>
                <w:szCs w:val="28"/>
              </w:rPr>
              <w:t xml:space="preserve"> </w:t>
            </w:r>
          </w:p>
        </w:tc>
        <w:tc>
          <w:tcPr>
            <w:tcW w:w="599" w:type="dxa"/>
          </w:tcPr>
          <w:p w:rsidR="00FA1DFF" w:rsidRPr="00F427B9" w:rsidRDefault="00FA1DFF" w:rsidP="00B91699">
            <w:pPr>
              <w:bidi/>
              <w:spacing w:line="276" w:lineRule="auto"/>
              <w:jc w:val="both"/>
              <w:rPr>
                <w:rFonts w:ascii="Simplified Arabic" w:hAnsi="Simplified Arabic" w:cs="Simplified Arabic"/>
                <w:b/>
                <w:bCs/>
                <w:sz w:val="28"/>
                <w:szCs w:val="28"/>
              </w:rPr>
            </w:pPr>
            <w:r w:rsidRPr="00F427B9">
              <w:rPr>
                <w:rFonts w:ascii="Simplified Arabic" w:hAnsi="Simplified Arabic" w:cs="Simplified Arabic" w:hint="cs"/>
                <w:b/>
                <w:bCs/>
                <w:sz w:val="28"/>
                <w:szCs w:val="28"/>
                <w:rtl/>
              </w:rPr>
              <w:t>8</w:t>
            </w:r>
          </w:p>
        </w:tc>
      </w:tr>
      <w:tr w:rsidR="00FA1DFF" w:rsidRPr="00F427B9" w:rsidTr="004301DE">
        <w:tc>
          <w:tcPr>
            <w:tcW w:w="8615" w:type="dxa"/>
            <w:gridSpan w:val="2"/>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المطلب</w:t>
            </w:r>
            <w:r w:rsidRPr="00F427B9">
              <w:rPr>
                <w:rFonts w:ascii="Simplified Arabic" w:hAnsi="Simplified Arabic" w:cs="Simplified Arabic"/>
                <w:sz w:val="28"/>
                <w:szCs w:val="28"/>
                <w:rtl/>
              </w:rPr>
              <w:t xml:space="preserve"> </w:t>
            </w:r>
            <w:proofErr w:type="gramStart"/>
            <w:r w:rsidRPr="00F427B9">
              <w:rPr>
                <w:rFonts w:ascii="Simplified Arabic" w:hAnsi="Simplified Arabic" w:cs="Simplified Arabic"/>
                <w:sz w:val="28"/>
                <w:szCs w:val="28"/>
                <w:rtl/>
              </w:rPr>
              <w:t>الأول</w:t>
            </w:r>
            <w:r w:rsidRPr="00F427B9">
              <w:rPr>
                <w:rFonts w:ascii="Simplified Arabic" w:hAnsi="Simplified Arabic" w:cs="Simplified Arabic"/>
                <w:sz w:val="28"/>
                <w:szCs w:val="28"/>
              </w:rPr>
              <w:t xml:space="preserve"> </w:t>
            </w:r>
            <w:r w:rsidRPr="00F427B9">
              <w:rPr>
                <w:rFonts w:ascii="Simplified Arabic" w:hAnsi="Simplified Arabic" w:cs="Simplified Arabic" w:hint="cs"/>
                <w:sz w:val="28"/>
                <w:szCs w:val="28"/>
                <w:rtl/>
              </w:rPr>
              <w:t>:</w:t>
            </w:r>
            <w:proofErr w:type="gramEnd"/>
            <w:r w:rsidRPr="00F427B9">
              <w:rPr>
                <w:rFonts w:ascii="Simplified Arabic" w:hAnsi="Simplified Arabic" w:cs="Simplified Arabic" w:hint="cs"/>
                <w:sz w:val="28"/>
                <w:szCs w:val="28"/>
                <w:rtl/>
              </w:rPr>
              <w:t xml:space="preserve"> </w:t>
            </w:r>
            <w:r w:rsidRPr="00F427B9">
              <w:rPr>
                <w:rFonts w:ascii="Simplified Arabic" w:hAnsi="Simplified Arabic" w:cs="Simplified Arabic"/>
                <w:sz w:val="28"/>
                <w:szCs w:val="28"/>
                <w:rtl/>
              </w:rPr>
              <w:t>ما هو رئيس الدولة و ما هي الألقاب</w:t>
            </w:r>
            <w:r w:rsidRPr="00F427B9">
              <w:rPr>
                <w:rFonts w:ascii="Simplified Arabic" w:hAnsi="Simplified Arabic" w:cs="Simplified Arabic"/>
                <w:sz w:val="28"/>
                <w:szCs w:val="28"/>
              </w:rPr>
              <w:t xml:space="preserve"> </w:t>
            </w:r>
            <w:r w:rsidRPr="00F427B9">
              <w:rPr>
                <w:rFonts w:ascii="Simplified Arabic" w:hAnsi="Simplified Arabic" w:cs="Simplified Arabic"/>
                <w:sz w:val="28"/>
                <w:szCs w:val="28"/>
                <w:rtl/>
              </w:rPr>
              <w:t>و الصفات المشابهة لرئيس الدولة</w:t>
            </w:r>
            <w:r w:rsidRPr="00F427B9">
              <w:rPr>
                <w:rFonts w:ascii="Simplified Arabic" w:hAnsi="Simplified Arabic" w:cs="Simplified Arabic"/>
                <w:sz w:val="28"/>
                <w:szCs w:val="28"/>
              </w:rPr>
              <w:t xml:space="preserve"> </w:t>
            </w:r>
          </w:p>
        </w:tc>
        <w:tc>
          <w:tcPr>
            <w:tcW w:w="599" w:type="dxa"/>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8</w:t>
            </w:r>
          </w:p>
        </w:tc>
      </w:tr>
      <w:tr w:rsidR="00FA1DFF" w:rsidRPr="00F427B9" w:rsidTr="004301DE">
        <w:tc>
          <w:tcPr>
            <w:tcW w:w="8615" w:type="dxa"/>
            <w:gridSpan w:val="2"/>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المطلب</w:t>
            </w:r>
            <w:r w:rsidRPr="00F427B9">
              <w:rPr>
                <w:rFonts w:ascii="Simplified Arabic" w:hAnsi="Simplified Arabic" w:cs="Simplified Arabic"/>
                <w:sz w:val="28"/>
                <w:szCs w:val="28"/>
                <w:rtl/>
              </w:rPr>
              <w:t xml:space="preserve"> </w:t>
            </w:r>
            <w:proofErr w:type="gramStart"/>
            <w:r w:rsidRPr="00F427B9">
              <w:rPr>
                <w:rFonts w:ascii="Simplified Arabic" w:hAnsi="Simplified Arabic" w:cs="Simplified Arabic"/>
                <w:sz w:val="28"/>
                <w:szCs w:val="28"/>
                <w:rtl/>
              </w:rPr>
              <w:t>الثاني</w:t>
            </w:r>
            <w:r w:rsidRPr="00F427B9">
              <w:rPr>
                <w:rFonts w:ascii="Simplified Arabic" w:hAnsi="Simplified Arabic" w:cs="Simplified Arabic"/>
                <w:sz w:val="28"/>
                <w:szCs w:val="28"/>
              </w:rPr>
              <w:t xml:space="preserve"> </w:t>
            </w:r>
            <w:r w:rsidRPr="00F427B9">
              <w:rPr>
                <w:rFonts w:ascii="Simplified Arabic" w:hAnsi="Simplified Arabic" w:cs="Simplified Arabic" w:hint="cs"/>
                <w:sz w:val="28"/>
                <w:szCs w:val="28"/>
                <w:rtl/>
              </w:rPr>
              <w:t>:</w:t>
            </w:r>
            <w:proofErr w:type="gramEnd"/>
            <w:r w:rsidRPr="00F427B9">
              <w:rPr>
                <w:rFonts w:ascii="Simplified Arabic" w:hAnsi="Simplified Arabic" w:cs="Simplified Arabic" w:hint="cs"/>
                <w:sz w:val="28"/>
                <w:szCs w:val="28"/>
                <w:rtl/>
              </w:rPr>
              <w:t xml:space="preserve"> </w:t>
            </w:r>
            <w:r w:rsidRPr="00F427B9">
              <w:rPr>
                <w:rFonts w:ascii="Simplified Arabic" w:hAnsi="Simplified Arabic" w:cs="Simplified Arabic"/>
                <w:sz w:val="28"/>
                <w:szCs w:val="28"/>
                <w:rtl/>
              </w:rPr>
              <w:t>الوضع القانوني لرئيس الدولة</w:t>
            </w:r>
            <w:r w:rsidRPr="00F427B9">
              <w:rPr>
                <w:rFonts w:ascii="Simplified Arabic" w:hAnsi="Simplified Arabic" w:cs="Simplified Arabic"/>
                <w:sz w:val="28"/>
                <w:szCs w:val="28"/>
              </w:rPr>
              <w:t xml:space="preserve"> </w:t>
            </w:r>
            <w:r w:rsidRPr="00F427B9">
              <w:rPr>
                <w:rFonts w:ascii="Simplified Arabic" w:hAnsi="Simplified Arabic" w:cs="Simplified Arabic"/>
                <w:sz w:val="28"/>
                <w:szCs w:val="28"/>
                <w:rtl/>
              </w:rPr>
              <w:t>في القانون الداخلي و القانون الدول</w:t>
            </w:r>
            <w:r w:rsidRPr="00F427B9">
              <w:rPr>
                <w:rFonts w:ascii="Simplified Arabic" w:hAnsi="Simplified Arabic" w:cs="Simplified Arabic"/>
                <w:sz w:val="28"/>
                <w:szCs w:val="28"/>
              </w:rPr>
              <w:t xml:space="preserve"> </w:t>
            </w:r>
          </w:p>
        </w:tc>
        <w:tc>
          <w:tcPr>
            <w:tcW w:w="599" w:type="dxa"/>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10</w:t>
            </w:r>
          </w:p>
        </w:tc>
      </w:tr>
      <w:tr w:rsidR="00FA1DFF" w:rsidRPr="00F427B9" w:rsidTr="004301DE">
        <w:tc>
          <w:tcPr>
            <w:tcW w:w="8615" w:type="dxa"/>
            <w:gridSpan w:val="2"/>
          </w:tcPr>
          <w:p w:rsidR="00FA1DFF" w:rsidRPr="00F427B9" w:rsidRDefault="00FA1DFF" w:rsidP="00B91699">
            <w:pPr>
              <w:bidi/>
              <w:spacing w:line="276" w:lineRule="auto"/>
              <w:jc w:val="both"/>
              <w:rPr>
                <w:rFonts w:ascii="Simplified Arabic" w:hAnsi="Simplified Arabic" w:cs="Simplified Arabic"/>
                <w:b/>
                <w:bCs/>
                <w:sz w:val="28"/>
                <w:szCs w:val="28"/>
                <w:rtl/>
              </w:rPr>
            </w:pPr>
            <w:r w:rsidRPr="00F427B9">
              <w:rPr>
                <w:rFonts w:ascii="Simplified Arabic" w:hAnsi="Simplified Arabic" w:cs="Simplified Arabic"/>
                <w:b/>
                <w:bCs/>
                <w:sz w:val="28"/>
                <w:szCs w:val="28"/>
                <w:rtl/>
              </w:rPr>
              <w:t>المبحث الثاني</w:t>
            </w:r>
            <w:r w:rsidRPr="00F427B9">
              <w:rPr>
                <w:rFonts w:ascii="Simplified Arabic" w:hAnsi="Simplified Arabic" w:cs="Simplified Arabic"/>
                <w:b/>
                <w:bCs/>
                <w:sz w:val="28"/>
                <w:szCs w:val="28"/>
              </w:rPr>
              <w:t xml:space="preserve"> </w:t>
            </w:r>
            <w:r w:rsidRPr="00F427B9">
              <w:rPr>
                <w:rFonts w:ascii="Simplified Arabic" w:hAnsi="Simplified Arabic" w:cs="Simplified Arabic" w:hint="cs"/>
                <w:b/>
                <w:bCs/>
                <w:sz w:val="28"/>
                <w:szCs w:val="28"/>
                <w:rtl/>
              </w:rPr>
              <w:t xml:space="preserve">: </w:t>
            </w:r>
            <w:r w:rsidRPr="00F427B9">
              <w:rPr>
                <w:rFonts w:ascii="Simplified Arabic" w:hAnsi="Simplified Arabic" w:cs="Simplified Arabic"/>
                <w:b/>
                <w:bCs/>
                <w:sz w:val="28"/>
                <w:szCs w:val="28"/>
                <w:rtl/>
              </w:rPr>
              <w:t>الحصانات و الامتيازات الممنوحة لرؤساء الدول و انتهاءها</w:t>
            </w:r>
            <w:r w:rsidRPr="00F427B9">
              <w:rPr>
                <w:rFonts w:ascii="Simplified Arabic" w:hAnsi="Simplified Arabic" w:cs="Simplified Arabic"/>
                <w:b/>
                <w:bCs/>
                <w:sz w:val="28"/>
                <w:szCs w:val="28"/>
              </w:rPr>
              <w:t xml:space="preserve"> </w:t>
            </w:r>
          </w:p>
        </w:tc>
        <w:tc>
          <w:tcPr>
            <w:tcW w:w="599" w:type="dxa"/>
          </w:tcPr>
          <w:p w:rsidR="00FA1DFF" w:rsidRPr="00F427B9" w:rsidRDefault="00FA1DFF" w:rsidP="00B91699">
            <w:pPr>
              <w:bidi/>
              <w:spacing w:line="276" w:lineRule="auto"/>
              <w:jc w:val="both"/>
              <w:rPr>
                <w:rFonts w:ascii="Simplified Arabic" w:hAnsi="Simplified Arabic" w:cs="Simplified Arabic"/>
                <w:b/>
                <w:bCs/>
                <w:sz w:val="28"/>
                <w:szCs w:val="28"/>
                <w:rtl/>
              </w:rPr>
            </w:pPr>
            <w:r w:rsidRPr="00F427B9">
              <w:rPr>
                <w:rFonts w:ascii="Simplified Arabic" w:hAnsi="Simplified Arabic" w:cs="Simplified Arabic" w:hint="cs"/>
                <w:b/>
                <w:bCs/>
                <w:sz w:val="28"/>
                <w:szCs w:val="28"/>
                <w:rtl/>
              </w:rPr>
              <w:t>14</w:t>
            </w:r>
          </w:p>
        </w:tc>
      </w:tr>
      <w:tr w:rsidR="00FA1DFF" w:rsidRPr="00F427B9" w:rsidTr="004301DE">
        <w:tc>
          <w:tcPr>
            <w:tcW w:w="8615" w:type="dxa"/>
            <w:gridSpan w:val="2"/>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المطلب</w:t>
            </w:r>
            <w:r w:rsidRPr="00F427B9">
              <w:rPr>
                <w:rFonts w:ascii="Simplified Arabic" w:hAnsi="Simplified Arabic" w:cs="Simplified Arabic"/>
                <w:sz w:val="28"/>
                <w:szCs w:val="28"/>
                <w:rtl/>
              </w:rPr>
              <w:t xml:space="preserve"> </w:t>
            </w:r>
            <w:r w:rsidRPr="00F427B9">
              <w:rPr>
                <w:rFonts w:ascii="Simplified Arabic" w:hAnsi="Simplified Arabic" w:cs="Simplified Arabic" w:hint="cs"/>
                <w:sz w:val="28"/>
                <w:szCs w:val="28"/>
                <w:rtl/>
              </w:rPr>
              <w:t>الأول</w:t>
            </w:r>
            <w:r w:rsidRPr="00F427B9">
              <w:rPr>
                <w:rFonts w:ascii="Simplified Arabic" w:hAnsi="Simplified Arabic" w:cs="Simplified Arabic"/>
                <w:sz w:val="28"/>
                <w:szCs w:val="28"/>
                <w:rtl/>
              </w:rPr>
              <w:t xml:space="preserve"> : </w:t>
            </w:r>
            <w:r w:rsidRPr="00F427B9">
              <w:rPr>
                <w:rFonts w:ascii="Simplified Arabic" w:hAnsi="Simplified Arabic" w:cs="Simplified Arabic" w:hint="cs"/>
                <w:sz w:val="28"/>
                <w:szCs w:val="28"/>
                <w:rtl/>
              </w:rPr>
              <w:t>حصانات</w:t>
            </w:r>
            <w:r w:rsidRPr="00F427B9">
              <w:rPr>
                <w:rFonts w:ascii="Simplified Arabic" w:hAnsi="Simplified Arabic" w:cs="Simplified Arabic"/>
                <w:sz w:val="28"/>
                <w:szCs w:val="28"/>
                <w:rtl/>
              </w:rPr>
              <w:t xml:space="preserve"> </w:t>
            </w:r>
            <w:r w:rsidRPr="00F427B9">
              <w:rPr>
                <w:rFonts w:ascii="Simplified Arabic" w:hAnsi="Simplified Arabic" w:cs="Simplified Arabic" w:hint="cs"/>
                <w:sz w:val="28"/>
                <w:szCs w:val="28"/>
                <w:rtl/>
              </w:rPr>
              <w:t>رؤساء</w:t>
            </w:r>
            <w:r w:rsidRPr="00F427B9">
              <w:rPr>
                <w:rFonts w:ascii="Simplified Arabic" w:hAnsi="Simplified Arabic" w:cs="Simplified Arabic"/>
                <w:sz w:val="28"/>
                <w:szCs w:val="28"/>
                <w:rtl/>
              </w:rPr>
              <w:t xml:space="preserve"> </w:t>
            </w:r>
            <w:r w:rsidRPr="00F427B9">
              <w:rPr>
                <w:rFonts w:ascii="Simplified Arabic" w:hAnsi="Simplified Arabic" w:cs="Simplified Arabic" w:hint="cs"/>
                <w:sz w:val="28"/>
                <w:szCs w:val="28"/>
                <w:rtl/>
              </w:rPr>
              <w:t>الدول</w:t>
            </w:r>
          </w:p>
        </w:tc>
        <w:tc>
          <w:tcPr>
            <w:tcW w:w="599" w:type="dxa"/>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14</w:t>
            </w:r>
          </w:p>
        </w:tc>
      </w:tr>
      <w:tr w:rsidR="00FA1DFF" w:rsidRPr="00F427B9" w:rsidTr="004301DE">
        <w:tc>
          <w:tcPr>
            <w:tcW w:w="8615" w:type="dxa"/>
            <w:gridSpan w:val="2"/>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sz w:val="28"/>
                <w:szCs w:val="28"/>
                <w:rtl/>
              </w:rPr>
              <w:t>المطلب الثاني</w:t>
            </w:r>
            <w:r w:rsidRPr="00F427B9">
              <w:rPr>
                <w:rFonts w:ascii="Simplified Arabic" w:hAnsi="Simplified Arabic" w:cs="Simplified Arabic"/>
                <w:sz w:val="28"/>
                <w:szCs w:val="28"/>
              </w:rPr>
              <w:t xml:space="preserve"> </w:t>
            </w:r>
            <w:r w:rsidRPr="00F427B9">
              <w:rPr>
                <w:rFonts w:ascii="Simplified Arabic" w:hAnsi="Simplified Arabic" w:cs="Simplified Arabic" w:hint="cs"/>
                <w:sz w:val="28"/>
                <w:szCs w:val="28"/>
                <w:rtl/>
              </w:rPr>
              <w:t xml:space="preserve">: </w:t>
            </w:r>
            <w:r w:rsidRPr="00F427B9">
              <w:rPr>
                <w:rFonts w:ascii="Simplified Arabic" w:hAnsi="Simplified Arabic" w:cs="Simplified Arabic"/>
                <w:sz w:val="28"/>
                <w:szCs w:val="28"/>
                <w:rtl/>
              </w:rPr>
              <w:t>انتهــــاء الحصانــــات</w:t>
            </w:r>
            <w:r w:rsidRPr="00F427B9">
              <w:rPr>
                <w:rFonts w:ascii="Simplified Arabic" w:hAnsi="Simplified Arabic" w:cs="Simplified Arabic"/>
                <w:sz w:val="28"/>
                <w:szCs w:val="28"/>
              </w:rPr>
              <w:t xml:space="preserve"> </w:t>
            </w:r>
          </w:p>
        </w:tc>
        <w:tc>
          <w:tcPr>
            <w:tcW w:w="599" w:type="dxa"/>
          </w:tcPr>
          <w:p w:rsidR="00FA1DFF" w:rsidRPr="00F427B9" w:rsidRDefault="00FA1DFF" w:rsidP="00B91699">
            <w:pPr>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25</w:t>
            </w:r>
          </w:p>
        </w:tc>
      </w:tr>
      <w:tr w:rsidR="00FA1DFF" w:rsidRPr="00F427B9" w:rsidTr="004301DE">
        <w:tc>
          <w:tcPr>
            <w:tcW w:w="9214" w:type="dxa"/>
            <w:gridSpan w:val="3"/>
            <w:shd w:val="clear" w:color="auto" w:fill="DBE5F1" w:themeFill="accent1" w:themeFillTint="33"/>
          </w:tcPr>
          <w:p w:rsidR="00FA1DFF" w:rsidRPr="00F427B9" w:rsidRDefault="00FA1DFF" w:rsidP="00B91699">
            <w:pPr>
              <w:bidi/>
              <w:spacing w:line="276" w:lineRule="auto"/>
              <w:jc w:val="center"/>
              <w:rPr>
                <w:rFonts w:ascii="Simplified Arabic" w:eastAsia="Times New Roman" w:hAnsi="Simplified Arabic" w:cs="Simplified Arabic"/>
                <w:sz w:val="28"/>
                <w:szCs w:val="28"/>
                <w:rtl/>
                <w:lang w:bidi="ar-DZ"/>
              </w:rPr>
            </w:pPr>
            <w:r w:rsidRPr="00F427B9">
              <w:rPr>
                <w:rFonts w:ascii="Simplified Arabic" w:eastAsia="Times New Roman" w:hAnsi="Simplified Arabic" w:cs="Simplified Arabic" w:hint="cs"/>
                <w:b/>
                <w:bCs/>
                <w:sz w:val="28"/>
                <w:szCs w:val="28"/>
                <w:rtl/>
              </w:rPr>
              <w:t>الفصل</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الثاني</w:t>
            </w:r>
            <w:r w:rsidRPr="00F427B9">
              <w:rPr>
                <w:rFonts w:ascii="Simplified Arabic" w:eastAsia="Times New Roman" w:hAnsi="Simplified Arabic" w:cs="Simplified Arabic"/>
                <w:b/>
                <w:bCs/>
                <w:sz w:val="28"/>
                <w:szCs w:val="28"/>
                <w:rtl/>
              </w:rPr>
              <w:t xml:space="preserve"> : </w:t>
            </w:r>
            <w:r w:rsidRPr="00F427B9">
              <w:rPr>
                <w:rFonts w:ascii="Simplified Arabic" w:eastAsia="Times New Roman" w:hAnsi="Simplified Arabic" w:cs="Simplified Arabic" w:hint="cs"/>
                <w:b/>
                <w:bCs/>
                <w:sz w:val="28"/>
                <w:szCs w:val="28"/>
                <w:rtl/>
              </w:rPr>
              <w:t>ارتباط</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المسؤولية</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الدولية</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الجنائية</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لرؤساء</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الدول</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بارتكاب</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rPr>
              <w:t>الجرائم</w:t>
            </w:r>
            <w:r w:rsidRPr="00F427B9">
              <w:rPr>
                <w:rFonts w:ascii="Simplified Arabic" w:eastAsia="Times New Roman" w:hAnsi="Simplified Arabic" w:cs="Simplified Arabic"/>
                <w:b/>
                <w:bCs/>
                <w:sz w:val="28"/>
                <w:szCs w:val="28"/>
                <w:rtl/>
              </w:rPr>
              <w:t xml:space="preserve"> </w:t>
            </w:r>
            <w:r w:rsidRPr="00F427B9">
              <w:rPr>
                <w:rFonts w:ascii="Simplified Arabic" w:eastAsia="Times New Roman" w:hAnsi="Simplified Arabic" w:cs="Simplified Arabic" w:hint="cs"/>
                <w:b/>
                <w:bCs/>
                <w:sz w:val="28"/>
                <w:szCs w:val="28"/>
                <w:rtl/>
                <w:lang w:bidi="ar-DZ"/>
              </w:rPr>
              <w:t>الكبرى</w:t>
            </w:r>
          </w:p>
        </w:tc>
      </w:tr>
      <w:tr w:rsidR="00FA1DFF" w:rsidRPr="00F427B9" w:rsidTr="004301DE">
        <w:tc>
          <w:tcPr>
            <w:tcW w:w="8615" w:type="dxa"/>
            <w:gridSpan w:val="2"/>
          </w:tcPr>
          <w:p w:rsidR="00FA1DFF" w:rsidRPr="00F427B9" w:rsidRDefault="00FA1DFF" w:rsidP="00B91699">
            <w:pPr>
              <w:tabs>
                <w:tab w:val="left" w:pos="3165"/>
              </w:tabs>
              <w:bidi/>
              <w:jc w:val="both"/>
              <w:rPr>
                <w:rFonts w:ascii="Simplified Arabic" w:hAnsi="Simplified Arabic" w:cs="Simplified Arabic"/>
                <w:b/>
                <w:bCs/>
                <w:sz w:val="28"/>
                <w:szCs w:val="28"/>
                <w:rtl/>
              </w:rPr>
            </w:pPr>
            <w:r w:rsidRPr="00F427B9">
              <w:rPr>
                <w:rFonts w:ascii="Simplified Arabic" w:hAnsi="Simplified Arabic" w:cs="Simplified Arabic" w:hint="cs"/>
                <w:b/>
                <w:bCs/>
                <w:sz w:val="28"/>
                <w:szCs w:val="28"/>
                <w:rtl/>
              </w:rPr>
              <w:t>تمهيد</w:t>
            </w:r>
          </w:p>
        </w:tc>
        <w:tc>
          <w:tcPr>
            <w:tcW w:w="599" w:type="dxa"/>
          </w:tcPr>
          <w:p w:rsidR="00FA1DFF" w:rsidRPr="00F427B9" w:rsidRDefault="00FA1DFF" w:rsidP="00B91699">
            <w:pPr>
              <w:tabs>
                <w:tab w:val="left" w:pos="3165"/>
              </w:tabs>
              <w:bidi/>
              <w:jc w:val="both"/>
              <w:rPr>
                <w:rFonts w:ascii="Simplified Arabic" w:hAnsi="Simplified Arabic" w:cs="Simplified Arabic"/>
                <w:b/>
                <w:bCs/>
                <w:sz w:val="28"/>
                <w:szCs w:val="28"/>
              </w:rPr>
            </w:pPr>
            <w:r w:rsidRPr="00F427B9">
              <w:rPr>
                <w:rFonts w:ascii="Simplified Arabic" w:hAnsi="Simplified Arabic" w:cs="Simplified Arabic" w:hint="cs"/>
                <w:b/>
                <w:bCs/>
                <w:sz w:val="28"/>
                <w:szCs w:val="28"/>
                <w:rtl/>
              </w:rPr>
              <w:t>35</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b/>
                <w:bCs/>
                <w:sz w:val="28"/>
                <w:szCs w:val="28"/>
              </w:rPr>
            </w:pPr>
            <w:r w:rsidRPr="00F427B9">
              <w:rPr>
                <w:rFonts w:ascii="Simplified Arabic" w:hAnsi="Simplified Arabic" w:cs="Simplified Arabic"/>
                <w:b/>
                <w:bCs/>
                <w:sz w:val="28"/>
                <w:szCs w:val="28"/>
                <w:rtl/>
              </w:rPr>
              <w:t xml:space="preserve">المبحث </w:t>
            </w:r>
            <w:proofErr w:type="gramStart"/>
            <w:r w:rsidRPr="00F427B9">
              <w:rPr>
                <w:rFonts w:ascii="Simplified Arabic" w:hAnsi="Simplified Arabic" w:cs="Simplified Arabic"/>
                <w:b/>
                <w:bCs/>
                <w:sz w:val="28"/>
                <w:szCs w:val="28"/>
                <w:rtl/>
              </w:rPr>
              <w:t>الأول</w:t>
            </w:r>
            <w:r w:rsidRPr="00F427B9">
              <w:rPr>
                <w:rFonts w:ascii="Simplified Arabic" w:hAnsi="Simplified Arabic" w:cs="Simplified Arabic"/>
                <w:b/>
                <w:bCs/>
                <w:sz w:val="28"/>
                <w:szCs w:val="28"/>
              </w:rPr>
              <w:t xml:space="preserve"> </w:t>
            </w:r>
            <w:r w:rsidRPr="00F427B9">
              <w:rPr>
                <w:rFonts w:ascii="Simplified Arabic" w:hAnsi="Simplified Arabic" w:cs="Simplified Arabic" w:hint="cs"/>
                <w:b/>
                <w:bCs/>
                <w:sz w:val="28"/>
                <w:szCs w:val="28"/>
                <w:rtl/>
              </w:rPr>
              <w:t>:</w:t>
            </w:r>
            <w:proofErr w:type="gramEnd"/>
            <w:r w:rsidRPr="00F427B9">
              <w:rPr>
                <w:rFonts w:ascii="Simplified Arabic" w:hAnsi="Simplified Arabic" w:cs="Simplified Arabic" w:hint="cs"/>
                <w:b/>
                <w:bCs/>
                <w:sz w:val="28"/>
                <w:szCs w:val="28"/>
                <w:rtl/>
              </w:rPr>
              <w:t xml:space="preserve"> </w:t>
            </w:r>
            <w:r w:rsidRPr="00F427B9">
              <w:rPr>
                <w:rFonts w:ascii="Simplified Arabic" w:hAnsi="Simplified Arabic" w:cs="Simplified Arabic"/>
                <w:b/>
                <w:bCs/>
                <w:sz w:val="28"/>
                <w:szCs w:val="28"/>
                <w:rtl/>
              </w:rPr>
              <w:t>مفهوم الجريمة الدولية</w:t>
            </w:r>
            <w:r w:rsidRPr="00F427B9">
              <w:rPr>
                <w:rFonts w:ascii="Simplified Arabic" w:hAnsi="Simplified Arabic" w:cs="Simplified Arabic"/>
                <w:b/>
                <w:bCs/>
                <w:sz w:val="28"/>
                <w:szCs w:val="28"/>
              </w:rPr>
              <w:t xml:space="preserve"> </w:t>
            </w:r>
            <w:r w:rsidRPr="00F427B9">
              <w:rPr>
                <w:rFonts w:ascii="Simplified Arabic" w:hAnsi="Simplified Arabic" w:cs="Simplified Arabic" w:hint="cs"/>
                <w:b/>
                <w:bCs/>
                <w:sz w:val="28"/>
                <w:szCs w:val="28"/>
                <w:rtl/>
              </w:rPr>
              <w:t xml:space="preserve"> الجنائية</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b/>
                <w:bCs/>
                <w:sz w:val="28"/>
                <w:szCs w:val="28"/>
              </w:rPr>
            </w:pPr>
            <w:r w:rsidRPr="00F427B9">
              <w:rPr>
                <w:rFonts w:ascii="Simplified Arabic" w:hAnsi="Simplified Arabic" w:cs="Simplified Arabic" w:hint="cs"/>
                <w:b/>
                <w:bCs/>
                <w:sz w:val="28"/>
                <w:szCs w:val="28"/>
                <w:rtl/>
              </w:rPr>
              <w:t>36</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r w:rsidRPr="00F427B9">
              <w:rPr>
                <w:rFonts w:ascii="Simplified Arabic" w:hAnsi="Simplified Arabic" w:cs="Simplified Arabic"/>
                <w:sz w:val="28"/>
                <w:szCs w:val="28"/>
                <w:rtl/>
              </w:rPr>
              <w:t xml:space="preserve">المطلب </w:t>
            </w:r>
            <w:proofErr w:type="gramStart"/>
            <w:r w:rsidRPr="00F427B9">
              <w:rPr>
                <w:rFonts w:ascii="Simplified Arabic" w:hAnsi="Simplified Arabic" w:cs="Simplified Arabic"/>
                <w:sz w:val="28"/>
                <w:szCs w:val="28"/>
                <w:rtl/>
              </w:rPr>
              <w:t>الأول</w:t>
            </w:r>
            <w:r w:rsidRPr="00F427B9">
              <w:rPr>
                <w:rFonts w:ascii="Simplified Arabic" w:hAnsi="Simplified Arabic" w:cs="Simplified Arabic"/>
                <w:sz w:val="28"/>
                <w:szCs w:val="28"/>
              </w:rPr>
              <w:t xml:space="preserve"> </w:t>
            </w:r>
            <w:r w:rsidRPr="00F427B9">
              <w:rPr>
                <w:rFonts w:ascii="Simplified Arabic" w:hAnsi="Simplified Arabic" w:cs="Simplified Arabic" w:hint="cs"/>
                <w:sz w:val="28"/>
                <w:szCs w:val="28"/>
                <w:rtl/>
              </w:rPr>
              <w:t>:</w:t>
            </w:r>
            <w:proofErr w:type="gramEnd"/>
            <w:r w:rsidRPr="00F427B9">
              <w:rPr>
                <w:rFonts w:ascii="Simplified Arabic" w:hAnsi="Simplified Arabic" w:cs="Simplified Arabic" w:hint="cs"/>
                <w:sz w:val="28"/>
                <w:szCs w:val="28"/>
                <w:rtl/>
              </w:rPr>
              <w:t xml:space="preserve"> </w:t>
            </w:r>
            <w:r w:rsidRPr="00F427B9">
              <w:rPr>
                <w:rFonts w:ascii="Simplified Arabic" w:hAnsi="Simplified Arabic" w:cs="Simplified Arabic"/>
                <w:sz w:val="28"/>
                <w:szCs w:val="28"/>
                <w:rtl/>
              </w:rPr>
              <w:t>تعريف الجريمة الدولية و شروطها</w:t>
            </w:r>
            <w:r w:rsidRPr="00F427B9">
              <w:rPr>
                <w:rFonts w:ascii="Simplified Arabic" w:hAnsi="Simplified Arabic" w:cs="Simplified Arabic"/>
                <w:sz w:val="28"/>
                <w:szCs w:val="28"/>
              </w:rPr>
              <w:t xml:space="preserve"> </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36</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r w:rsidRPr="00F427B9">
              <w:rPr>
                <w:rFonts w:ascii="Simplified Arabic" w:hAnsi="Simplified Arabic" w:cs="Simplified Arabic"/>
                <w:sz w:val="28"/>
                <w:szCs w:val="28"/>
                <w:rtl/>
              </w:rPr>
              <w:t xml:space="preserve">المطلب </w:t>
            </w:r>
            <w:proofErr w:type="gramStart"/>
            <w:r w:rsidRPr="00F427B9">
              <w:rPr>
                <w:rFonts w:ascii="Simplified Arabic" w:hAnsi="Simplified Arabic" w:cs="Simplified Arabic"/>
                <w:sz w:val="28"/>
                <w:szCs w:val="28"/>
                <w:rtl/>
              </w:rPr>
              <w:t>الثاني</w:t>
            </w:r>
            <w:r w:rsidRPr="00F427B9">
              <w:rPr>
                <w:rFonts w:ascii="Simplified Arabic" w:hAnsi="Simplified Arabic" w:cs="Simplified Arabic"/>
                <w:sz w:val="28"/>
                <w:szCs w:val="28"/>
              </w:rPr>
              <w:t xml:space="preserve"> </w:t>
            </w:r>
            <w:r w:rsidRPr="00F427B9">
              <w:rPr>
                <w:rFonts w:ascii="Simplified Arabic" w:hAnsi="Simplified Arabic" w:cs="Simplified Arabic" w:hint="cs"/>
                <w:sz w:val="28"/>
                <w:szCs w:val="28"/>
                <w:rtl/>
              </w:rPr>
              <w:t>:</w:t>
            </w:r>
            <w:proofErr w:type="gramEnd"/>
            <w:r w:rsidRPr="00F427B9">
              <w:rPr>
                <w:rFonts w:ascii="Simplified Arabic" w:hAnsi="Simplified Arabic" w:cs="Simplified Arabic" w:hint="cs"/>
                <w:sz w:val="28"/>
                <w:szCs w:val="28"/>
                <w:rtl/>
              </w:rPr>
              <w:t xml:space="preserve"> </w:t>
            </w:r>
            <w:r w:rsidRPr="00F427B9">
              <w:rPr>
                <w:rFonts w:ascii="Simplified Arabic" w:hAnsi="Simplified Arabic" w:cs="Simplified Arabic"/>
                <w:sz w:val="28"/>
                <w:szCs w:val="28"/>
                <w:rtl/>
              </w:rPr>
              <w:t>أركان الجريمة الدولية</w:t>
            </w:r>
            <w:r w:rsidRPr="00F427B9">
              <w:rPr>
                <w:rFonts w:ascii="Simplified Arabic" w:hAnsi="Simplified Arabic" w:cs="Simplified Arabic"/>
                <w:sz w:val="28"/>
                <w:szCs w:val="28"/>
              </w:rPr>
              <w:t xml:space="preserve"> </w:t>
            </w:r>
            <w:r w:rsidRPr="00F427B9">
              <w:rPr>
                <w:rFonts w:ascii="Simplified Arabic" w:hAnsi="Simplified Arabic" w:cs="Simplified Arabic" w:hint="cs"/>
                <w:sz w:val="28"/>
                <w:szCs w:val="28"/>
                <w:rtl/>
              </w:rPr>
              <w:t>الجنائية</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42</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b/>
                <w:bCs/>
                <w:sz w:val="28"/>
                <w:szCs w:val="28"/>
              </w:rPr>
            </w:pPr>
            <w:proofErr w:type="gramStart"/>
            <w:r w:rsidRPr="00F427B9">
              <w:rPr>
                <w:rFonts w:ascii="Simplified Arabic" w:hAnsi="Simplified Arabic" w:cs="Simplified Arabic" w:hint="cs"/>
                <w:b/>
                <w:bCs/>
                <w:sz w:val="28"/>
                <w:szCs w:val="28"/>
                <w:rtl/>
              </w:rPr>
              <w:t>المبحث</w:t>
            </w:r>
            <w:proofErr w:type="gramEnd"/>
            <w:r w:rsidRPr="00F427B9">
              <w:rPr>
                <w:rFonts w:ascii="Simplified Arabic" w:hAnsi="Simplified Arabic" w:cs="Simplified Arabic"/>
                <w:b/>
                <w:bCs/>
                <w:sz w:val="28"/>
                <w:szCs w:val="28"/>
                <w:rtl/>
              </w:rPr>
              <w:t xml:space="preserve"> </w:t>
            </w:r>
            <w:r w:rsidRPr="00F427B9">
              <w:rPr>
                <w:rFonts w:ascii="Simplified Arabic" w:hAnsi="Simplified Arabic" w:cs="Simplified Arabic" w:hint="cs"/>
                <w:b/>
                <w:bCs/>
                <w:sz w:val="28"/>
                <w:szCs w:val="28"/>
                <w:rtl/>
              </w:rPr>
              <w:t>الثاني</w:t>
            </w:r>
            <w:r w:rsidRPr="00F427B9">
              <w:rPr>
                <w:rFonts w:ascii="Simplified Arabic" w:hAnsi="Simplified Arabic" w:cs="Simplified Arabic"/>
                <w:b/>
                <w:bCs/>
                <w:sz w:val="28"/>
                <w:szCs w:val="28"/>
              </w:rPr>
              <w:t xml:space="preserve">: </w:t>
            </w:r>
            <w:r w:rsidRPr="00F427B9">
              <w:rPr>
                <w:rFonts w:ascii="Simplified Arabic" w:hAnsi="Simplified Arabic" w:cs="Simplified Arabic"/>
                <w:b/>
                <w:bCs/>
                <w:sz w:val="28"/>
                <w:szCs w:val="28"/>
                <w:rtl/>
              </w:rPr>
              <w:t>محاكمة رؤساء الدول عن الجرائم الدولية</w:t>
            </w:r>
            <w:r w:rsidRPr="00F427B9">
              <w:rPr>
                <w:rFonts w:ascii="Simplified Arabic" w:hAnsi="Simplified Arabic" w:cs="Simplified Arabic"/>
                <w:b/>
                <w:bCs/>
                <w:sz w:val="28"/>
                <w:szCs w:val="28"/>
              </w:rPr>
              <w:t xml:space="preserve"> </w:t>
            </w:r>
            <w:r w:rsidRPr="00F427B9">
              <w:rPr>
                <w:rFonts w:ascii="Simplified Arabic" w:hAnsi="Simplified Arabic" w:cs="Simplified Arabic"/>
                <w:b/>
                <w:bCs/>
                <w:sz w:val="28"/>
                <w:szCs w:val="28"/>
                <w:rtl/>
              </w:rPr>
              <w:t>بين القضاء الوطني والقضاء الدولي</w:t>
            </w:r>
            <w:r w:rsidRPr="00F427B9">
              <w:rPr>
                <w:rFonts w:ascii="Simplified Arabic" w:hAnsi="Simplified Arabic" w:cs="Simplified Arabic"/>
                <w:b/>
                <w:bCs/>
                <w:sz w:val="28"/>
                <w:szCs w:val="28"/>
              </w:rPr>
              <w:t xml:space="preserve"> </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b/>
                <w:bCs/>
                <w:sz w:val="28"/>
                <w:szCs w:val="28"/>
              </w:rPr>
            </w:pPr>
            <w:r w:rsidRPr="00F427B9">
              <w:rPr>
                <w:rFonts w:ascii="Simplified Arabic" w:hAnsi="Simplified Arabic" w:cs="Simplified Arabic" w:hint="cs"/>
                <w:b/>
                <w:bCs/>
                <w:sz w:val="28"/>
                <w:szCs w:val="28"/>
                <w:rtl/>
              </w:rPr>
              <w:t>54</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المطلب</w:t>
            </w:r>
            <w:r w:rsidRPr="00F427B9">
              <w:rPr>
                <w:rFonts w:ascii="Simplified Arabic" w:hAnsi="Simplified Arabic" w:cs="Simplified Arabic"/>
                <w:sz w:val="28"/>
                <w:szCs w:val="28"/>
                <w:rtl/>
              </w:rPr>
              <w:t xml:space="preserve"> </w:t>
            </w:r>
            <w:proofErr w:type="gramStart"/>
            <w:r w:rsidRPr="00F427B9">
              <w:rPr>
                <w:rFonts w:ascii="Simplified Arabic" w:hAnsi="Simplified Arabic" w:cs="Simplified Arabic"/>
                <w:sz w:val="28"/>
                <w:szCs w:val="28"/>
                <w:rtl/>
              </w:rPr>
              <w:t>الأول</w:t>
            </w:r>
            <w:r w:rsidRPr="00F427B9">
              <w:rPr>
                <w:rFonts w:ascii="Simplified Arabic" w:hAnsi="Simplified Arabic" w:cs="Simplified Arabic"/>
                <w:sz w:val="28"/>
                <w:szCs w:val="28"/>
              </w:rPr>
              <w:t xml:space="preserve"> :</w:t>
            </w:r>
            <w:proofErr w:type="gramEnd"/>
            <w:r w:rsidRPr="00F427B9">
              <w:rPr>
                <w:rFonts w:ascii="Simplified Arabic" w:hAnsi="Simplified Arabic" w:cs="Simplified Arabic"/>
                <w:sz w:val="28"/>
                <w:szCs w:val="28"/>
              </w:rPr>
              <w:t xml:space="preserve"> </w:t>
            </w:r>
            <w:r w:rsidRPr="00F427B9">
              <w:rPr>
                <w:rFonts w:ascii="Simplified Arabic" w:hAnsi="Simplified Arabic" w:cs="Simplified Arabic"/>
                <w:sz w:val="28"/>
                <w:szCs w:val="28"/>
                <w:rtl/>
              </w:rPr>
              <w:t>اختصاص القضاء الوطني في مسألة</w:t>
            </w:r>
            <w:r w:rsidRPr="00F427B9">
              <w:rPr>
                <w:rFonts w:ascii="Simplified Arabic" w:hAnsi="Simplified Arabic" w:cs="Simplified Arabic"/>
                <w:sz w:val="28"/>
                <w:szCs w:val="28"/>
              </w:rPr>
              <w:t xml:space="preserve"> </w:t>
            </w:r>
            <w:r w:rsidRPr="00F427B9">
              <w:rPr>
                <w:rFonts w:ascii="Simplified Arabic" w:hAnsi="Simplified Arabic" w:cs="Simplified Arabic"/>
                <w:sz w:val="28"/>
                <w:szCs w:val="28"/>
                <w:rtl/>
              </w:rPr>
              <w:t>رؤساء الدول عن الجرائم الدولية</w:t>
            </w:r>
            <w:r w:rsidRPr="00F427B9">
              <w:rPr>
                <w:rFonts w:ascii="Simplified Arabic" w:hAnsi="Simplified Arabic" w:cs="Simplified Arabic"/>
                <w:sz w:val="28"/>
                <w:szCs w:val="28"/>
              </w:rPr>
              <w:t xml:space="preserve"> </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54</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proofErr w:type="gramStart"/>
            <w:r w:rsidRPr="00F427B9">
              <w:rPr>
                <w:rFonts w:ascii="Simplified Arabic" w:hAnsi="Simplified Arabic" w:cs="Simplified Arabic"/>
                <w:sz w:val="28"/>
                <w:szCs w:val="28"/>
                <w:rtl/>
              </w:rPr>
              <w:t>المطلب</w:t>
            </w:r>
            <w:proofErr w:type="gramEnd"/>
            <w:r w:rsidRPr="00F427B9">
              <w:rPr>
                <w:rFonts w:ascii="Simplified Arabic" w:hAnsi="Simplified Arabic" w:cs="Simplified Arabic"/>
                <w:sz w:val="28"/>
                <w:szCs w:val="28"/>
                <w:rtl/>
              </w:rPr>
              <w:t xml:space="preserve"> </w:t>
            </w:r>
            <w:r w:rsidRPr="00F427B9">
              <w:rPr>
                <w:rFonts w:ascii="Simplified Arabic" w:hAnsi="Simplified Arabic" w:cs="Simplified Arabic" w:hint="cs"/>
                <w:sz w:val="28"/>
                <w:szCs w:val="28"/>
                <w:rtl/>
              </w:rPr>
              <w:t xml:space="preserve">الثاني: </w:t>
            </w:r>
            <w:r w:rsidRPr="00F427B9">
              <w:rPr>
                <w:rFonts w:ascii="Simplified Arabic" w:hAnsi="Simplified Arabic" w:cs="Simplified Arabic"/>
                <w:sz w:val="28"/>
                <w:szCs w:val="28"/>
              </w:rPr>
              <w:t xml:space="preserve"> </w:t>
            </w:r>
            <w:r w:rsidRPr="00F427B9">
              <w:rPr>
                <w:rFonts w:ascii="Simplified Arabic" w:hAnsi="Simplified Arabic" w:cs="Simplified Arabic"/>
                <w:sz w:val="28"/>
                <w:szCs w:val="28"/>
                <w:rtl/>
              </w:rPr>
              <w:t>الجوانب الإجرائية في محاكمة</w:t>
            </w:r>
            <w:r w:rsidRPr="00F427B9">
              <w:rPr>
                <w:rFonts w:ascii="Simplified Arabic" w:hAnsi="Simplified Arabic" w:cs="Simplified Arabic"/>
                <w:sz w:val="28"/>
                <w:szCs w:val="28"/>
              </w:rPr>
              <w:t xml:space="preserve"> </w:t>
            </w:r>
            <w:r w:rsidRPr="00F427B9">
              <w:rPr>
                <w:rFonts w:ascii="Simplified Arabic" w:hAnsi="Simplified Arabic" w:cs="Simplified Arabic"/>
                <w:sz w:val="28"/>
                <w:szCs w:val="28"/>
                <w:rtl/>
              </w:rPr>
              <w:t>رؤساء الدول أمام القضاء الوطني</w:t>
            </w:r>
            <w:r w:rsidRPr="00F427B9">
              <w:rPr>
                <w:rFonts w:ascii="Simplified Arabic" w:hAnsi="Simplified Arabic" w:cs="Simplified Arabic"/>
                <w:sz w:val="28"/>
                <w:szCs w:val="28"/>
              </w:rPr>
              <w:t xml:space="preserve"> </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sz w:val="28"/>
                <w:szCs w:val="28"/>
              </w:rPr>
            </w:pPr>
            <w:r w:rsidRPr="00F427B9">
              <w:rPr>
                <w:rFonts w:ascii="Simplified Arabic" w:hAnsi="Simplified Arabic" w:cs="Simplified Arabic" w:hint="cs"/>
                <w:sz w:val="28"/>
                <w:szCs w:val="28"/>
                <w:rtl/>
              </w:rPr>
              <w:t>56</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sz w:val="28"/>
                <w:szCs w:val="28"/>
                <w:rtl/>
                <w:lang w:bidi="ar-DZ"/>
              </w:rPr>
            </w:pPr>
            <w:r w:rsidRPr="00F427B9">
              <w:rPr>
                <w:rFonts w:ascii="Simplified Arabic" w:hAnsi="Simplified Arabic" w:cs="Simplified Arabic" w:hint="cs"/>
                <w:sz w:val="28"/>
                <w:szCs w:val="28"/>
                <w:rtl/>
                <w:lang w:bidi="ar-DZ"/>
              </w:rPr>
              <w:t xml:space="preserve">الخاتمة </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sz w:val="28"/>
                <w:szCs w:val="28"/>
                <w:rtl/>
                <w:lang w:bidi="ar-DZ"/>
              </w:rPr>
            </w:pPr>
            <w:r w:rsidRPr="00F427B9">
              <w:rPr>
                <w:rFonts w:ascii="Simplified Arabic" w:hAnsi="Simplified Arabic" w:cs="Simplified Arabic" w:hint="cs"/>
                <w:sz w:val="28"/>
                <w:szCs w:val="28"/>
                <w:rtl/>
                <w:lang w:bidi="ar-DZ"/>
              </w:rPr>
              <w:t>67</w:t>
            </w:r>
          </w:p>
        </w:tc>
      </w:tr>
      <w:tr w:rsidR="00FA1DFF" w:rsidRPr="00F427B9" w:rsidTr="004301DE">
        <w:tc>
          <w:tcPr>
            <w:tcW w:w="8615" w:type="dxa"/>
            <w:gridSpan w:val="2"/>
          </w:tcPr>
          <w:p w:rsidR="00FA1DFF" w:rsidRPr="00F427B9" w:rsidRDefault="009D4890" w:rsidP="00B91699">
            <w:pPr>
              <w:tabs>
                <w:tab w:val="left" w:pos="3165"/>
              </w:tabs>
              <w:bidi/>
              <w:spacing w:line="276" w:lineRule="auto"/>
              <w:jc w:val="both"/>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الإقتراحات</w:t>
            </w:r>
            <w:proofErr w:type="spellEnd"/>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sz w:val="28"/>
                <w:szCs w:val="28"/>
                <w:rtl/>
                <w:lang w:bidi="ar-DZ"/>
              </w:rPr>
            </w:pPr>
            <w:r w:rsidRPr="00F427B9">
              <w:rPr>
                <w:rFonts w:ascii="Simplified Arabic" w:hAnsi="Simplified Arabic" w:cs="Simplified Arabic" w:hint="cs"/>
                <w:sz w:val="28"/>
                <w:szCs w:val="28"/>
                <w:rtl/>
                <w:lang w:bidi="ar-DZ"/>
              </w:rPr>
              <w:t>69</w:t>
            </w:r>
          </w:p>
        </w:tc>
      </w:tr>
      <w:tr w:rsidR="00FA1DFF" w:rsidRPr="00F427B9" w:rsidTr="004301DE">
        <w:tc>
          <w:tcPr>
            <w:tcW w:w="8615" w:type="dxa"/>
            <w:gridSpan w:val="2"/>
          </w:tcPr>
          <w:p w:rsidR="00FA1DFF" w:rsidRPr="00F427B9" w:rsidRDefault="00FA1DFF" w:rsidP="00B91699">
            <w:pPr>
              <w:tabs>
                <w:tab w:val="left" w:pos="3165"/>
              </w:tabs>
              <w:bidi/>
              <w:spacing w:line="276" w:lineRule="auto"/>
              <w:jc w:val="both"/>
              <w:rPr>
                <w:rFonts w:ascii="Simplified Arabic" w:hAnsi="Simplified Arabic" w:cs="Simplified Arabic"/>
                <w:sz w:val="28"/>
                <w:szCs w:val="28"/>
                <w:rtl/>
                <w:lang w:bidi="ar-DZ"/>
              </w:rPr>
            </w:pPr>
            <w:proofErr w:type="gramStart"/>
            <w:r w:rsidRPr="00F427B9">
              <w:rPr>
                <w:rFonts w:ascii="Simplified Arabic" w:hAnsi="Simplified Arabic" w:cs="Simplified Arabic" w:hint="cs"/>
                <w:sz w:val="28"/>
                <w:szCs w:val="28"/>
                <w:rtl/>
                <w:lang w:bidi="ar-DZ"/>
              </w:rPr>
              <w:t>قائمة</w:t>
            </w:r>
            <w:proofErr w:type="gramEnd"/>
            <w:r w:rsidRPr="00F427B9">
              <w:rPr>
                <w:rFonts w:ascii="Simplified Arabic" w:hAnsi="Simplified Arabic" w:cs="Simplified Arabic" w:hint="cs"/>
                <w:sz w:val="28"/>
                <w:szCs w:val="28"/>
                <w:rtl/>
                <w:lang w:bidi="ar-DZ"/>
              </w:rPr>
              <w:t xml:space="preserve"> المصادر و المراجع</w:t>
            </w:r>
          </w:p>
        </w:tc>
        <w:tc>
          <w:tcPr>
            <w:tcW w:w="599" w:type="dxa"/>
          </w:tcPr>
          <w:p w:rsidR="00FA1DFF" w:rsidRPr="00F427B9" w:rsidRDefault="00FA1DFF" w:rsidP="00B91699">
            <w:pPr>
              <w:tabs>
                <w:tab w:val="left" w:pos="3165"/>
              </w:tabs>
              <w:bidi/>
              <w:spacing w:line="276" w:lineRule="auto"/>
              <w:jc w:val="both"/>
              <w:rPr>
                <w:rFonts w:ascii="Simplified Arabic" w:hAnsi="Simplified Arabic" w:cs="Simplified Arabic"/>
                <w:sz w:val="28"/>
                <w:szCs w:val="28"/>
                <w:rtl/>
                <w:lang w:bidi="ar-DZ"/>
              </w:rPr>
            </w:pPr>
            <w:r w:rsidRPr="00F427B9">
              <w:rPr>
                <w:rFonts w:ascii="Simplified Arabic" w:hAnsi="Simplified Arabic" w:cs="Simplified Arabic" w:hint="cs"/>
                <w:sz w:val="28"/>
                <w:szCs w:val="28"/>
                <w:rtl/>
                <w:lang w:bidi="ar-DZ"/>
              </w:rPr>
              <w:t>72</w:t>
            </w:r>
          </w:p>
        </w:tc>
      </w:tr>
    </w:tbl>
    <w:p w:rsidR="00FA1DFF" w:rsidRDefault="00FA1DFF" w:rsidP="00FA1DFF">
      <w:pPr>
        <w:jc w:val="center"/>
        <w:rPr>
          <w:rtl/>
          <w:lang w:val="en-US"/>
        </w:rPr>
      </w:pPr>
    </w:p>
    <w:p w:rsidR="00367C56" w:rsidRDefault="00367C56" w:rsidP="00FA1DFF">
      <w:pPr>
        <w:jc w:val="center"/>
        <w:rPr>
          <w:lang w:val="en-US"/>
        </w:rPr>
        <w:sectPr w:rsidR="00367C56">
          <w:headerReference w:type="default" r:id="rId24"/>
          <w:footnotePr>
            <w:numRestart w:val="eachPage"/>
          </w:footnotePr>
          <w:pgSz w:w="11906" w:h="16838"/>
          <w:pgMar w:top="1417" w:right="1417" w:bottom="1417" w:left="1417" w:header="708" w:footer="708" w:gutter="0"/>
          <w:cols w:space="708"/>
          <w:docGrid w:linePitch="360"/>
        </w:sectPr>
      </w:pPr>
    </w:p>
    <w:p w:rsidR="00367C56" w:rsidRPr="00367C56" w:rsidRDefault="00367C56" w:rsidP="00367C56">
      <w:pPr>
        <w:bidi/>
        <w:spacing w:after="0"/>
        <w:jc w:val="both"/>
        <w:rPr>
          <w:rFonts w:ascii="Simplified Arabic" w:hAnsi="Simplified Arabic" w:cs="Simplified Arabic" w:hint="cs"/>
          <w:b/>
          <w:bCs/>
          <w:sz w:val="24"/>
          <w:szCs w:val="24"/>
          <w:rtl/>
          <w:lang w:val="en-US"/>
        </w:rPr>
      </w:pPr>
      <w:r w:rsidRPr="00367C56">
        <w:rPr>
          <w:rFonts w:ascii="Simplified Arabic" w:hAnsi="Simplified Arabic" w:cs="Simplified Arabic" w:hint="cs"/>
          <w:b/>
          <w:bCs/>
          <w:sz w:val="24"/>
          <w:szCs w:val="24"/>
          <w:rtl/>
          <w:lang w:val="en-US"/>
        </w:rPr>
        <w:lastRenderedPageBreak/>
        <w:t>الملخص</w:t>
      </w:r>
    </w:p>
    <w:p w:rsidR="00367C56" w:rsidRPr="00367C56" w:rsidRDefault="00367C56" w:rsidP="00367C56">
      <w:pPr>
        <w:bidi/>
        <w:spacing w:after="0"/>
        <w:ind w:firstLine="708"/>
        <w:jc w:val="both"/>
        <w:rPr>
          <w:rFonts w:ascii="Simplified Arabic" w:hAnsi="Simplified Arabic" w:cs="Simplified Arabic"/>
          <w:lang w:val="en-US"/>
        </w:rPr>
      </w:pPr>
      <w:r w:rsidRPr="00367C56">
        <w:rPr>
          <w:rFonts w:ascii="Simplified Arabic" w:hAnsi="Simplified Arabic" w:cs="Simplified Arabic"/>
          <w:rtl/>
          <w:lang w:val="en-US"/>
        </w:rPr>
        <w:t>يكتسي موضوع المسؤولية الجنائية لرئيس الدولة أهمية بالغة على الصعيد الدولي لا سيما إذا ما تعلق الأمر بمسائلته عن الجرائم الدولية، التي غالبا ما أثبتت الشواهد التاريخية</w:t>
      </w:r>
    </w:p>
    <w:p w:rsidR="00367C56" w:rsidRPr="00367C56" w:rsidRDefault="00367C56" w:rsidP="00367C56">
      <w:pPr>
        <w:bidi/>
        <w:spacing w:after="0"/>
        <w:ind w:firstLine="708"/>
        <w:jc w:val="both"/>
        <w:rPr>
          <w:rFonts w:ascii="Simplified Arabic" w:hAnsi="Simplified Arabic" w:cs="Simplified Arabic"/>
          <w:lang w:val="en-US"/>
        </w:rPr>
      </w:pPr>
      <w:r w:rsidRPr="00367C56">
        <w:rPr>
          <w:rFonts w:ascii="Simplified Arabic" w:hAnsi="Simplified Arabic" w:cs="Simplified Arabic"/>
          <w:rtl/>
          <w:lang w:val="en-US"/>
        </w:rPr>
        <w:t xml:space="preserve">والواقع العملي ضلوعه في </w:t>
      </w:r>
      <w:proofErr w:type="gramStart"/>
      <w:r w:rsidRPr="00367C56">
        <w:rPr>
          <w:rFonts w:ascii="Simplified Arabic" w:hAnsi="Simplified Arabic" w:cs="Simplified Arabic"/>
          <w:rtl/>
          <w:lang w:val="en-US"/>
        </w:rPr>
        <w:t>ارتكابها ،</w:t>
      </w:r>
      <w:proofErr w:type="gramEnd"/>
      <w:r w:rsidRPr="00367C56">
        <w:rPr>
          <w:rFonts w:ascii="Simplified Arabic" w:hAnsi="Simplified Arabic" w:cs="Simplified Arabic"/>
          <w:rtl/>
          <w:lang w:val="en-US"/>
        </w:rPr>
        <w:t xml:space="preserve"> وكانت محصلتها الملايين من الضحايا الأبرياء. وهو ما </w:t>
      </w:r>
      <w:proofErr w:type="spellStart"/>
      <w:r w:rsidRPr="00367C56">
        <w:rPr>
          <w:rFonts w:ascii="Simplified Arabic" w:hAnsi="Simplified Arabic" w:cs="Simplified Arabic"/>
          <w:rtl/>
          <w:lang w:val="en-US"/>
        </w:rPr>
        <w:t>إستوجب</w:t>
      </w:r>
      <w:proofErr w:type="spellEnd"/>
      <w:r w:rsidRPr="00367C56">
        <w:rPr>
          <w:rFonts w:ascii="Simplified Arabic" w:hAnsi="Simplified Arabic" w:cs="Simplified Arabic"/>
          <w:rtl/>
          <w:lang w:val="en-US"/>
        </w:rPr>
        <w:t xml:space="preserve"> ضرورة التكاتف الدولي من أجل معاقبة مرتكبي تلك الفظائع التي هزت الضمير العالمي، دون أن يشكل مركزهم السياسي في هرم الدولة عائقا لمحاكمتهم ، أو أن تعفيهم حصانتهم القضائية من الإفلات من العقاب</w:t>
      </w:r>
      <w:r w:rsidRPr="00367C56">
        <w:rPr>
          <w:rFonts w:ascii="Simplified Arabic" w:hAnsi="Simplified Arabic" w:cs="Simplified Arabic"/>
          <w:lang w:val="en-US"/>
        </w:rPr>
        <w:t>.</w:t>
      </w:r>
    </w:p>
    <w:p w:rsidR="00367C56" w:rsidRPr="00367C56" w:rsidRDefault="00367C56" w:rsidP="00367C56">
      <w:pPr>
        <w:bidi/>
        <w:spacing w:after="0"/>
        <w:ind w:firstLine="708"/>
        <w:jc w:val="both"/>
        <w:rPr>
          <w:rFonts w:ascii="Simplified Arabic" w:hAnsi="Simplified Arabic" w:cs="Simplified Arabic"/>
          <w:lang w:val="en-US"/>
        </w:rPr>
      </w:pPr>
      <w:r w:rsidRPr="00367C56">
        <w:rPr>
          <w:rFonts w:ascii="Simplified Arabic" w:hAnsi="Simplified Arabic" w:cs="Simplified Arabic"/>
          <w:rtl/>
          <w:lang w:val="en-US"/>
        </w:rPr>
        <w:t xml:space="preserve">لقد حاولنا من خلال هذه المذكرة، تحديد الإطار القانوني للمسؤولية الجنائية لرئيس الدولة عن الجرائم الدولية المتهم بارتكابها ، وذلك في فصل أول خلصنا من خلاله إلى أن القانون الدولي المعاصر أصبح يعترف بفكرة مسؤولية الفرد الجنائية، خاصة مسؤولية رئيس الدولة </w:t>
      </w:r>
      <w:proofErr w:type="spellStart"/>
      <w:r w:rsidRPr="00367C56">
        <w:rPr>
          <w:rFonts w:ascii="Simplified Arabic" w:hAnsi="Simplified Arabic" w:cs="Simplified Arabic"/>
          <w:rtl/>
          <w:lang w:val="en-US"/>
        </w:rPr>
        <w:t>بإعتباره</w:t>
      </w:r>
      <w:proofErr w:type="spellEnd"/>
      <w:r w:rsidRPr="00367C56">
        <w:rPr>
          <w:rFonts w:ascii="Simplified Arabic" w:hAnsi="Simplified Arabic" w:cs="Simplified Arabic"/>
          <w:rtl/>
          <w:lang w:val="en-US"/>
        </w:rPr>
        <w:t xml:space="preserve"> يأتي على قمة الهرم السياسي للدولة ؛ وأضحى يعتبرها ضمن مبادئه العامة، مفردا لها قواعد ناظمة، ومحددا الحالات التي يجوز إعفاء رئيس الدولة بموجبها من المسائلة</w:t>
      </w:r>
      <w:r>
        <w:rPr>
          <w:rFonts w:ascii="Simplified Arabic" w:hAnsi="Simplified Arabic" w:cs="Simplified Arabic" w:hint="cs"/>
          <w:rtl/>
          <w:lang w:val="en-US"/>
        </w:rPr>
        <w:t xml:space="preserve"> </w:t>
      </w:r>
      <w:r w:rsidRPr="00367C56">
        <w:rPr>
          <w:rFonts w:ascii="Simplified Arabic" w:hAnsi="Simplified Arabic" w:cs="Simplified Arabic"/>
          <w:rtl/>
          <w:lang w:val="en-US"/>
        </w:rPr>
        <w:t>الجنائية</w:t>
      </w:r>
      <w:r w:rsidRPr="00367C56">
        <w:rPr>
          <w:rFonts w:ascii="Simplified Arabic" w:hAnsi="Simplified Arabic" w:cs="Simplified Arabic"/>
          <w:lang w:val="en-US"/>
        </w:rPr>
        <w:t>.</w:t>
      </w:r>
    </w:p>
    <w:p w:rsidR="00FA1DFF" w:rsidRDefault="00367C56" w:rsidP="00367C56">
      <w:pPr>
        <w:bidi/>
        <w:spacing w:after="0"/>
        <w:ind w:firstLine="708"/>
        <w:jc w:val="both"/>
        <w:rPr>
          <w:rFonts w:ascii="Simplified Arabic" w:hAnsi="Simplified Arabic" w:cs="Simplified Arabic"/>
          <w:lang w:val="en-US"/>
        </w:rPr>
      </w:pPr>
      <w:r w:rsidRPr="00367C56">
        <w:rPr>
          <w:rFonts w:ascii="Simplified Arabic" w:hAnsi="Simplified Arabic" w:cs="Simplified Arabic"/>
          <w:rtl/>
          <w:lang w:val="en-US"/>
        </w:rPr>
        <w:t>لنتتبع في الفصل الثاني ، التطور الذي لحق تلك المسؤولية، من خلال محاولة إسقاط النصوص القانونية التي نظمتها ، على الواقع العملي في محاكمة الرؤساء المقترفين للجرائم</w:t>
      </w:r>
      <w:r>
        <w:rPr>
          <w:rFonts w:ascii="Simplified Arabic" w:hAnsi="Simplified Arabic" w:cs="Simplified Arabic" w:hint="cs"/>
          <w:rtl/>
          <w:lang w:val="en-US"/>
        </w:rPr>
        <w:t xml:space="preserve"> </w:t>
      </w:r>
      <w:r w:rsidRPr="00367C56">
        <w:rPr>
          <w:rFonts w:ascii="Simplified Arabic" w:hAnsi="Simplified Arabic" w:cs="Simplified Arabic"/>
          <w:rtl/>
          <w:lang w:val="en-US"/>
        </w:rPr>
        <w:t>الدولية ، وهذا سواء على مستوى</w:t>
      </w:r>
      <w:bookmarkStart w:id="0" w:name="_GoBack"/>
      <w:bookmarkEnd w:id="0"/>
      <w:r w:rsidRPr="00367C56">
        <w:rPr>
          <w:rFonts w:ascii="Simplified Arabic" w:hAnsi="Simplified Arabic" w:cs="Simplified Arabic"/>
          <w:rtl/>
          <w:lang w:val="en-US"/>
        </w:rPr>
        <w:t xml:space="preserve"> القضاء الجنائي الدولي المؤقت بداية من محاكمات </w:t>
      </w:r>
      <w:proofErr w:type="spellStart"/>
      <w:r w:rsidRPr="00367C56">
        <w:rPr>
          <w:rFonts w:ascii="Simplified Arabic" w:hAnsi="Simplified Arabic" w:cs="Simplified Arabic"/>
          <w:rtl/>
          <w:lang w:val="en-US"/>
        </w:rPr>
        <w:t>نورمبورغ</w:t>
      </w:r>
      <w:proofErr w:type="spellEnd"/>
      <w:r w:rsidRPr="00367C56">
        <w:rPr>
          <w:rFonts w:ascii="Simplified Arabic" w:hAnsi="Simplified Arabic" w:cs="Simplified Arabic"/>
          <w:rtl/>
          <w:lang w:val="en-US"/>
        </w:rPr>
        <w:t xml:space="preserve"> ، وما أفرزته من مبادئ هامة متعلقة بمسؤولية رئيس الدولة الجنائية، وصولا إلى أنظمة المحاكم التي تم إنشاؤها بموجب قرارات أصدرها مجلس الأمن؛ أو على مستوى القضاء الجنائي الدولي الدائم من خلال نظام المحكمة الجنائية الدولية الذي كرس تلك المسؤولية مستبعدا بشكل نهائي الحصانة القضائية التي يتمتع بها الرئيس على المستوى</w:t>
      </w:r>
      <w:r>
        <w:rPr>
          <w:rFonts w:ascii="Simplified Arabic" w:hAnsi="Simplified Arabic" w:cs="Simplified Arabic" w:hint="cs"/>
          <w:rtl/>
          <w:lang w:val="en-US"/>
        </w:rPr>
        <w:t xml:space="preserve"> </w:t>
      </w:r>
      <w:r w:rsidRPr="00367C56">
        <w:rPr>
          <w:rFonts w:ascii="Simplified Arabic" w:hAnsi="Simplified Arabic" w:cs="Simplified Arabic"/>
          <w:rtl/>
          <w:lang w:val="en-US"/>
        </w:rPr>
        <w:t>الدولي</w:t>
      </w:r>
      <w:r w:rsidRPr="00367C56">
        <w:rPr>
          <w:rFonts w:ascii="Simplified Arabic" w:hAnsi="Simplified Arabic" w:cs="Simplified Arabic"/>
          <w:lang w:val="en-US"/>
        </w:rPr>
        <w:t>.</w:t>
      </w:r>
    </w:p>
    <w:p w:rsidR="00367C56" w:rsidRPr="00367C56" w:rsidRDefault="00367C56" w:rsidP="00367C56">
      <w:pPr>
        <w:bidi/>
        <w:spacing w:after="0"/>
        <w:jc w:val="both"/>
        <w:rPr>
          <w:rFonts w:ascii="Simplified Arabic" w:hAnsi="Simplified Arabic" w:cs="Simplified Arabic" w:hint="cs"/>
          <w:b/>
          <w:bCs/>
          <w:rtl/>
          <w:lang w:val="en-US" w:bidi="ar-DZ"/>
        </w:rPr>
      </w:pPr>
      <w:r w:rsidRPr="00367C56">
        <w:rPr>
          <w:rFonts w:ascii="Simplified Arabic" w:hAnsi="Simplified Arabic" w:cs="Simplified Arabic" w:hint="cs"/>
          <w:b/>
          <w:bCs/>
          <w:u w:val="single"/>
          <w:rtl/>
          <w:lang w:val="en-US" w:bidi="ar-DZ"/>
        </w:rPr>
        <w:t>الكلمات المفتاحية</w:t>
      </w:r>
      <w:r>
        <w:rPr>
          <w:rFonts w:ascii="Simplified Arabic" w:hAnsi="Simplified Arabic" w:cs="Simplified Arabic" w:hint="cs"/>
          <w:b/>
          <w:bCs/>
          <w:rtl/>
          <w:lang w:val="en-US" w:bidi="ar-DZ"/>
        </w:rPr>
        <w:t xml:space="preserve">: </w:t>
      </w:r>
      <w:r w:rsidRPr="00367C56">
        <w:rPr>
          <w:rFonts w:ascii="Simplified Arabic" w:hAnsi="Simplified Arabic" w:cs="Simplified Arabic"/>
          <w:b/>
          <w:bCs/>
          <w:rtl/>
          <w:lang w:val="en-US" w:bidi="ar-DZ"/>
        </w:rPr>
        <w:t xml:space="preserve">رئيس الدولة </w:t>
      </w:r>
      <w:r>
        <w:rPr>
          <w:rFonts w:ascii="Simplified Arabic" w:hAnsi="Simplified Arabic" w:cs="Simplified Arabic" w:hint="cs"/>
          <w:b/>
          <w:bCs/>
          <w:rtl/>
          <w:lang w:val="en-US" w:bidi="ar-DZ"/>
        </w:rPr>
        <w:t>،</w:t>
      </w:r>
      <w:r w:rsidRPr="00367C56">
        <w:rPr>
          <w:rFonts w:ascii="Simplified Arabic" w:hAnsi="Simplified Arabic" w:cs="Simplified Arabic"/>
          <w:b/>
          <w:bCs/>
          <w:rtl/>
          <w:lang w:val="en-US" w:bidi="ar-DZ"/>
        </w:rPr>
        <w:t xml:space="preserve">الحصانة </w:t>
      </w:r>
      <w:r>
        <w:rPr>
          <w:rFonts w:ascii="Simplified Arabic" w:hAnsi="Simplified Arabic" w:cs="Simplified Arabic" w:hint="cs"/>
          <w:b/>
          <w:bCs/>
          <w:rtl/>
          <w:lang w:val="en-US" w:bidi="ar-DZ"/>
        </w:rPr>
        <w:t>،</w:t>
      </w:r>
      <w:r w:rsidRPr="00367C56">
        <w:rPr>
          <w:rFonts w:ascii="Simplified Arabic" w:hAnsi="Simplified Arabic" w:cs="Simplified Arabic"/>
          <w:b/>
          <w:bCs/>
          <w:rtl/>
          <w:lang w:val="en-US" w:bidi="ar-DZ"/>
        </w:rPr>
        <w:t>الجريمة الدولية  الجنائية</w:t>
      </w:r>
      <w:r>
        <w:rPr>
          <w:rFonts w:ascii="Simplified Arabic" w:hAnsi="Simplified Arabic" w:cs="Simplified Arabic" w:hint="cs"/>
          <w:b/>
          <w:bCs/>
          <w:rtl/>
          <w:lang w:val="en-US" w:bidi="ar-DZ"/>
        </w:rPr>
        <w:t xml:space="preserve">، </w:t>
      </w:r>
      <w:r w:rsidRPr="00367C56">
        <w:rPr>
          <w:rFonts w:ascii="Simplified Arabic" w:hAnsi="Simplified Arabic" w:cs="Simplified Arabic"/>
          <w:b/>
          <w:bCs/>
          <w:rtl/>
          <w:lang w:val="en-US" w:bidi="ar-DZ"/>
        </w:rPr>
        <w:t xml:space="preserve">القضاء الوطني </w:t>
      </w:r>
      <w:r>
        <w:rPr>
          <w:rFonts w:ascii="Simplified Arabic" w:hAnsi="Simplified Arabic" w:cs="Simplified Arabic" w:hint="cs"/>
          <w:b/>
          <w:bCs/>
          <w:rtl/>
          <w:lang w:val="en-US" w:bidi="ar-DZ"/>
        </w:rPr>
        <w:t xml:space="preserve"> </w:t>
      </w:r>
      <w:r w:rsidRPr="00367C56">
        <w:rPr>
          <w:rFonts w:ascii="Simplified Arabic" w:hAnsi="Simplified Arabic" w:cs="Simplified Arabic"/>
          <w:b/>
          <w:bCs/>
          <w:rtl/>
          <w:lang w:val="en-US" w:bidi="ar-DZ"/>
        </w:rPr>
        <w:t>والقضاء الدولي</w:t>
      </w:r>
      <w:r>
        <w:rPr>
          <w:rFonts w:ascii="Simplified Arabic" w:hAnsi="Simplified Arabic" w:cs="Simplified Arabic" w:hint="cs"/>
          <w:b/>
          <w:bCs/>
          <w:rtl/>
          <w:lang w:val="en-US" w:bidi="ar-DZ"/>
        </w:rPr>
        <w:t>.</w:t>
      </w:r>
    </w:p>
    <w:p w:rsidR="00FA1DFF" w:rsidRPr="00367C56" w:rsidRDefault="00FA1DFF" w:rsidP="00367C56">
      <w:pPr>
        <w:bidi/>
        <w:spacing w:after="0"/>
        <w:jc w:val="both"/>
        <w:rPr>
          <w:rFonts w:ascii="Simplified Arabic" w:hAnsi="Simplified Arabic" w:cs="Simplified Arabic"/>
          <w:rtl/>
          <w:lang w:val="en-US"/>
        </w:rPr>
      </w:pPr>
    </w:p>
    <w:p w:rsidR="00FA1DFF" w:rsidRPr="00367C56" w:rsidRDefault="00367C56" w:rsidP="00367C56">
      <w:pPr>
        <w:spacing w:after="0"/>
        <w:jc w:val="both"/>
        <w:rPr>
          <w:rFonts w:asciiTheme="majorBidi" w:hAnsiTheme="majorBidi" w:cstheme="majorBidi"/>
          <w:b/>
          <w:bCs/>
          <w:sz w:val="24"/>
          <w:szCs w:val="24"/>
          <w:rtl/>
        </w:rPr>
      </w:pPr>
      <w:r w:rsidRPr="00367C56">
        <w:rPr>
          <w:rFonts w:asciiTheme="majorBidi" w:hAnsiTheme="majorBidi" w:cstheme="majorBidi"/>
          <w:b/>
          <w:bCs/>
          <w:sz w:val="24"/>
          <w:szCs w:val="24"/>
        </w:rPr>
        <w:t xml:space="preserve">Abstract </w:t>
      </w:r>
    </w:p>
    <w:p w:rsidR="00367C56" w:rsidRPr="00367C56" w:rsidRDefault="00367C56" w:rsidP="00367C56">
      <w:pPr>
        <w:spacing w:after="0"/>
        <w:ind w:firstLine="708"/>
        <w:jc w:val="both"/>
        <w:rPr>
          <w:rFonts w:asciiTheme="majorBidi" w:hAnsiTheme="majorBidi" w:cstheme="majorBidi"/>
          <w:lang w:val="en-US"/>
        </w:rPr>
      </w:pPr>
      <w:r w:rsidRPr="00367C56">
        <w:rPr>
          <w:rFonts w:asciiTheme="majorBidi" w:hAnsiTheme="majorBidi" w:cstheme="majorBidi"/>
          <w:lang w:val="en-US"/>
        </w:rPr>
        <w:t>The issue of the criminal responsibility of the head of State is of great importance at the international level, especially when it comes to his accountability for international crimes, which have often been proven by historical evidence.</w:t>
      </w:r>
    </w:p>
    <w:p w:rsidR="00367C56" w:rsidRPr="00367C56" w:rsidRDefault="00367C56" w:rsidP="00367C56">
      <w:pPr>
        <w:spacing w:after="0"/>
        <w:ind w:firstLine="708"/>
        <w:jc w:val="both"/>
        <w:rPr>
          <w:rFonts w:asciiTheme="majorBidi" w:hAnsiTheme="majorBidi" w:cstheme="majorBidi"/>
          <w:lang w:val="en-US"/>
        </w:rPr>
      </w:pPr>
      <w:r w:rsidRPr="00367C56">
        <w:rPr>
          <w:rFonts w:asciiTheme="majorBidi" w:hAnsiTheme="majorBidi" w:cstheme="majorBidi"/>
          <w:lang w:val="en-US"/>
        </w:rPr>
        <w:t>In practice, it was implicated in its perpetration, and its result was millions of innocent victims. This necessitated the need for international solidarity in order to punish the perpetrators of these atrocities that shook the conscience of the world, without their political position in the state hierarchy being an obstacle to their trial, or exempting them from judicial immunity from impunity.</w:t>
      </w:r>
    </w:p>
    <w:p w:rsidR="00367C56" w:rsidRPr="00367C56" w:rsidRDefault="00367C56" w:rsidP="00367C56">
      <w:pPr>
        <w:spacing w:after="0"/>
        <w:ind w:firstLine="708"/>
        <w:jc w:val="both"/>
        <w:rPr>
          <w:rFonts w:asciiTheme="majorBidi" w:hAnsiTheme="majorBidi" w:cstheme="majorBidi"/>
          <w:lang w:val="en-US"/>
        </w:rPr>
      </w:pPr>
      <w:r w:rsidRPr="00367C56">
        <w:rPr>
          <w:rFonts w:asciiTheme="majorBidi" w:hAnsiTheme="majorBidi" w:cstheme="majorBidi"/>
          <w:lang w:val="en-US"/>
        </w:rPr>
        <w:t>Through this memorandum, we have tried to define the legal framework for the criminal responsibility of the head of state for international crimes he is accused of committing, in a first chapter through which we concluded that contemporary international law has come to recognize the idea of individual criminal responsibility, especially the responsibility of the head of state as he comes at the top of the political hierarchy of the state;</w:t>
      </w:r>
    </w:p>
    <w:p w:rsidR="00FA1DFF" w:rsidRDefault="00367C56" w:rsidP="00367C56">
      <w:pPr>
        <w:spacing w:after="0"/>
        <w:ind w:firstLine="708"/>
        <w:jc w:val="both"/>
        <w:rPr>
          <w:rFonts w:asciiTheme="majorBidi" w:hAnsiTheme="majorBidi" w:cstheme="majorBidi"/>
          <w:lang w:val="en-US"/>
        </w:rPr>
      </w:pPr>
      <w:r w:rsidRPr="00367C56">
        <w:rPr>
          <w:rFonts w:asciiTheme="majorBidi" w:hAnsiTheme="majorBidi" w:cstheme="majorBidi"/>
          <w:lang w:val="en-US"/>
        </w:rPr>
        <w:t>In the second chapter, let us trace the development of that responsibility, through the attempt to overturn the legal texts that regulated it, on the practical reality in the trial of presidents who committed international crimes, whether at the level of temporary international criminal justice, starting with the Nuremberg trials, and the important principles that resulted from it related to the criminal responsibility of the head of state, to the court systems established by resolutions of the Security Council, or at the level of permanent international criminal justice through the court system. The ICC, which enshrined that responsibility, has definitively ruled out the president's judicial immunity at the international level</w:t>
      </w:r>
      <w:r w:rsidRPr="00367C56">
        <w:rPr>
          <w:rFonts w:asciiTheme="majorBidi" w:hAnsiTheme="majorBidi" w:cstheme="majorBidi"/>
          <w:rtl/>
          <w:lang w:val="en-US"/>
        </w:rPr>
        <w:t>.</w:t>
      </w:r>
    </w:p>
    <w:p w:rsidR="00367C56" w:rsidRPr="00367C56" w:rsidRDefault="00367C56" w:rsidP="00367C56">
      <w:pPr>
        <w:spacing w:after="0"/>
        <w:jc w:val="left"/>
        <w:rPr>
          <w:rFonts w:asciiTheme="majorBidi" w:hAnsiTheme="majorBidi" w:cstheme="majorBidi"/>
          <w:lang w:val="en-US"/>
        </w:rPr>
      </w:pPr>
      <w:proofErr w:type="gramStart"/>
      <w:r w:rsidRPr="00367C56">
        <w:rPr>
          <w:rFonts w:asciiTheme="majorBidi" w:hAnsiTheme="majorBidi" w:cstheme="majorBidi"/>
          <w:b/>
          <w:bCs/>
          <w:u w:val="single"/>
          <w:lang w:val="en-US"/>
        </w:rPr>
        <w:t>Keywords :</w:t>
      </w:r>
      <w:proofErr w:type="gramEnd"/>
      <w:r w:rsidRPr="00367C56">
        <w:rPr>
          <w:rFonts w:asciiTheme="majorBidi" w:hAnsiTheme="majorBidi" w:cstheme="majorBidi"/>
          <w:lang w:val="en-US"/>
        </w:rPr>
        <w:t xml:space="preserve"> </w:t>
      </w:r>
      <w:r w:rsidRPr="00367C56">
        <w:rPr>
          <w:rFonts w:asciiTheme="majorBidi" w:hAnsiTheme="majorBidi" w:cstheme="majorBidi"/>
          <w:lang w:val="en-US"/>
        </w:rPr>
        <w:t xml:space="preserve">Head of state </w:t>
      </w:r>
      <w:r>
        <w:rPr>
          <w:rFonts w:asciiTheme="majorBidi" w:hAnsiTheme="majorBidi" w:cstheme="majorBidi"/>
          <w:lang w:val="en-US"/>
        </w:rPr>
        <w:t>,</w:t>
      </w:r>
      <w:r w:rsidRPr="00367C56">
        <w:rPr>
          <w:rFonts w:asciiTheme="majorBidi" w:hAnsiTheme="majorBidi" w:cstheme="majorBidi"/>
          <w:lang w:val="en-US"/>
        </w:rPr>
        <w:t xml:space="preserve">Immunity </w:t>
      </w:r>
      <w:r>
        <w:rPr>
          <w:rFonts w:asciiTheme="majorBidi" w:hAnsiTheme="majorBidi" w:cstheme="majorBidi"/>
          <w:lang w:val="en-US"/>
        </w:rPr>
        <w:t>,</w:t>
      </w:r>
      <w:r w:rsidRPr="00367C56">
        <w:rPr>
          <w:rFonts w:asciiTheme="majorBidi" w:hAnsiTheme="majorBidi" w:cstheme="majorBidi"/>
          <w:lang w:val="en-US"/>
        </w:rPr>
        <w:t xml:space="preserve">International criminal </w:t>
      </w:r>
      <w:proofErr w:type="spellStart"/>
      <w:r w:rsidRPr="00367C56">
        <w:rPr>
          <w:rFonts w:asciiTheme="majorBidi" w:hAnsiTheme="majorBidi" w:cstheme="majorBidi"/>
          <w:lang w:val="en-US"/>
        </w:rPr>
        <w:t>crime</w:t>
      </w:r>
      <w:r>
        <w:rPr>
          <w:rFonts w:asciiTheme="majorBidi" w:hAnsiTheme="majorBidi" w:cstheme="majorBidi"/>
          <w:lang w:val="en-US"/>
        </w:rPr>
        <w:t>,</w:t>
      </w:r>
      <w:r w:rsidRPr="00367C56">
        <w:rPr>
          <w:rFonts w:asciiTheme="majorBidi" w:hAnsiTheme="majorBidi" w:cstheme="majorBidi"/>
          <w:lang w:val="en-US"/>
        </w:rPr>
        <w:t>National</w:t>
      </w:r>
      <w:proofErr w:type="spellEnd"/>
      <w:r w:rsidRPr="00367C56">
        <w:rPr>
          <w:rFonts w:asciiTheme="majorBidi" w:hAnsiTheme="majorBidi" w:cstheme="majorBidi"/>
          <w:lang w:val="en-US"/>
        </w:rPr>
        <w:t xml:space="preserve"> Judiciary </w:t>
      </w:r>
      <w:r w:rsidRPr="00367C56">
        <w:rPr>
          <w:rFonts w:asciiTheme="majorBidi" w:hAnsiTheme="majorBidi" w:cstheme="majorBidi"/>
          <w:lang w:val="en-US"/>
        </w:rPr>
        <w:t xml:space="preserve"> and </w:t>
      </w:r>
      <w:r w:rsidRPr="00367C56">
        <w:rPr>
          <w:rFonts w:asciiTheme="majorBidi" w:hAnsiTheme="majorBidi" w:cstheme="majorBidi"/>
          <w:lang w:val="en-US"/>
        </w:rPr>
        <w:t>International Judiciary</w:t>
      </w:r>
    </w:p>
    <w:sectPr w:rsidR="00367C56" w:rsidRPr="00367C56">
      <w:headerReference w:type="default" r:id="rId25"/>
      <w:footerReference w:type="default" r:id="rId26"/>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9AF" w:rsidRDefault="001669AF" w:rsidP="00565F57">
      <w:pPr>
        <w:spacing w:after="0" w:line="240" w:lineRule="auto"/>
      </w:pPr>
      <w:r>
        <w:separator/>
      </w:r>
    </w:p>
  </w:endnote>
  <w:endnote w:type="continuationSeparator" w:id="0">
    <w:p w:rsidR="001669AF" w:rsidRDefault="001669AF" w:rsidP="00565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Cortoba">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518324"/>
      <w:docPartObj>
        <w:docPartGallery w:val="Page Numbers (Bottom of Page)"/>
        <w:docPartUnique/>
      </w:docPartObj>
    </w:sdtPr>
    <w:sdtEndPr/>
    <w:sdtContent>
      <w:p w:rsidR="009D4890" w:rsidRDefault="009D4890">
        <w:pPr>
          <w:pStyle w:val="Pieddepage"/>
          <w:jc w:val="center"/>
        </w:pPr>
        <w:r>
          <w:fldChar w:fldCharType="begin"/>
        </w:r>
        <w:r>
          <w:instrText>PAGE   \* MERGEFORMAT</w:instrText>
        </w:r>
        <w:r>
          <w:fldChar w:fldCharType="separate"/>
        </w:r>
        <w:r w:rsidR="00367C56">
          <w:rPr>
            <w:noProof/>
          </w:rPr>
          <w:t>77</w:t>
        </w:r>
        <w:r>
          <w:fldChar w:fldCharType="end"/>
        </w:r>
      </w:p>
    </w:sdtContent>
  </w:sdt>
  <w:p w:rsidR="009D4890" w:rsidRDefault="009D489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C56" w:rsidRDefault="00367C5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9AF" w:rsidRDefault="001669AF" w:rsidP="00565F57">
      <w:pPr>
        <w:spacing w:after="0" w:line="240" w:lineRule="auto"/>
      </w:pPr>
      <w:r>
        <w:separator/>
      </w:r>
    </w:p>
  </w:footnote>
  <w:footnote w:type="continuationSeparator" w:id="0">
    <w:p w:rsidR="001669AF" w:rsidRDefault="001669AF" w:rsidP="00565F57">
      <w:pPr>
        <w:spacing w:after="0" w:line="240" w:lineRule="auto"/>
      </w:pPr>
      <w:r>
        <w:continuationSeparator/>
      </w:r>
    </w:p>
  </w:footnote>
  <w:footnote w:id="1">
    <w:p w:rsidR="009D4890" w:rsidRPr="001727C6" w:rsidRDefault="009D4890" w:rsidP="003050BD">
      <w:pPr>
        <w:pStyle w:val="Notedebasdepage"/>
        <w:bidi/>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-د/. حامد </w:t>
      </w:r>
      <w:proofErr w:type="gramStart"/>
      <w:r w:rsidRPr="001727C6">
        <w:rPr>
          <w:rFonts w:ascii="Simplified Arabic" w:hAnsi="Simplified Arabic" w:cs="Simplified Arabic"/>
          <w:sz w:val="24"/>
          <w:szCs w:val="24"/>
          <w:rtl/>
        </w:rPr>
        <w:t>سلطان ،</w:t>
      </w:r>
      <w:proofErr w:type="gramEnd"/>
      <w:r w:rsidRPr="001727C6">
        <w:rPr>
          <w:rFonts w:ascii="Simplified Arabic" w:hAnsi="Simplified Arabic" w:cs="Simplified Arabic"/>
          <w:sz w:val="24"/>
          <w:szCs w:val="24"/>
          <w:rtl/>
        </w:rPr>
        <w:t xml:space="preserve"> القانون الدولي العام وقت السلم ، دار ال</w:t>
      </w:r>
      <w:r w:rsidRPr="001727C6">
        <w:rPr>
          <w:rFonts w:ascii="Simplified Arabic" w:hAnsi="Simplified Arabic" w:cs="Simplified Arabic" w:hint="cs"/>
          <w:sz w:val="24"/>
          <w:szCs w:val="24"/>
          <w:rtl/>
        </w:rPr>
        <w:t>نه</w:t>
      </w:r>
      <w:r w:rsidRPr="001727C6">
        <w:rPr>
          <w:rFonts w:ascii="Simplified Arabic" w:hAnsi="Simplified Arabic" w:cs="Simplified Arabic"/>
          <w:sz w:val="24"/>
          <w:szCs w:val="24"/>
          <w:rtl/>
        </w:rPr>
        <w:t xml:space="preserve">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1969 ، ص187</w:t>
      </w:r>
    </w:p>
  </w:footnote>
  <w:footnote w:id="2">
    <w:p w:rsidR="009D4890" w:rsidRPr="001727C6" w:rsidRDefault="009D4890" w:rsidP="003050BD">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حامد </w:t>
      </w:r>
      <w:proofErr w:type="gramStart"/>
      <w:r w:rsidRPr="001727C6">
        <w:rPr>
          <w:rFonts w:ascii="Simplified Arabic" w:hAnsi="Simplified Arabic" w:cs="Simplified Arabic"/>
          <w:sz w:val="24"/>
          <w:szCs w:val="24"/>
          <w:rtl/>
        </w:rPr>
        <w:t>سلطان ،</w:t>
      </w:r>
      <w:proofErr w:type="gramEnd"/>
      <w:r w:rsidRPr="001727C6">
        <w:rPr>
          <w:rFonts w:ascii="Simplified Arabic" w:hAnsi="Simplified Arabic" w:cs="Simplified Arabic"/>
          <w:sz w:val="24"/>
          <w:szCs w:val="24"/>
          <w:rtl/>
        </w:rPr>
        <w:t>د. عائشة راتب، د. صلاح عامر ، القانون الدولي العام ، دار ال</w:t>
      </w:r>
      <w:r w:rsidRPr="001727C6">
        <w:rPr>
          <w:rFonts w:ascii="Simplified Arabic" w:hAnsi="Simplified Arabic" w:cs="Simplified Arabic" w:hint="cs"/>
          <w:sz w:val="24"/>
          <w:szCs w:val="24"/>
          <w:rtl/>
        </w:rPr>
        <w:t>نه</w:t>
      </w:r>
      <w:r w:rsidRPr="001727C6">
        <w:rPr>
          <w:rFonts w:ascii="Simplified Arabic" w:hAnsi="Simplified Arabic" w:cs="Simplified Arabic"/>
          <w:sz w:val="24"/>
          <w:szCs w:val="24"/>
          <w:rtl/>
        </w:rPr>
        <w:t xml:space="preserve">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1987 ،ص.145-144</w:t>
      </w:r>
      <w:r w:rsidRPr="001727C6">
        <w:rPr>
          <w:rFonts w:ascii="Simplified Arabic" w:hAnsi="Simplified Arabic" w:cs="Simplified Arabic"/>
          <w:sz w:val="24"/>
          <w:szCs w:val="24"/>
        </w:rPr>
        <w:t xml:space="preserve"> </w:t>
      </w:r>
    </w:p>
  </w:footnote>
  <w:footnote w:id="3">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احمد أبو الوفاء ، </w:t>
      </w:r>
      <w:proofErr w:type="spellStart"/>
      <w:r w:rsidRPr="001727C6">
        <w:rPr>
          <w:rFonts w:ascii="Simplified Arabic" w:hAnsi="Simplified Arabic" w:cs="Simplified Arabic"/>
          <w:sz w:val="24"/>
          <w:szCs w:val="24"/>
          <w:rtl/>
        </w:rPr>
        <w:t>الوسیط</w:t>
      </w:r>
      <w:proofErr w:type="spellEnd"/>
      <w:r w:rsidRPr="001727C6">
        <w:rPr>
          <w:rFonts w:ascii="Simplified Arabic" w:hAnsi="Simplified Arabic" w:cs="Simplified Arabic"/>
          <w:sz w:val="24"/>
          <w:szCs w:val="24"/>
          <w:rtl/>
        </w:rPr>
        <w:t xml:space="preserve"> في القانون الدولي العام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1998 ، ص .418 </w:t>
      </w:r>
    </w:p>
  </w:footnote>
  <w:footnote w:id="4">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علي صادق أبو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یف</w:t>
      </w:r>
      <w:proofErr w:type="spellEnd"/>
      <w:r w:rsidRPr="001727C6">
        <w:rPr>
          <w:rFonts w:ascii="Simplified Arabic" w:hAnsi="Simplified Arabic" w:cs="Simplified Arabic"/>
          <w:sz w:val="24"/>
          <w:szCs w:val="24"/>
          <w:rtl/>
        </w:rPr>
        <w:t xml:space="preserve"> ، القانون الدبلوماسي ، منشأة المعارف </w:t>
      </w:r>
      <w:proofErr w:type="spellStart"/>
      <w:r w:rsidRPr="001727C6">
        <w:rPr>
          <w:rFonts w:ascii="Simplified Arabic" w:hAnsi="Simplified Arabic" w:cs="Simplified Arabic"/>
          <w:sz w:val="24"/>
          <w:szCs w:val="24"/>
          <w:rtl/>
        </w:rPr>
        <w:t>الإسكندریة</w:t>
      </w:r>
      <w:proofErr w:type="spellEnd"/>
      <w:r w:rsidRPr="001727C6">
        <w:rPr>
          <w:rFonts w:ascii="Simplified Arabic" w:hAnsi="Simplified Arabic" w:cs="Simplified Arabic"/>
          <w:sz w:val="24"/>
          <w:szCs w:val="24"/>
          <w:rtl/>
        </w:rPr>
        <w:t xml:space="preserve"> ، ط05 ، 1960 ، ص .447</w:t>
      </w:r>
    </w:p>
  </w:footnote>
  <w:footnote w:id="5">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نفس المرجع ، ص .447</w:t>
      </w:r>
      <w:r w:rsidRPr="001727C6">
        <w:rPr>
          <w:rFonts w:ascii="Simplified Arabic" w:hAnsi="Simplified Arabic" w:cs="Simplified Arabic"/>
          <w:sz w:val="24"/>
          <w:szCs w:val="24"/>
        </w:rPr>
        <w:t xml:space="preserve"> </w:t>
      </w:r>
    </w:p>
  </w:footnote>
  <w:footnote w:id="6">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العلامة عبد الرحمان بن </w:t>
      </w:r>
      <w:proofErr w:type="gramStart"/>
      <w:r w:rsidRPr="001727C6">
        <w:rPr>
          <w:rFonts w:ascii="Simplified Arabic" w:hAnsi="Simplified Arabic" w:cs="Simplified Arabic"/>
          <w:sz w:val="24"/>
          <w:szCs w:val="24"/>
          <w:rtl/>
        </w:rPr>
        <w:t>خلدون ،</w:t>
      </w:r>
      <w:proofErr w:type="gramEnd"/>
      <w:r w:rsidRPr="001727C6">
        <w:rPr>
          <w:rFonts w:ascii="Simplified Arabic" w:hAnsi="Simplified Arabic" w:cs="Simplified Arabic"/>
          <w:sz w:val="24"/>
          <w:szCs w:val="24"/>
          <w:rtl/>
        </w:rPr>
        <w:t xml:space="preserve"> مقدمة ابن خلدون ، </w:t>
      </w:r>
      <w:proofErr w:type="spellStart"/>
      <w:r w:rsidRPr="001727C6">
        <w:rPr>
          <w:rFonts w:ascii="Simplified Arabic" w:hAnsi="Simplified Arabic" w:cs="Simplified Arabic"/>
          <w:sz w:val="24"/>
          <w:szCs w:val="24"/>
          <w:rtl/>
        </w:rPr>
        <w:t>تحقیق</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د.علي</w:t>
      </w:r>
      <w:proofErr w:type="spellEnd"/>
      <w:r w:rsidRPr="001727C6">
        <w:rPr>
          <w:rFonts w:ascii="Simplified Arabic" w:hAnsi="Simplified Arabic" w:cs="Simplified Arabic"/>
          <w:sz w:val="24"/>
          <w:szCs w:val="24"/>
          <w:rtl/>
        </w:rPr>
        <w:t xml:space="preserve"> وافي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الجزء الثاني، ط03 ،ص .1401 </w:t>
      </w:r>
    </w:p>
  </w:footnote>
  <w:footnote w:id="7">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محمد </w:t>
      </w:r>
      <w:proofErr w:type="spellStart"/>
      <w:r w:rsidRPr="001727C6">
        <w:rPr>
          <w:rFonts w:ascii="Simplified Arabic" w:hAnsi="Simplified Arabic" w:cs="Simplified Arabic"/>
          <w:sz w:val="24"/>
          <w:szCs w:val="24"/>
          <w:rtl/>
        </w:rPr>
        <w:t>ضیاء</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الریس</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النظریات</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السیاسیة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الإسلامیة</w:t>
      </w:r>
      <w:proofErr w:type="spellEnd"/>
      <w:r w:rsidRPr="001727C6">
        <w:rPr>
          <w:rFonts w:ascii="Simplified Arabic" w:hAnsi="Simplified Arabic" w:cs="Simplified Arabic"/>
          <w:sz w:val="24"/>
          <w:szCs w:val="24"/>
          <w:rtl/>
        </w:rPr>
        <w:t xml:space="preserve"> ، دار المعارف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ط4 1961، ، ص.16</w:t>
      </w:r>
    </w:p>
  </w:footnote>
  <w:footnote w:id="8">
    <w:p w:rsidR="009D4890" w:rsidRPr="001727C6" w:rsidRDefault="009D4890" w:rsidP="001727C6">
      <w:pPr>
        <w:pStyle w:val="Notedebasdepage"/>
        <w:bidi/>
        <w:jc w:val="left"/>
        <w:rPr>
          <w:sz w:val="24"/>
          <w:szCs w:val="24"/>
          <w:rtl/>
          <w:lang w:bidi="ar-DZ"/>
        </w:rPr>
      </w:pPr>
      <w:r w:rsidRPr="001727C6">
        <w:rPr>
          <w:sz w:val="24"/>
          <w:szCs w:val="24"/>
        </w:rPr>
        <w:t xml:space="preserve">-  </w:t>
      </w:r>
      <w:r w:rsidRPr="001727C6">
        <w:rPr>
          <w:rStyle w:val="Appelnotedebasdep"/>
          <w:sz w:val="24"/>
          <w:szCs w:val="24"/>
        </w:rPr>
        <w:footnoteRef/>
      </w:r>
      <w:r w:rsidRPr="001727C6">
        <w:rPr>
          <w:sz w:val="24"/>
          <w:szCs w:val="24"/>
        </w:rPr>
        <w:t xml:space="preserve"> </w:t>
      </w:r>
      <w:r w:rsidRPr="001727C6">
        <w:rPr>
          <w:rFonts w:cs="Arial"/>
          <w:sz w:val="24"/>
          <w:szCs w:val="24"/>
          <w:rtl/>
        </w:rPr>
        <w:t xml:space="preserve">د. محمد </w:t>
      </w:r>
      <w:proofErr w:type="spellStart"/>
      <w:r w:rsidRPr="001727C6">
        <w:rPr>
          <w:rFonts w:cs="Arial"/>
          <w:sz w:val="24"/>
          <w:szCs w:val="24"/>
          <w:rtl/>
        </w:rPr>
        <w:t>ض</w:t>
      </w:r>
      <w:r w:rsidRPr="001727C6">
        <w:rPr>
          <w:rFonts w:cs="Arial" w:hint="cs"/>
          <w:sz w:val="24"/>
          <w:szCs w:val="24"/>
          <w:rtl/>
        </w:rPr>
        <w:t>ی</w:t>
      </w:r>
      <w:r w:rsidRPr="001727C6">
        <w:rPr>
          <w:rFonts w:cs="Arial" w:hint="eastAsia"/>
          <w:sz w:val="24"/>
          <w:szCs w:val="24"/>
          <w:rtl/>
        </w:rPr>
        <w:t>اء</w:t>
      </w:r>
      <w:proofErr w:type="spellEnd"/>
      <w:r w:rsidRPr="001727C6">
        <w:rPr>
          <w:rFonts w:cs="Arial"/>
          <w:sz w:val="24"/>
          <w:szCs w:val="24"/>
          <w:rtl/>
        </w:rPr>
        <w:t xml:space="preserve"> </w:t>
      </w:r>
      <w:proofErr w:type="spellStart"/>
      <w:r w:rsidRPr="001727C6">
        <w:rPr>
          <w:rFonts w:cs="Arial"/>
          <w:sz w:val="24"/>
          <w:szCs w:val="24"/>
          <w:rtl/>
        </w:rPr>
        <w:t>الد</w:t>
      </w:r>
      <w:r w:rsidRPr="001727C6">
        <w:rPr>
          <w:rFonts w:cs="Arial" w:hint="cs"/>
          <w:sz w:val="24"/>
          <w:szCs w:val="24"/>
          <w:rtl/>
        </w:rPr>
        <w:t>ی</w:t>
      </w:r>
      <w:r w:rsidRPr="001727C6">
        <w:rPr>
          <w:rFonts w:cs="Arial" w:hint="eastAsia"/>
          <w:sz w:val="24"/>
          <w:szCs w:val="24"/>
          <w:rtl/>
        </w:rPr>
        <w:t>ن</w:t>
      </w:r>
      <w:proofErr w:type="spellEnd"/>
      <w:r w:rsidRPr="001727C6">
        <w:rPr>
          <w:rFonts w:cs="Arial"/>
          <w:sz w:val="24"/>
          <w:szCs w:val="24"/>
          <w:rtl/>
        </w:rPr>
        <w:t xml:space="preserve"> </w:t>
      </w:r>
      <w:proofErr w:type="spellStart"/>
      <w:r w:rsidRPr="001727C6">
        <w:rPr>
          <w:rFonts w:cs="Arial"/>
          <w:sz w:val="24"/>
          <w:szCs w:val="24"/>
          <w:rtl/>
        </w:rPr>
        <w:t>الر</w:t>
      </w:r>
      <w:r w:rsidRPr="001727C6">
        <w:rPr>
          <w:rFonts w:cs="Arial" w:hint="cs"/>
          <w:sz w:val="24"/>
          <w:szCs w:val="24"/>
          <w:rtl/>
        </w:rPr>
        <w:t>ی</w:t>
      </w:r>
      <w:r w:rsidRPr="001727C6">
        <w:rPr>
          <w:rFonts w:cs="Arial" w:hint="eastAsia"/>
          <w:sz w:val="24"/>
          <w:szCs w:val="24"/>
          <w:rtl/>
        </w:rPr>
        <w:t>س</w:t>
      </w:r>
      <w:proofErr w:type="spellEnd"/>
      <w:r w:rsidRPr="001727C6">
        <w:rPr>
          <w:rFonts w:hint="cs"/>
          <w:sz w:val="24"/>
          <w:szCs w:val="24"/>
          <w:rtl/>
        </w:rPr>
        <w:t xml:space="preserve"> ، المرجع السابق ، ص17</w:t>
      </w:r>
    </w:p>
  </w:footnote>
  <w:footnote w:id="9">
    <w:p w:rsidR="009D4890" w:rsidRPr="001727C6" w:rsidRDefault="009D4890" w:rsidP="003050BD">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w:t>
      </w:r>
      <w:proofErr w:type="spellStart"/>
      <w:r w:rsidRPr="001727C6">
        <w:rPr>
          <w:rFonts w:ascii="Simplified Arabic" w:hAnsi="Simplified Arabic" w:cs="Simplified Arabic"/>
          <w:sz w:val="24"/>
          <w:szCs w:val="24"/>
          <w:rtl/>
        </w:rPr>
        <w:t>سعید</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بوشعیر</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الوسیط</w:t>
      </w:r>
      <w:proofErr w:type="spellEnd"/>
      <w:r w:rsidRPr="001727C6">
        <w:rPr>
          <w:rFonts w:ascii="Simplified Arabic" w:hAnsi="Simplified Arabic" w:cs="Simplified Arabic"/>
          <w:sz w:val="24"/>
          <w:szCs w:val="24"/>
          <w:rtl/>
        </w:rPr>
        <w:t xml:space="preserve"> في القانون الدستوري الجزائري، </w:t>
      </w:r>
      <w:proofErr w:type="spellStart"/>
      <w:r w:rsidRPr="001727C6">
        <w:rPr>
          <w:rFonts w:ascii="Simplified Arabic" w:hAnsi="Simplified Arabic" w:cs="Simplified Arabic"/>
          <w:sz w:val="24"/>
          <w:szCs w:val="24"/>
          <w:rtl/>
        </w:rPr>
        <w:t>دیوان</w:t>
      </w:r>
      <w:proofErr w:type="spellEnd"/>
      <w:r w:rsidRPr="001727C6">
        <w:rPr>
          <w:rFonts w:ascii="Simplified Arabic" w:hAnsi="Simplified Arabic" w:cs="Simplified Arabic"/>
          <w:sz w:val="24"/>
          <w:szCs w:val="24"/>
          <w:rtl/>
        </w:rPr>
        <w:t xml:space="preserve"> المطبوعة </w:t>
      </w:r>
      <w:proofErr w:type="spellStart"/>
      <w:r w:rsidRPr="001727C6">
        <w:rPr>
          <w:rFonts w:ascii="Simplified Arabic" w:hAnsi="Simplified Arabic" w:cs="Simplified Arabic"/>
          <w:sz w:val="24"/>
          <w:szCs w:val="24"/>
          <w:rtl/>
        </w:rPr>
        <w:t>الجامعیة</w:t>
      </w:r>
      <w:proofErr w:type="spellEnd"/>
      <w:r w:rsidRPr="001727C6">
        <w:rPr>
          <w:rFonts w:ascii="Simplified Arabic" w:hAnsi="Simplified Arabic" w:cs="Simplified Arabic"/>
          <w:sz w:val="24"/>
          <w:szCs w:val="24"/>
          <w:rtl/>
        </w:rPr>
        <w:t>، الجزائر ،1995 ص.71</w:t>
      </w:r>
    </w:p>
  </w:footnote>
  <w:footnote w:id="10">
    <w:p w:rsidR="009D4890" w:rsidRPr="001727C6" w:rsidRDefault="009D4890" w:rsidP="00907D74">
      <w:pPr>
        <w:bidi/>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محمد بدران ، النظم </w:t>
      </w:r>
      <w:proofErr w:type="spellStart"/>
      <w:r w:rsidRPr="001727C6">
        <w:rPr>
          <w:rFonts w:ascii="Simplified Arabic" w:hAnsi="Simplified Arabic" w:cs="Simplified Arabic"/>
          <w:sz w:val="24"/>
          <w:szCs w:val="24"/>
          <w:rtl/>
        </w:rPr>
        <w:t>السیاسیة</w:t>
      </w:r>
      <w:proofErr w:type="spellEnd"/>
      <w:r w:rsidRPr="001727C6">
        <w:rPr>
          <w:rFonts w:ascii="Simplified Arabic" w:hAnsi="Simplified Arabic" w:cs="Simplified Arabic"/>
          <w:sz w:val="24"/>
          <w:szCs w:val="24"/>
          <w:rtl/>
        </w:rPr>
        <w:t xml:space="preserve"> المعاصرة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w:t>
      </w:r>
      <w:r w:rsidRPr="001727C6">
        <w:rPr>
          <w:rFonts w:ascii="Simplified Arabic" w:hAnsi="Simplified Arabic" w:cs="Simplified Arabic" w:hint="cs"/>
          <w:sz w:val="24"/>
          <w:szCs w:val="24"/>
          <w:rtl/>
        </w:rPr>
        <w:t>القا</w:t>
      </w:r>
      <w:r w:rsidRPr="001727C6">
        <w:rPr>
          <w:rFonts w:ascii="Times New Roman" w:hAnsi="Times New Roman" w:cs="Times New Roman" w:hint="cs"/>
          <w:sz w:val="24"/>
          <w:szCs w:val="24"/>
          <w:rtl/>
        </w:rPr>
        <w:t>ه</w:t>
      </w:r>
      <w:r w:rsidRPr="001727C6">
        <w:rPr>
          <w:rFonts w:ascii="Simplified Arabic" w:hAnsi="Simplified Arabic" w:cs="Simplified Arabic" w:hint="cs"/>
          <w:sz w:val="24"/>
          <w:szCs w:val="24"/>
          <w:rtl/>
        </w:rPr>
        <w:t>رة</w:t>
      </w:r>
      <w:r w:rsidRPr="001727C6">
        <w:rPr>
          <w:rFonts w:ascii="Simplified Arabic" w:hAnsi="Simplified Arabic" w:cs="Simplified Arabic"/>
          <w:sz w:val="24"/>
          <w:szCs w:val="24"/>
          <w:rtl/>
        </w:rPr>
        <w:t xml:space="preserve"> ، ،1997 ص .175</w:t>
      </w:r>
      <w:r w:rsidRPr="001727C6">
        <w:rPr>
          <w:rFonts w:ascii="Simplified Arabic" w:hAnsi="Simplified Arabic" w:cs="Simplified Arabic"/>
          <w:sz w:val="24"/>
          <w:szCs w:val="24"/>
        </w:rPr>
        <w:t xml:space="preserve"> </w:t>
      </w:r>
    </w:p>
    <w:p w:rsidR="009D4890" w:rsidRPr="001727C6" w:rsidRDefault="009D4890" w:rsidP="003050BD">
      <w:pPr>
        <w:bidi/>
        <w:spacing w:after="0"/>
        <w:jc w:val="left"/>
        <w:rPr>
          <w:rFonts w:ascii="Simplified Arabic" w:hAnsi="Simplified Arabic" w:cs="Simplified Arabic"/>
          <w:sz w:val="24"/>
          <w:szCs w:val="24"/>
          <w:rtl/>
        </w:rPr>
      </w:pPr>
      <w:r w:rsidRPr="001727C6">
        <w:rPr>
          <w:rFonts w:ascii="Simplified Arabic" w:hAnsi="Simplified Arabic" w:cs="Simplified Arabic"/>
          <w:sz w:val="24"/>
          <w:szCs w:val="24"/>
          <w:rtl/>
        </w:rPr>
        <w:t xml:space="preserve">و كذلك ، ثروت بدوي ، النظم </w:t>
      </w:r>
      <w:proofErr w:type="spellStart"/>
      <w:r w:rsidRPr="001727C6">
        <w:rPr>
          <w:rFonts w:ascii="Simplified Arabic" w:hAnsi="Simplified Arabic" w:cs="Simplified Arabic"/>
          <w:sz w:val="24"/>
          <w:szCs w:val="24"/>
          <w:rtl/>
        </w:rPr>
        <w:t>السیاسیة</w:t>
      </w:r>
      <w:proofErr w:type="spellEnd"/>
      <w:r w:rsidRPr="001727C6">
        <w:rPr>
          <w:rFonts w:ascii="Simplified Arabic" w:hAnsi="Simplified Arabic" w:cs="Simplified Arabic"/>
          <w:sz w:val="24"/>
          <w:szCs w:val="24"/>
          <w:rtl/>
        </w:rPr>
        <w:t xml:space="preserve">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1999 ، ص 195</w:t>
      </w:r>
      <w:r w:rsidRPr="001727C6">
        <w:rPr>
          <w:rFonts w:ascii="Simplified Arabic" w:hAnsi="Simplified Arabic" w:cs="Simplified Arabic"/>
          <w:sz w:val="24"/>
          <w:szCs w:val="24"/>
        </w:rPr>
        <w:t xml:space="preserve"> </w:t>
      </w:r>
    </w:p>
  </w:footnote>
  <w:footnote w:id="11">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من أمثلة على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ذه</w:t>
      </w:r>
      <w:proofErr w:type="spellEnd"/>
      <w:r w:rsidRPr="001727C6">
        <w:rPr>
          <w:rFonts w:ascii="Simplified Arabic" w:hAnsi="Simplified Arabic" w:cs="Simplified Arabic"/>
          <w:sz w:val="24"/>
          <w:szCs w:val="24"/>
          <w:rtl/>
        </w:rPr>
        <w:t xml:space="preserve"> النصوص ، نص المادة 21 من قانون الدستور القضائي ( حكم الدولة وراثي في آل ثاني</w:t>
      </w:r>
      <w:r w:rsidRPr="001727C6">
        <w:rPr>
          <w:rFonts w:ascii="Simplified Arabic" w:hAnsi="Simplified Arabic" w:cs="Simplified Arabic"/>
          <w:sz w:val="24"/>
          <w:szCs w:val="24"/>
        </w:rPr>
        <w:t xml:space="preserve"> .</w:t>
      </w:r>
    </w:p>
  </w:footnote>
  <w:footnote w:id="12">
    <w:p w:rsidR="009D4890" w:rsidRPr="001727C6" w:rsidRDefault="009D4890" w:rsidP="003050BD">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w:t>
      </w:r>
      <w:proofErr w:type="spellStart"/>
      <w:r w:rsidRPr="001727C6">
        <w:rPr>
          <w:rFonts w:ascii="Simplified Arabic" w:hAnsi="Simplified Arabic" w:cs="Simplified Arabic"/>
          <w:sz w:val="24"/>
          <w:szCs w:val="24"/>
          <w:rtl/>
        </w:rPr>
        <w:t>سعید</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بوشعیر</w:t>
      </w:r>
      <w:proofErr w:type="spellEnd"/>
      <w:r w:rsidRPr="001727C6">
        <w:rPr>
          <w:rFonts w:ascii="Simplified Arabic" w:hAnsi="Simplified Arabic" w:cs="Simplified Arabic"/>
          <w:sz w:val="24"/>
          <w:szCs w:val="24"/>
          <w:rtl/>
        </w:rPr>
        <w:t>، مرجع سابق، ص .72</w:t>
      </w:r>
      <w:r w:rsidRPr="001727C6">
        <w:rPr>
          <w:rFonts w:ascii="Simplified Arabic" w:hAnsi="Simplified Arabic" w:cs="Simplified Arabic"/>
          <w:sz w:val="24"/>
          <w:szCs w:val="24"/>
        </w:rPr>
        <w:t xml:space="preserve"> </w:t>
      </w:r>
    </w:p>
  </w:footnote>
  <w:footnote w:id="13">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w:t>
      </w:r>
      <w:proofErr w:type="spellStart"/>
      <w:r w:rsidRPr="001727C6">
        <w:rPr>
          <w:rFonts w:ascii="Simplified Arabic" w:hAnsi="Simplified Arabic" w:cs="Simplified Arabic"/>
          <w:sz w:val="24"/>
          <w:szCs w:val="24"/>
          <w:rtl/>
        </w:rPr>
        <w:t>سلیمان</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الطماوي</w:t>
      </w:r>
      <w:proofErr w:type="spellEnd"/>
      <w:r w:rsidRPr="001727C6">
        <w:rPr>
          <w:rFonts w:ascii="Simplified Arabic" w:hAnsi="Simplified Arabic" w:cs="Simplified Arabic"/>
          <w:sz w:val="24"/>
          <w:szCs w:val="24"/>
          <w:rtl/>
        </w:rPr>
        <w:t xml:space="preserve"> ، السلطات الثلاث في </w:t>
      </w:r>
      <w:proofErr w:type="spellStart"/>
      <w:r w:rsidRPr="001727C6">
        <w:rPr>
          <w:rFonts w:ascii="Simplified Arabic" w:hAnsi="Simplified Arabic" w:cs="Simplified Arabic"/>
          <w:sz w:val="24"/>
          <w:szCs w:val="24"/>
          <w:rtl/>
        </w:rPr>
        <w:t>الدساتیر</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المعاصرة ، و في الفكر العربي الإسلامي ، دار الفكر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ط4، 1979،</w:t>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ص .224</w:t>
      </w:r>
      <w:r w:rsidRPr="001727C6">
        <w:rPr>
          <w:rFonts w:ascii="Simplified Arabic" w:hAnsi="Simplified Arabic" w:cs="Simplified Arabic"/>
          <w:sz w:val="24"/>
          <w:szCs w:val="24"/>
        </w:rPr>
        <w:t xml:space="preserve"> </w:t>
      </w:r>
    </w:p>
  </w:footnote>
  <w:footnote w:id="14">
    <w:p w:rsidR="009D4890" w:rsidRPr="001727C6" w:rsidRDefault="009D4890" w:rsidP="003050BD">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د/عاطف البناء </w:t>
      </w:r>
      <w:proofErr w:type="spellStart"/>
      <w:r w:rsidRPr="001727C6">
        <w:rPr>
          <w:rFonts w:ascii="Simplified Arabic" w:hAnsi="Simplified Arabic" w:cs="Simplified Arabic"/>
          <w:sz w:val="24"/>
          <w:szCs w:val="24"/>
          <w:rtl/>
        </w:rPr>
        <w:t>الوسیط</w:t>
      </w:r>
      <w:proofErr w:type="spellEnd"/>
      <w:r w:rsidRPr="001727C6">
        <w:rPr>
          <w:rFonts w:ascii="Simplified Arabic" w:hAnsi="Simplified Arabic" w:cs="Simplified Arabic"/>
          <w:sz w:val="24"/>
          <w:szCs w:val="24"/>
          <w:rtl/>
        </w:rPr>
        <w:t xml:space="preserve"> في النظم </w:t>
      </w:r>
      <w:proofErr w:type="spellStart"/>
      <w:r w:rsidRPr="001727C6">
        <w:rPr>
          <w:rFonts w:ascii="Simplified Arabic" w:hAnsi="Simplified Arabic" w:cs="Simplified Arabic"/>
          <w:sz w:val="24"/>
          <w:szCs w:val="24"/>
          <w:rtl/>
        </w:rPr>
        <w:t>السیاسیة</w:t>
      </w:r>
      <w:proofErr w:type="spellEnd"/>
      <w:r w:rsidRPr="001727C6">
        <w:rPr>
          <w:rFonts w:ascii="Simplified Arabic" w:hAnsi="Simplified Arabic" w:cs="Simplified Arabic"/>
          <w:sz w:val="24"/>
          <w:szCs w:val="24"/>
          <w:rtl/>
        </w:rPr>
        <w:t xml:space="preserve"> ، دار الفكر العربي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ط 1 1988، ، ص .266</w:t>
      </w:r>
    </w:p>
  </w:footnote>
  <w:footnote w:id="15">
    <w:p w:rsidR="009D4890" w:rsidRPr="001727C6" w:rsidRDefault="009D4890" w:rsidP="001727C6">
      <w:pPr>
        <w:pStyle w:val="Notedebasdepage"/>
        <w:rPr>
          <w:rtl/>
          <w:lang w:bidi="ar-DZ"/>
        </w:rPr>
      </w:pPr>
      <w:proofErr w:type="gramStart"/>
      <w:r w:rsidRPr="001727C6">
        <w:rPr>
          <w:rFonts w:cs="Arial"/>
          <w:rtl/>
        </w:rPr>
        <w:t xml:space="preserve">د/عاطف </w:t>
      </w:r>
      <w:r>
        <w:rPr>
          <w:rFonts w:cs="Arial" w:hint="cs"/>
          <w:rtl/>
        </w:rPr>
        <w:t>،</w:t>
      </w:r>
      <w:proofErr w:type="gramEnd"/>
      <w:r>
        <w:rPr>
          <w:rFonts w:cs="Arial" w:hint="cs"/>
          <w:rtl/>
        </w:rPr>
        <w:t xml:space="preserve"> المرجع السابق ، ص267 </w:t>
      </w:r>
      <w:r>
        <w:rPr>
          <w:rFonts w:hint="cs"/>
          <w:rtl/>
        </w:rPr>
        <w:t xml:space="preserve"> </w:t>
      </w:r>
      <w:r>
        <w:rPr>
          <w:rStyle w:val="Appelnotedebasdep"/>
        </w:rPr>
        <w:footnoteRef/>
      </w:r>
      <w:r>
        <w:t xml:space="preserve"> </w:t>
      </w:r>
    </w:p>
  </w:footnote>
  <w:footnote w:id="16">
    <w:p w:rsidR="009D4890" w:rsidRPr="001727C6" w:rsidRDefault="009D4890" w:rsidP="001727C6">
      <w:pPr>
        <w:pStyle w:val="Notedebasdepage"/>
        <w:bidi/>
        <w:jc w:val="left"/>
        <w:rPr>
          <w:rtl/>
          <w:lang w:bidi="ar-DZ"/>
        </w:rPr>
      </w:pPr>
      <w:r>
        <w:rPr>
          <w:rStyle w:val="Appelnotedebasdep"/>
        </w:rPr>
        <w:footnoteRef/>
      </w:r>
      <w:r>
        <w:t xml:space="preserve"> </w:t>
      </w:r>
      <w:proofErr w:type="spellStart"/>
      <w:r w:rsidRPr="001727C6">
        <w:rPr>
          <w:rFonts w:cs="Arial"/>
          <w:rtl/>
        </w:rPr>
        <w:t>سل</w:t>
      </w:r>
      <w:r w:rsidRPr="001727C6">
        <w:rPr>
          <w:rFonts w:cs="Arial" w:hint="cs"/>
          <w:rtl/>
        </w:rPr>
        <w:t>ی</w:t>
      </w:r>
      <w:r w:rsidRPr="001727C6">
        <w:rPr>
          <w:rFonts w:cs="Arial" w:hint="eastAsia"/>
          <w:rtl/>
        </w:rPr>
        <w:t>مان</w:t>
      </w:r>
      <w:proofErr w:type="spellEnd"/>
      <w:r w:rsidRPr="001727C6">
        <w:rPr>
          <w:rFonts w:cs="Arial"/>
          <w:rtl/>
        </w:rPr>
        <w:t xml:space="preserve"> </w:t>
      </w:r>
      <w:proofErr w:type="spellStart"/>
      <w:r w:rsidRPr="001727C6">
        <w:rPr>
          <w:rFonts w:cs="Arial"/>
          <w:rtl/>
        </w:rPr>
        <w:t>الطماوي</w:t>
      </w:r>
      <w:proofErr w:type="spellEnd"/>
      <w:r w:rsidRPr="001727C6">
        <w:rPr>
          <w:rFonts w:cs="Arial"/>
          <w:rtl/>
        </w:rPr>
        <w:t xml:space="preserve"> ،</w:t>
      </w:r>
      <w:r>
        <w:rPr>
          <w:rFonts w:cs="Arial" w:hint="cs"/>
          <w:rtl/>
        </w:rPr>
        <w:t xml:space="preserve"> </w:t>
      </w:r>
      <w:r w:rsidRPr="00C243A9">
        <w:rPr>
          <w:rFonts w:cs="Arial"/>
          <w:rtl/>
        </w:rPr>
        <w:t>المرجع السابق</w:t>
      </w:r>
      <w:r>
        <w:rPr>
          <w:rFonts w:cs="Arial" w:hint="cs"/>
          <w:rtl/>
        </w:rPr>
        <w:t xml:space="preserve"> ، ص 225</w:t>
      </w:r>
    </w:p>
  </w:footnote>
  <w:footnote w:id="17">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نص المادة 21 من </w:t>
      </w:r>
      <w:proofErr w:type="spellStart"/>
      <w:r w:rsidRPr="001727C6">
        <w:rPr>
          <w:rFonts w:ascii="Simplified Arabic" w:hAnsi="Simplified Arabic" w:cs="Simplified Arabic"/>
          <w:sz w:val="24"/>
          <w:szCs w:val="24"/>
          <w:rtl/>
        </w:rPr>
        <w:t>اتفاقیة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فینا</w:t>
      </w:r>
      <w:proofErr w:type="spellEnd"/>
      <w:r w:rsidRPr="001727C6">
        <w:rPr>
          <w:rFonts w:ascii="Simplified Arabic" w:hAnsi="Simplified Arabic" w:cs="Simplified Arabic"/>
          <w:sz w:val="24"/>
          <w:szCs w:val="24"/>
          <w:rtl/>
        </w:rPr>
        <w:t xml:space="preserve"> 1961 على الدولة الموفد </w:t>
      </w:r>
      <w:proofErr w:type="spellStart"/>
      <w:r w:rsidRPr="001727C6">
        <w:rPr>
          <w:rFonts w:ascii="Simplified Arabic" w:hAnsi="Simplified Arabic" w:cs="Simplified Arabic"/>
          <w:sz w:val="24"/>
          <w:szCs w:val="24"/>
          <w:rtl/>
        </w:rPr>
        <w:t>لدی</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ا</w:t>
      </w:r>
      <w:proofErr w:type="spellEnd"/>
      <w:r w:rsidRPr="001727C6">
        <w:rPr>
          <w:rFonts w:ascii="Simplified Arabic" w:hAnsi="Simplified Arabic" w:cs="Simplified Arabic"/>
          <w:sz w:val="24"/>
          <w:szCs w:val="24"/>
          <w:rtl/>
        </w:rPr>
        <w:t xml:space="preserve"> المبعوث الدبلوماسي </w:t>
      </w:r>
      <w:proofErr w:type="spellStart"/>
      <w:r w:rsidRPr="001727C6">
        <w:rPr>
          <w:rFonts w:ascii="Simplified Arabic" w:hAnsi="Simplified Arabic" w:cs="Simplified Arabic"/>
          <w:sz w:val="24"/>
          <w:szCs w:val="24"/>
          <w:rtl/>
        </w:rPr>
        <w:t>علی</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ا</w:t>
      </w:r>
      <w:proofErr w:type="spellEnd"/>
      <w:r w:rsidRPr="001727C6">
        <w:rPr>
          <w:rFonts w:ascii="Simplified Arabic" w:hAnsi="Simplified Arabic" w:cs="Simplified Arabic"/>
          <w:sz w:val="24"/>
          <w:szCs w:val="24"/>
          <w:rtl/>
        </w:rPr>
        <w:t xml:space="preserve"> أن تتخذ كل الوسائل المناسبة لمنع أي اعتداء على </w:t>
      </w:r>
      <w:proofErr w:type="spellStart"/>
      <w:r w:rsidRPr="001727C6">
        <w:rPr>
          <w:rFonts w:ascii="Simplified Arabic" w:hAnsi="Simplified Arabic" w:cs="Simplified Arabic"/>
          <w:sz w:val="24"/>
          <w:szCs w:val="24"/>
          <w:rtl/>
        </w:rPr>
        <w:t>شخصیة</w:t>
      </w:r>
      <w:proofErr w:type="spellEnd"/>
      <w:r w:rsidRPr="001727C6">
        <w:rPr>
          <w:rFonts w:ascii="Simplified Arabic" w:hAnsi="Simplified Arabic" w:cs="Simplified Arabic"/>
          <w:sz w:val="24"/>
          <w:szCs w:val="24"/>
          <w:rtl/>
        </w:rPr>
        <w:t xml:space="preserve"> أو </w:t>
      </w:r>
      <w:proofErr w:type="spellStart"/>
      <w:r w:rsidRPr="001727C6">
        <w:rPr>
          <w:rFonts w:ascii="Simplified Arabic" w:hAnsi="Simplified Arabic" w:cs="Simplified Arabic"/>
          <w:sz w:val="24"/>
          <w:szCs w:val="24"/>
          <w:rtl/>
        </w:rPr>
        <w:t>حرمت</w:t>
      </w:r>
      <w:r w:rsidRPr="001727C6">
        <w:rPr>
          <w:rFonts w:ascii="Times New Roman" w:hAnsi="Times New Roman" w:cs="Times New Roman" w:hint="cs"/>
          <w:sz w:val="24"/>
          <w:szCs w:val="24"/>
          <w:rtl/>
        </w:rPr>
        <w:t>ھ</w:t>
      </w:r>
      <w:proofErr w:type="spellEnd"/>
      <w:r w:rsidRPr="001727C6">
        <w:rPr>
          <w:rFonts w:ascii="Simplified Arabic" w:hAnsi="Simplified Arabic" w:cs="Simplified Arabic"/>
          <w:sz w:val="24"/>
          <w:szCs w:val="24"/>
          <w:rtl/>
        </w:rPr>
        <w:t xml:space="preserve"> أو </w:t>
      </w:r>
      <w:proofErr w:type="spellStart"/>
      <w:r w:rsidRPr="001727C6">
        <w:rPr>
          <w:rFonts w:ascii="Simplified Arabic" w:hAnsi="Simplified Arabic" w:cs="Simplified Arabic"/>
          <w:sz w:val="24"/>
          <w:szCs w:val="24"/>
          <w:rtl/>
        </w:rPr>
        <w:t>كرامت</w:t>
      </w:r>
      <w:r w:rsidRPr="001727C6">
        <w:rPr>
          <w:rFonts w:ascii="Times New Roman" w:hAnsi="Times New Roman" w:cs="Times New Roman" w:hint="cs"/>
          <w:sz w:val="24"/>
          <w:szCs w:val="24"/>
          <w:rtl/>
        </w:rPr>
        <w:t>ھ</w:t>
      </w:r>
      <w:proofErr w:type="spellEnd"/>
      <w:r w:rsidRPr="001727C6">
        <w:rPr>
          <w:rFonts w:ascii="Simplified Arabic" w:hAnsi="Simplified Arabic" w:cs="Simplified Arabic"/>
          <w:sz w:val="24"/>
          <w:szCs w:val="24"/>
        </w:rPr>
        <w:t>.</w:t>
      </w:r>
    </w:p>
  </w:footnote>
  <w:footnote w:id="18">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عبد </w:t>
      </w:r>
      <w:proofErr w:type="spellStart"/>
      <w:r w:rsidRPr="001727C6">
        <w:rPr>
          <w:rFonts w:ascii="Simplified Arabic" w:hAnsi="Simplified Arabic" w:cs="Simplified Arabic"/>
          <w:sz w:val="24"/>
          <w:szCs w:val="24"/>
          <w:rtl/>
        </w:rPr>
        <w:t>العزیز</w:t>
      </w:r>
      <w:proofErr w:type="spellEnd"/>
      <w:r w:rsidRPr="001727C6">
        <w:rPr>
          <w:rFonts w:ascii="Simplified Arabic" w:hAnsi="Simplified Arabic" w:cs="Simplified Arabic"/>
          <w:sz w:val="24"/>
          <w:szCs w:val="24"/>
          <w:rtl/>
        </w:rPr>
        <w:t xml:space="preserve"> عبد </w:t>
      </w:r>
      <w:proofErr w:type="spellStart"/>
      <w:r w:rsidRPr="001727C6">
        <w:rPr>
          <w:rFonts w:ascii="Simplified Arabic" w:hAnsi="Simplified Arabic" w:cs="Simplified Arabic"/>
          <w:sz w:val="24"/>
          <w:szCs w:val="24"/>
          <w:rtl/>
        </w:rPr>
        <w:t>ال</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ادي</w:t>
      </w:r>
      <w:proofErr w:type="spellEnd"/>
      <w:r w:rsidRPr="001727C6">
        <w:rPr>
          <w:rFonts w:ascii="Simplified Arabic" w:hAnsi="Simplified Arabic" w:cs="Simplified Arabic"/>
          <w:sz w:val="24"/>
          <w:szCs w:val="24"/>
          <w:rtl/>
        </w:rPr>
        <w:t xml:space="preserve"> ، الإرهاب الدولي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ص.148 2</w:t>
      </w:r>
      <w:r w:rsidRPr="001727C6">
        <w:rPr>
          <w:rFonts w:ascii="Simplified Arabic" w:hAnsi="Simplified Arabic" w:cs="Simplified Arabic"/>
          <w:sz w:val="24"/>
          <w:szCs w:val="24"/>
        </w:rPr>
        <w:t xml:space="preserve"> </w:t>
      </w:r>
    </w:p>
  </w:footnote>
  <w:footnote w:id="19">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حمشت </w:t>
      </w:r>
      <w:proofErr w:type="spellStart"/>
      <w:r w:rsidRPr="001727C6">
        <w:rPr>
          <w:rFonts w:ascii="Simplified Arabic" w:hAnsi="Simplified Arabic" w:cs="Simplified Arabic"/>
          <w:sz w:val="24"/>
          <w:szCs w:val="24"/>
          <w:rtl/>
        </w:rPr>
        <w:t>درویش</w:t>
      </w:r>
      <w:proofErr w:type="spellEnd"/>
      <w:r w:rsidRPr="001727C6">
        <w:rPr>
          <w:rFonts w:ascii="Simplified Arabic" w:hAnsi="Simplified Arabic" w:cs="Simplified Arabic"/>
          <w:sz w:val="24"/>
          <w:szCs w:val="24"/>
          <w:rtl/>
        </w:rPr>
        <w:t xml:space="preserve"> ، الإرهاب الدولي ، مكتبة مدبولي </w:t>
      </w:r>
      <w:proofErr w:type="spellStart"/>
      <w:r w:rsidRPr="001727C6">
        <w:rPr>
          <w:rFonts w:ascii="Simplified Arabic" w:hAnsi="Simplified Arabic" w:cs="Simplified Arabic"/>
          <w:sz w:val="24"/>
          <w:szCs w:val="24"/>
          <w:rtl/>
        </w:rPr>
        <w:t>الصغیر</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1997 ، ص .27/26</w:t>
      </w:r>
    </w:p>
  </w:footnote>
  <w:footnote w:id="20">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علي صادق أبو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یف</w:t>
      </w:r>
      <w:proofErr w:type="spellEnd"/>
      <w:r w:rsidRPr="001727C6">
        <w:rPr>
          <w:rFonts w:ascii="Simplified Arabic" w:hAnsi="Simplified Arabic" w:cs="Simplified Arabic"/>
          <w:sz w:val="24"/>
          <w:szCs w:val="24"/>
          <w:rtl/>
        </w:rPr>
        <w:t xml:space="preserve"> ، القانون الدولي العام ، ص .370</w:t>
      </w:r>
      <w:r w:rsidRPr="001727C6">
        <w:rPr>
          <w:rFonts w:ascii="Simplified Arabic" w:hAnsi="Simplified Arabic" w:cs="Simplified Arabic"/>
          <w:sz w:val="24"/>
          <w:szCs w:val="24"/>
        </w:rPr>
        <w:t xml:space="preserve"> </w:t>
      </w:r>
    </w:p>
  </w:footnote>
  <w:footnote w:id="21">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أنظر/د/ أحمد رفعت ، الإرهاب الدولي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1992 ، ص .77</w:t>
      </w:r>
    </w:p>
  </w:footnote>
  <w:footnote w:id="22">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اتفاقیة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جنیف</w:t>
      </w:r>
      <w:proofErr w:type="spellEnd"/>
      <w:r w:rsidRPr="001727C6">
        <w:rPr>
          <w:rFonts w:ascii="Simplified Arabic" w:hAnsi="Simplified Arabic" w:cs="Simplified Arabic"/>
          <w:sz w:val="24"/>
          <w:szCs w:val="24"/>
          <w:rtl/>
        </w:rPr>
        <w:t xml:space="preserve"> لمنع و قمع الإرهاب الدولي لعام 1937 منشورات الأمم المتحدة ، عبر الانترنت </w:t>
      </w:r>
    </w:p>
  </w:footnote>
  <w:footnote w:id="23">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جولة لجنة القانون الدولي ، وثائق الدورة السابعة و </w:t>
      </w:r>
      <w:proofErr w:type="spellStart"/>
      <w:r w:rsidRPr="001727C6">
        <w:rPr>
          <w:rFonts w:ascii="Simplified Arabic" w:hAnsi="Simplified Arabic" w:cs="Simplified Arabic"/>
          <w:sz w:val="24"/>
          <w:szCs w:val="24"/>
          <w:rtl/>
        </w:rPr>
        <w:t>الثلاثین</w:t>
      </w:r>
      <w:proofErr w:type="spellEnd"/>
      <w:r w:rsidRPr="001727C6">
        <w:rPr>
          <w:rFonts w:ascii="Simplified Arabic" w:hAnsi="Simplified Arabic" w:cs="Simplified Arabic"/>
          <w:sz w:val="24"/>
          <w:szCs w:val="24"/>
          <w:rtl/>
        </w:rPr>
        <w:t xml:space="preserve"> ، المجلد الثاني الامم المتحدة : 1987 ، ص 116-109 </w:t>
      </w:r>
    </w:p>
  </w:footnote>
  <w:footnote w:id="24">
    <w:p w:rsidR="009D4890" w:rsidRPr="001727C6" w:rsidRDefault="009D4890" w:rsidP="00907D74">
      <w:pPr>
        <w:bidi/>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 المادة </w:t>
      </w:r>
      <w:proofErr w:type="spellStart"/>
      <w:r w:rsidRPr="001727C6">
        <w:rPr>
          <w:rFonts w:ascii="Simplified Arabic" w:hAnsi="Simplified Arabic" w:cs="Simplified Arabic"/>
          <w:sz w:val="24"/>
          <w:szCs w:val="24"/>
          <w:rtl/>
        </w:rPr>
        <w:t>الثانیة</w:t>
      </w:r>
      <w:proofErr w:type="spellEnd"/>
      <w:r w:rsidRPr="001727C6">
        <w:rPr>
          <w:rFonts w:ascii="Simplified Arabic" w:hAnsi="Simplified Arabic" w:cs="Simplified Arabic"/>
          <w:sz w:val="24"/>
          <w:szCs w:val="24"/>
          <w:rtl/>
        </w:rPr>
        <w:t xml:space="preserve"> من </w:t>
      </w:r>
      <w:proofErr w:type="spellStart"/>
      <w:r w:rsidRPr="001727C6">
        <w:rPr>
          <w:rFonts w:ascii="Simplified Arabic" w:hAnsi="Simplified Arabic" w:cs="Simplified Arabic"/>
          <w:sz w:val="24"/>
          <w:szCs w:val="24"/>
          <w:rtl/>
        </w:rPr>
        <w:t>الاتفاقیة</w:t>
      </w:r>
      <w:proofErr w:type="spellEnd"/>
      <w:r w:rsidRPr="001727C6">
        <w:rPr>
          <w:rFonts w:ascii="Simplified Arabic" w:hAnsi="Simplified Arabic" w:cs="Simplified Arabic"/>
          <w:sz w:val="24"/>
          <w:szCs w:val="24"/>
          <w:rtl/>
        </w:rPr>
        <w:t xml:space="preserve"> ، تتحدد </w:t>
      </w:r>
      <w:r>
        <w:rPr>
          <w:rFonts w:ascii="Times New Roman" w:hAnsi="Times New Roman" w:cs="Times New Roman" w:hint="cs"/>
          <w:sz w:val="24"/>
          <w:szCs w:val="24"/>
          <w:rtl/>
        </w:rPr>
        <w:t>هذه</w:t>
      </w:r>
      <w:r w:rsidRPr="001727C6">
        <w:rPr>
          <w:rFonts w:ascii="Simplified Arabic" w:hAnsi="Simplified Arabic" w:cs="Simplified Arabic"/>
          <w:sz w:val="24"/>
          <w:szCs w:val="24"/>
          <w:rtl/>
        </w:rPr>
        <w:t xml:space="preserve"> الاعتداءات في</w:t>
      </w:r>
      <w:r w:rsidRPr="001727C6">
        <w:rPr>
          <w:rFonts w:ascii="Simplified Arabic" w:hAnsi="Simplified Arabic" w:cs="Simplified Arabic"/>
          <w:sz w:val="24"/>
          <w:szCs w:val="24"/>
        </w:rPr>
        <w:t xml:space="preserve"> : </w:t>
      </w:r>
    </w:p>
    <w:p w:rsidR="009D4890" w:rsidRPr="001727C6" w:rsidRDefault="009D4890" w:rsidP="00907D74">
      <w:pPr>
        <w:bidi/>
        <w:spacing w:after="0"/>
        <w:jc w:val="left"/>
        <w:rPr>
          <w:rFonts w:ascii="Simplified Arabic" w:hAnsi="Simplified Arabic" w:cs="Simplified Arabic"/>
          <w:sz w:val="24"/>
          <w:szCs w:val="24"/>
        </w:rPr>
      </w:pPr>
      <w:r w:rsidRPr="001727C6">
        <w:rPr>
          <w:rFonts w:ascii="Simplified Arabic" w:hAnsi="Simplified Arabic" w:cs="Simplified Arabic"/>
          <w:sz w:val="24"/>
          <w:szCs w:val="24"/>
          <w:rtl/>
        </w:rPr>
        <w:t>أ- ق</w:t>
      </w:r>
      <w:r>
        <w:rPr>
          <w:rFonts w:ascii="Simplified Arabic" w:hAnsi="Simplified Arabic" w:cs="Simplified Arabic"/>
          <w:sz w:val="24"/>
          <w:szCs w:val="24"/>
          <w:rtl/>
        </w:rPr>
        <w:t xml:space="preserve">تل شخص </w:t>
      </w:r>
      <w:proofErr w:type="spellStart"/>
      <w:r>
        <w:rPr>
          <w:rFonts w:ascii="Simplified Arabic" w:hAnsi="Simplified Arabic" w:cs="Simplified Arabic"/>
          <w:sz w:val="24"/>
          <w:szCs w:val="24"/>
          <w:rtl/>
        </w:rPr>
        <w:t>یتمتع</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بحمایة</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دولیة</w:t>
      </w:r>
      <w:proofErr w:type="spellEnd"/>
      <w:r>
        <w:rPr>
          <w:rFonts w:ascii="Simplified Arabic" w:hAnsi="Simplified Arabic" w:cs="Simplified Arabic"/>
          <w:sz w:val="24"/>
          <w:szCs w:val="24"/>
          <w:rtl/>
        </w:rPr>
        <w:t xml:space="preserve"> أو خط</w:t>
      </w:r>
      <w:r>
        <w:rPr>
          <w:rFonts w:ascii="Simplified Arabic" w:hAnsi="Simplified Arabic" w:cs="Simplified Arabic" w:hint="cs"/>
          <w:sz w:val="24"/>
          <w:szCs w:val="24"/>
          <w:rtl/>
        </w:rPr>
        <w:t>فه</w:t>
      </w:r>
      <w:r w:rsidRPr="001727C6">
        <w:rPr>
          <w:rFonts w:ascii="Simplified Arabic" w:hAnsi="Simplified Arabic" w:cs="Simplified Arabic"/>
          <w:sz w:val="24"/>
          <w:szCs w:val="24"/>
          <w:rtl/>
        </w:rPr>
        <w:t xml:space="preserve"> أو أي اعتداء آخر على شخص او على </w:t>
      </w:r>
      <w:proofErr w:type="spellStart"/>
      <w:r w:rsidRPr="001727C6">
        <w:rPr>
          <w:rFonts w:ascii="Simplified Arabic" w:hAnsi="Simplified Arabic" w:cs="Simplified Arabic"/>
          <w:sz w:val="24"/>
          <w:szCs w:val="24"/>
          <w:rtl/>
        </w:rPr>
        <w:t>حریته</w:t>
      </w:r>
      <w:proofErr w:type="spellEnd"/>
      <w:r w:rsidRPr="001727C6">
        <w:rPr>
          <w:rFonts w:ascii="Simplified Arabic" w:hAnsi="Simplified Arabic" w:cs="Simplified Arabic"/>
          <w:sz w:val="24"/>
          <w:szCs w:val="24"/>
        </w:rPr>
        <w:t xml:space="preserve"> </w:t>
      </w:r>
    </w:p>
    <w:p w:rsidR="009D4890" w:rsidRPr="001727C6" w:rsidRDefault="009D4890" w:rsidP="00907D74">
      <w:pPr>
        <w:bidi/>
        <w:spacing w:after="0"/>
        <w:jc w:val="left"/>
        <w:rPr>
          <w:rFonts w:ascii="Simplified Arabic" w:hAnsi="Simplified Arabic" w:cs="Simplified Arabic"/>
          <w:sz w:val="24"/>
          <w:szCs w:val="24"/>
        </w:rPr>
      </w:pPr>
      <w:r w:rsidRPr="001727C6">
        <w:rPr>
          <w:rFonts w:ascii="Simplified Arabic" w:hAnsi="Simplified Arabic" w:cs="Simplified Arabic"/>
          <w:sz w:val="24"/>
          <w:szCs w:val="24"/>
          <w:rtl/>
        </w:rPr>
        <w:t xml:space="preserve">ب- ارتكاب أي </w:t>
      </w:r>
      <w:r>
        <w:rPr>
          <w:rFonts w:ascii="Times New Roman" w:hAnsi="Times New Roman" w:cs="Times New Roman" w:hint="cs"/>
          <w:sz w:val="24"/>
          <w:szCs w:val="24"/>
          <w:rtl/>
        </w:rPr>
        <w:t>هجوم</w:t>
      </w:r>
      <w:r w:rsidRPr="001727C6">
        <w:rPr>
          <w:rFonts w:ascii="Simplified Arabic" w:hAnsi="Simplified Arabic" w:cs="Simplified Arabic"/>
          <w:sz w:val="24"/>
          <w:szCs w:val="24"/>
          <w:rtl/>
        </w:rPr>
        <w:t xml:space="preserve"> عن </w:t>
      </w:r>
      <w:proofErr w:type="spellStart"/>
      <w:r w:rsidRPr="001727C6">
        <w:rPr>
          <w:rFonts w:ascii="Simplified Arabic" w:hAnsi="Simplified Arabic" w:cs="Simplified Arabic"/>
          <w:sz w:val="24"/>
          <w:szCs w:val="24"/>
          <w:rtl/>
        </w:rPr>
        <w:t>طریق</w:t>
      </w:r>
      <w:proofErr w:type="spellEnd"/>
      <w:r w:rsidRPr="001727C6">
        <w:rPr>
          <w:rFonts w:ascii="Simplified Arabic" w:hAnsi="Simplified Arabic" w:cs="Simplified Arabic"/>
          <w:sz w:val="24"/>
          <w:szCs w:val="24"/>
          <w:rtl/>
        </w:rPr>
        <w:t xml:space="preserve"> اللجوء إلى العنف ضد ال....... </w:t>
      </w:r>
      <w:proofErr w:type="spellStart"/>
      <w:r w:rsidRPr="001727C6">
        <w:rPr>
          <w:rFonts w:ascii="Simplified Arabic" w:hAnsi="Simplified Arabic" w:cs="Simplified Arabic"/>
          <w:sz w:val="24"/>
          <w:szCs w:val="24"/>
          <w:rtl/>
        </w:rPr>
        <w:t>الرسمیة</w:t>
      </w:r>
      <w:proofErr w:type="spellEnd"/>
      <w:r w:rsidRPr="001727C6">
        <w:rPr>
          <w:rFonts w:ascii="Simplified Arabic" w:hAnsi="Simplified Arabic" w:cs="Simplified Arabic"/>
          <w:sz w:val="24"/>
          <w:szCs w:val="24"/>
          <w:rtl/>
        </w:rPr>
        <w:t xml:space="preserve"> او ...... الخاص او وسائل المواصلات الخاصة بشخص</w:t>
      </w:r>
      <w:r>
        <w:rPr>
          <w:rFonts w:ascii="Simplified Arabic" w:hAnsi="Simplified Arabic" w:cs="Simplified Arabic"/>
          <w:sz w:val="24"/>
          <w:szCs w:val="24"/>
          <w:rtl/>
        </w:rPr>
        <w:t xml:space="preserve"> متمتع </w:t>
      </w:r>
      <w:proofErr w:type="spellStart"/>
      <w:r>
        <w:rPr>
          <w:rFonts w:ascii="Simplified Arabic" w:hAnsi="Simplified Arabic" w:cs="Simplified Arabic"/>
          <w:sz w:val="24"/>
          <w:szCs w:val="24"/>
          <w:rtl/>
        </w:rPr>
        <w:t>بحمایة</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دولیة</w:t>
      </w:r>
      <w:proofErr w:type="spellEnd"/>
      <w:r>
        <w:rPr>
          <w:rFonts w:ascii="Simplified Arabic" w:hAnsi="Simplified Arabic" w:cs="Simplified Arabic"/>
          <w:sz w:val="24"/>
          <w:szCs w:val="24"/>
          <w:rtl/>
        </w:rPr>
        <w:t xml:space="preserve"> بما </w:t>
      </w:r>
      <w:proofErr w:type="spellStart"/>
      <w:r>
        <w:rPr>
          <w:rFonts w:ascii="Simplified Arabic" w:hAnsi="Simplified Arabic" w:cs="Simplified Arabic"/>
          <w:sz w:val="24"/>
          <w:szCs w:val="24"/>
          <w:rtl/>
        </w:rPr>
        <w:t>یعرض</w:t>
      </w:r>
      <w:proofErr w:type="spellEnd"/>
      <w:r>
        <w:rPr>
          <w:rFonts w:ascii="Simplified Arabic" w:hAnsi="Simplified Arabic" w:cs="Simplified Arabic"/>
          <w:sz w:val="24"/>
          <w:szCs w:val="24"/>
          <w:rtl/>
        </w:rPr>
        <w:t xml:space="preserve"> شخ</w:t>
      </w:r>
      <w:r>
        <w:rPr>
          <w:rFonts w:ascii="Simplified Arabic" w:hAnsi="Simplified Arabic" w:cs="Simplified Arabic" w:hint="cs"/>
          <w:sz w:val="24"/>
          <w:szCs w:val="24"/>
          <w:rtl/>
        </w:rPr>
        <w:t>صه</w:t>
      </w:r>
      <w:r>
        <w:rPr>
          <w:rFonts w:ascii="Simplified Arabic" w:hAnsi="Simplified Arabic" w:cs="Simplified Arabic"/>
          <w:sz w:val="24"/>
          <w:szCs w:val="24"/>
          <w:rtl/>
        </w:rPr>
        <w:t xml:space="preserve"> او </w:t>
      </w:r>
      <w:proofErr w:type="spellStart"/>
      <w:r>
        <w:rPr>
          <w:rFonts w:ascii="Simplified Arabic" w:hAnsi="Simplified Arabic" w:cs="Simplified Arabic"/>
          <w:sz w:val="24"/>
          <w:szCs w:val="24"/>
          <w:rtl/>
        </w:rPr>
        <w:t>حری</w:t>
      </w:r>
      <w:r>
        <w:rPr>
          <w:rFonts w:ascii="Simplified Arabic" w:hAnsi="Simplified Arabic" w:cs="Simplified Arabic" w:hint="cs"/>
          <w:sz w:val="24"/>
          <w:szCs w:val="24"/>
          <w:rtl/>
        </w:rPr>
        <w:t>ته</w:t>
      </w:r>
      <w:proofErr w:type="spellEnd"/>
      <w:r w:rsidRPr="001727C6">
        <w:rPr>
          <w:rFonts w:ascii="Simplified Arabic" w:hAnsi="Simplified Arabic" w:cs="Simplified Arabic"/>
          <w:sz w:val="24"/>
          <w:szCs w:val="24"/>
          <w:rtl/>
        </w:rPr>
        <w:t xml:space="preserve"> للخطر</w:t>
      </w:r>
      <w:r w:rsidRPr="001727C6">
        <w:rPr>
          <w:rFonts w:ascii="Simplified Arabic" w:hAnsi="Simplified Arabic" w:cs="Simplified Arabic"/>
          <w:sz w:val="24"/>
          <w:szCs w:val="24"/>
        </w:rPr>
        <w:t xml:space="preserve"> . </w:t>
      </w:r>
    </w:p>
    <w:p w:rsidR="009D4890" w:rsidRPr="001727C6" w:rsidRDefault="009D4890" w:rsidP="00907D74">
      <w:pPr>
        <w:bidi/>
        <w:spacing w:after="0"/>
        <w:jc w:val="left"/>
        <w:rPr>
          <w:rFonts w:ascii="Simplified Arabic" w:hAnsi="Simplified Arabic" w:cs="Simplified Arabic"/>
          <w:sz w:val="24"/>
          <w:szCs w:val="24"/>
        </w:rPr>
      </w:pPr>
      <w:r>
        <w:rPr>
          <w:rFonts w:ascii="Simplified Arabic" w:hAnsi="Simplified Arabic" w:cs="Simplified Arabic"/>
          <w:sz w:val="24"/>
          <w:szCs w:val="24"/>
          <w:rtl/>
        </w:rPr>
        <w:t xml:space="preserve">ج- </w:t>
      </w:r>
      <w:proofErr w:type="spellStart"/>
      <w:r>
        <w:rPr>
          <w:rFonts w:ascii="Simplified Arabic" w:hAnsi="Simplified Arabic" w:cs="Simplified Arabic"/>
          <w:sz w:val="24"/>
          <w:szCs w:val="24"/>
          <w:rtl/>
        </w:rPr>
        <w:t>ال</w:t>
      </w:r>
      <w:r>
        <w:rPr>
          <w:rFonts w:ascii="Simplified Arabic" w:hAnsi="Simplified Arabic" w:cs="Simplified Arabic" w:hint="cs"/>
          <w:sz w:val="24"/>
          <w:szCs w:val="24"/>
          <w:rtl/>
        </w:rPr>
        <w:t>ته</w:t>
      </w:r>
      <w:r>
        <w:rPr>
          <w:rFonts w:ascii="Simplified Arabic" w:hAnsi="Simplified Arabic" w:cs="Simplified Arabic"/>
          <w:sz w:val="24"/>
          <w:szCs w:val="24"/>
          <w:rtl/>
        </w:rPr>
        <w:t>دید</w:t>
      </w:r>
      <w:proofErr w:type="spellEnd"/>
      <w:r>
        <w:rPr>
          <w:rFonts w:ascii="Simplified Arabic" w:hAnsi="Simplified Arabic" w:cs="Simplified Arabic"/>
          <w:sz w:val="24"/>
          <w:szCs w:val="24"/>
          <w:rtl/>
        </w:rPr>
        <w:t xml:space="preserve"> بارتكاب مثل</w:t>
      </w:r>
      <w:r>
        <w:rPr>
          <w:rFonts w:ascii="Simplified Arabic" w:hAnsi="Simplified Arabic" w:cs="Simplified Arabic" w:hint="cs"/>
          <w:sz w:val="24"/>
          <w:szCs w:val="24"/>
          <w:rtl/>
        </w:rPr>
        <w:t xml:space="preserve"> هذا</w:t>
      </w:r>
      <w:r>
        <w:rPr>
          <w:rFonts w:ascii="Simplified Arabic" w:hAnsi="Simplified Arabic" w:cs="Simplified Arabic"/>
          <w:sz w:val="24"/>
          <w:szCs w:val="24"/>
          <w:rtl/>
        </w:rPr>
        <w:t xml:space="preserve"> الهجو</w:t>
      </w:r>
      <w:r>
        <w:rPr>
          <w:rFonts w:ascii="Simplified Arabic" w:hAnsi="Simplified Arabic" w:cs="Simplified Arabic" w:hint="cs"/>
          <w:sz w:val="24"/>
          <w:szCs w:val="24"/>
          <w:rtl/>
        </w:rPr>
        <w:t>م.</w:t>
      </w:r>
      <w:r w:rsidRPr="001727C6">
        <w:rPr>
          <w:rFonts w:ascii="Simplified Arabic" w:hAnsi="Simplified Arabic" w:cs="Simplified Arabic"/>
          <w:sz w:val="24"/>
          <w:szCs w:val="24"/>
        </w:rPr>
        <w:t xml:space="preserve"> </w:t>
      </w:r>
    </w:p>
    <w:p w:rsidR="009D4890" w:rsidRPr="001727C6" w:rsidRDefault="009D4890" w:rsidP="00907D74">
      <w:pPr>
        <w:bidi/>
        <w:spacing w:after="0"/>
        <w:jc w:val="left"/>
        <w:rPr>
          <w:rFonts w:ascii="Simplified Arabic" w:hAnsi="Simplified Arabic" w:cs="Simplified Arabic"/>
          <w:sz w:val="24"/>
          <w:szCs w:val="24"/>
        </w:rPr>
      </w:pPr>
      <w:r>
        <w:rPr>
          <w:rFonts w:ascii="Simplified Arabic" w:hAnsi="Simplified Arabic" w:cs="Simplified Arabic"/>
          <w:sz w:val="24"/>
          <w:szCs w:val="24"/>
          <w:rtl/>
        </w:rPr>
        <w:t>د- محاو</w:t>
      </w:r>
      <w:r>
        <w:rPr>
          <w:rFonts w:ascii="Simplified Arabic" w:hAnsi="Simplified Arabic" w:cs="Simplified Arabic" w:hint="cs"/>
          <w:sz w:val="24"/>
          <w:szCs w:val="24"/>
          <w:rtl/>
        </w:rPr>
        <w:t xml:space="preserve">لته </w:t>
      </w:r>
      <w:r w:rsidRPr="001727C6">
        <w:rPr>
          <w:rFonts w:ascii="Simplified Arabic" w:hAnsi="Simplified Arabic" w:cs="Simplified Arabic"/>
          <w:sz w:val="24"/>
          <w:szCs w:val="24"/>
          <w:rtl/>
        </w:rPr>
        <w:t xml:space="preserve">ارتكاب مثل </w:t>
      </w:r>
      <w:r>
        <w:rPr>
          <w:rFonts w:ascii="Times New Roman" w:hAnsi="Times New Roman" w:cs="Times New Roman" w:hint="cs"/>
          <w:sz w:val="24"/>
          <w:szCs w:val="24"/>
          <w:rtl/>
        </w:rPr>
        <w:t>هذا</w:t>
      </w:r>
      <w:r w:rsidRPr="001727C6">
        <w:rPr>
          <w:rFonts w:ascii="Simplified Arabic" w:hAnsi="Simplified Arabic" w:cs="Simplified Arabic"/>
          <w:sz w:val="24"/>
          <w:szCs w:val="24"/>
          <w:rtl/>
        </w:rPr>
        <w:t xml:space="preserve"> </w:t>
      </w:r>
      <w:proofErr w:type="gramStart"/>
      <w:r w:rsidRPr="001727C6">
        <w:rPr>
          <w:rFonts w:ascii="Simplified Arabic" w:hAnsi="Simplified Arabic" w:cs="Simplified Arabic"/>
          <w:sz w:val="24"/>
          <w:szCs w:val="24"/>
          <w:rtl/>
        </w:rPr>
        <w:t>الهجوم</w:t>
      </w:r>
      <w:r w:rsidRPr="001727C6">
        <w:rPr>
          <w:rFonts w:ascii="Simplified Arabic" w:hAnsi="Simplified Arabic" w:cs="Simplified Arabic"/>
          <w:sz w:val="24"/>
          <w:szCs w:val="24"/>
        </w:rPr>
        <w:t xml:space="preserve"> </w:t>
      </w:r>
      <w:r>
        <w:rPr>
          <w:rFonts w:ascii="Simplified Arabic" w:hAnsi="Simplified Arabic" w:cs="Simplified Arabic" w:hint="cs"/>
          <w:sz w:val="24"/>
          <w:szCs w:val="24"/>
          <w:rtl/>
        </w:rPr>
        <w:t>.</w:t>
      </w:r>
      <w:proofErr w:type="gramEnd"/>
    </w:p>
    <w:p w:rsidR="009D4890" w:rsidRPr="001727C6" w:rsidRDefault="009D4890" w:rsidP="00907D74">
      <w:pPr>
        <w:bidi/>
        <w:spacing w:after="0"/>
        <w:jc w:val="left"/>
        <w:rPr>
          <w:rFonts w:ascii="Simplified Arabic" w:hAnsi="Simplified Arabic" w:cs="Simplified Arabic"/>
          <w:sz w:val="24"/>
          <w:szCs w:val="24"/>
          <w:rtl/>
        </w:rPr>
      </w:pPr>
      <w:r w:rsidRPr="001727C6">
        <w:rPr>
          <w:rFonts w:ascii="Simplified Arabic" w:hAnsi="Simplified Arabic" w:cs="Simplified Arabic"/>
          <w:sz w:val="24"/>
          <w:szCs w:val="24"/>
          <w:rtl/>
        </w:rPr>
        <w:t>ه- المسا</w:t>
      </w:r>
      <w:r>
        <w:rPr>
          <w:rFonts w:ascii="Times New Roman" w:hAnsi="Times New Roman" w:cs="Times New Roman" w:hint="cs"/>
          <w:sz w:val="24"/>
          <w:szCs w:val="24"/>
          <w:rtl/>
        </w:rPr>
        <w:t>همة</w:t>
      </w:r>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كشریك</w:t>
      </w:r>
      <w:proofErr w:type="spellEnd"/>
      <w:r w:rsidRPr="001727C6">
        <w:rPr>
          <w:rFonts w:ascii="Simplified Arabic" w:hAnsi="Simplified Arabic" w:cs="Simplified Arabic"/>
          <w:sz w:val="24"/>
          <w:szCs w:val="24"/>
          <w:rtl/>
        </w:rPr>
        <w:t xml:space="preserve"> </w:t>
      </w:r>
      <w:proofErr w:type="gramStart"/>
      <w:r w:rsidRPr="001727C6">
        <w:rPr>
          <w:rFonts w:ascii="Simplified Arabic" w:hAnsi="Simplified Arabic" w:cs="Simplified Arabic"/>
          <w:sz w:val="24"/>
          <w:szCs w:val="24"/>
          <w:rtl/>
        </w:rPr>
        <w:t>في</w:t>
      </w:r>
      <w:proofErr w:type="gramEnd"/>
      <w:r w:rsidRPr="001727C6">
        <w:rPr>
          <w:rFonts w:ascii="Simplified Arabic" w:hAnsi="Simplified Arabic" w:cs="Simplified Arabic"/>
          <w:sz w:val="24"/>
          <w:szCs w:val="24"/>
          <w:rtl/>
        </w:rPr>
        <w:t xml:space="preserve"> مثل </w:t>
      </w:r>
      <w:r>
        <w:rPr>
          <w:rFonts w:ascii="Times New Roman" w:hAnsi="Times New Roman" w:cs="Times New Roman" w:hint="cs"/>
          <w:sz w:val="24"/>
          <w:szCs w:val="24"/>
          <w:rtl/>
        </w:rPr>
        <w:t>هذا</w:t>
      </w:r>
      <w:r w:rsidRPr="001727C6">
        <w:rPr>
          <w:rFonts w:ascii="Simplified Arabic" w:hAnsi="Simplified Arabic" w:cs="Simplified Arabic"/>
          <w:sz w:val="24"/>
          <w:szCs w:val="24"/>
          <w:rtl/>
        </w:rPr>
        <w:t xml:space="preserve"> الهجوم</w:t>
      </w:r>
      <w:r>
        <w:rPr>
          <w:rFonts w:ascii="Simplified Arabic" w:hAnsi="Simplified Arabic" w:cs="Simplified Arabic" w:hint="cs"/>
          <w:sz w:val="24"/>
          <w:szCs w:val="24"/>
          <w:rtl/>
        </w:rPr>
        <w:t>.</w:t>
      </w:r>
    </w:p>
  </w:footnote>
  <w:footnote w:id="25">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الاتفاقیات</w:t>
      </w:r>
      <w:proofErr w:type="spellEnd"/>
      <w:r w:rsidRPr="001727C6">
        <w:rPr>
          <w:rFonts w:ascii="Simplified Arabic" w:hAnsi="Simplified Arabic" w:cs="Simplified Arabic"/>
          <w:sz w:val="24"/>
          <w:szCs w:val="24"/>
          <w:rtl/>
        </w:rPr>
        <w:t xml:space="preserve"> الخاصة بالبعثات الخاصة لعام 1969 ، </w:t>
      </w:r>
      <w:proofErr w:type="spellStart"/>
      <w:r w:rsidRPr="001727C6">
        <w:rPr>
          <w:rFonts w:ascii="Simplified Arabic" w:hAnsi="Simplified Arabic" w:cs="Simplified Arabic"/>
          <w:sz w:val="24"/>
          <w:szCs w:val="24"/>
          <w:rtl/>
        </w:rPr>
        <w:t>اتفاقیة</w:t>
      </w:r>
      <w:proofErr w:type="spellEnd"/>
      <w:r w:rsidRPr="001727C6">
        <w:rPr>
          <w:rFonts w:ascii="Simplified Arabic" w:hAnsi="Simplified Arabic" w:cs="Simplified Arabic"/>
          <w:sz w:val="24"/>
          <w:szCs w:val="24"/>
          <w:rtl/>
        </w:rPr>
        <w:t xml:space="preserve"> العلاقات </w:t>
      </w:r>
      <w:proofErr w:type="spellStart"/>
      <w:r w:rsidRPr="001727C6">
        <w:rPr>
          <w:rFonts w:ascii="Simplified Arabic" w:hAnsi="Simplified Arabic" w:cs="Simplified Arabic"/>
          <w:sz w:val="24"/>
          <w:szCs w:val="24"/>
          <w:rtl/>
        </w:rPr>
        <w:t>الدبلوماسیة</w:t>
      </w:r>
      <w:proofErr w:type="spellEnd"/>
      <w:r w:rsidRPr="001727C6">
        <w:rPr>
          <w:rFonts w:ascii="Simplified Arabic" w:hAnsi="Simplified Arabic" w:cs="Simplified Arabic"/>
          <w:sz w:val="24"/>
          <w:szCs w:val="24"/>
          <w:rtl/>
        </w:rPr>
        <w:t xml:space="preserve"> 1961 منشورات الأمم المتحدة ، عبر الانترنت</w:t>
      </w:r>
      <w:r w:rsidRPr="001727C6">
        <w:rPr>
          <w:rFonts w:ascii="Simplified Arabic" w:hAnsi="Simplified Arabic" w:cs="Simplified Arabic"/>
          <w:sz w:val="24"/>
          <w:szCs w:val="24"/>
        </w:rPr>
        <w:t>.</w:t>
      </w:r>
    </w:p>
  </w:footnote>
  <w:footnote w:id="26">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أنظر: د/ صلاح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عامر ، مقدمة لدراسة القانون الدولي العام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1995، ، ص .976</w:t>
      </w:r>
      <w:r w:rsidRPr="001727C6">
        <w:rPr>
          <w:rFonts w:ascii="Simplified Arabic" w:hAnsi="Simplified Arabic" w:cs="Simplified Arabic"/>
          <w:sz w:val="24"/>
          <w:szCs w:val="24"/>
        </w:rPr>
        <w:t xml:space="preserve">  </w:t>
      </w:r>
    </w:p>
  </w:footnote>
  <w:footnote w:id="27">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راجع في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ذا</w:t>
      </w:r>
      <w:proofErr w:type="spellEnd"/>
      <w:r w:rsidRPr="001727C6">
        <w:rPr>
          <w:rFonts w:ascii="Simplified Arabic" w:hAnsi="Simplified Arabic" w:cs="Simplified Arabic"/>
          <w:sz w:val="24"/>
          <w:szCs w:val="24"/>
          <w:rtl/>
        </w:rPr>
        <w:t xml:space="preserve"> الخصوص : د/أحمد أبو الوفاء قانون العلاقات </w:t>
      </w:r>
      <w:proofErr w:type="spellStart"/>
      <w:r w:rsidRPr="001727C6">
        <w:rPr>
          <w:rFonts w:ascii="Simplified Arabic" w:hAnsi="Simplified Arabic" w:cs="Simplified Arabic"/>
          <w:sz w:val="24"/>
          <w:szCs w:val="24"/>
          <w:rtl/>
        </w:rPr>
        <w:t>الدبلوماسیة</w:t>
      </w:r>
      <w:proofErr w:type="spellEnd"/>
      <w:r w:rsidRPr="001727C6">
        <w:rPr>
          <w:rFonts w:ascii="Simplified Arabic" w:hAnsi="Simplified Arabic" w:cs="Simplified Arabic"/>
          <w:sz w:val="24"/>
          <w:szCs w:val="24"/>
          <w:rtl/>
        </w:rPr>
        <w:t xml:space="preserve"> و </w:t>
      </w:r>
      <w:proofErr w:type="spellStart"/>
      <w:r w:rsidRPr="001727C6">
        <w:rPr>
          <w:rFonts w:ascii="Simplified Arabic" w:hAnsi="Simplified Arabic" w:cs="Simplified Arabic"/>
          <w:sz w:val="24"/>
          <w:szCs w:val="24"/>
          <w:rtl/>
        </w:rPr>
        <w:t>القنصلیة</w:t>
      </w:r>
      <w:proofErr w:type="spellEnd"/>
      <w:r w:rsidRPr="001727C6">
        <w:rPr>
          <w:rFonts w:ascii="Simplified Arabic" w:hAnsi="Simplified Arabic" w:cs="Simplified Arabic"/>
          <w:sz w:val="24"/>
          <w:szCs w:val="24"/>
          <w:rtl/>
        </w:rPr>
        <w:t xml:space="preserve"> ، مرجع سابق ، ص.89</w:t>
      </w:r>
    </w:p>
  </w:footnote>
  <w:footnote w:id="28">
    <w:p w:rsidR="009D4890" w:rsidRPr="001727C6" w:rsidRDefault="009D4890" w:rsidP="00907D74">
      <w:pPr>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 Michel .</w:t>
      </w:r>
      <w:proofErr w:type="spellStart"/>
      <w:proofErr w:type="gramStart"/>
      <w:r w:rsidRPr="001727C6">
        <w:rPr>
          <w:rFonts w:ascii="Simplified Arabic" w:hAnsi="Simplified Arabic" w:cs="Simplified Arabic"/>
          <w:sz w:val="24"/>
          <w:szCs w:val="24"/>
        </w:rPr>
        <w:t>cosnard</w:t>
      </w:r>
      <w:proofErr w:type="spellEnd"/>
      <w:r w:rsidRPr="001727C6">
        <w:rPr>
          <w:rFonts w:ascii="Simplified Arabic" w:hAnsi="Simplified Arabic" w:cs="Simplified Arabic"/>
          <w:sz w:val="24"/>
          <w:szCs w:val="24"/>
        </w:rPr>
        <w:t xml:space="preserve"> ,</w:t>
      </w:r>
      <w:proofErr w:type="gramEnd"/>
      <w:r w:rsidRPr="001727C6">
        <w:rPr>
          <w:rFonts w:ascii="Simplified Arabic" w:hAnsi="Simplified Arabic" w:cs="Simplified Arabic"/>
          <w:sz w:val="24"/>
          <w:szCs w:val="24"/>
        </w:rPr>
        <w:t xml:space="preserve"> les immunités de Chef d'</w:t>
      </w:r>
      <w:proofErr w:type="spellStart"/>
      <w:r w:rsidRPr="001727C6">
        <w:rPr>
          <w:rFonts w:ascii="Simplified Arabic" w:hAnsi="Simplified Arabic" w:cs="Simplified Arabic"/>
          <w:sz w:val="24"/>
          <w:szCs w:val="24"/>
        </w:rPr>
        <w:t>Etat,S.F.D.I</w:t>
      </w:r>
      <w:proofErr w:type="spellEnd"/>
      <w:r w:rsidRPr="001727C6">
        <w:rPr>
          <w:rFonts w:ascii="Simplified Arabic" w:hAnsi="Simplified Arabic" w:cs="Simplified Arabic"/>
          <w:sz w:val="24"/>
          <w:szCs w:val="24"/>
        </w:rPr>
        <w:t xml:space="preserve"> colloque ,de Clermont Ferrand, édition a </w:t>
      </w:r>
      <w:proofErr w:type="spellStart"/>
      <w:r w:rsidRPr="001727C6">
        <w:rPr>
          <w:rFonts w:ascii="Simplified Arabic" w:hAnsi="Simplified Arabic" w:cs="Simplified Arabic"/>
          <w:sz w:val="24"/>
          <w:szCs w:val="24"/>
        </w:rPr>
        <w:t>bedone</w:t>
      </w:r>
      <w:proofErr w:type="spellEnd"/>
      <w:r w:rsidRPr="001727C6">
        <w:rPr>
          <w:rFonts w:ascii="Simplified Arabic" w:hAnsi="Simplified Arabic" w:cs="Simplified Arabic"/>
          <w:sz w:val="24"/>
          <w:szCs w:val="24"/>
        </w:rPr>
        <w:t xml:space="preserve">, Paris, 2002, P189.268. </w:t>
      </w:r>
    </w:p>
  </w:footnote>
  <w:footnote w:id="29">
    <w:p w:rsidR="009D4890" w:rsidRPr="001727C6" w:rsidRDefault="009D4890" w:rsidP="00907D74">
      <w:pPr>
        <w:bidi/>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حامد </w:t>
      </w:r>
      <w:proofErr w:type="gramStart"/>
      <w:r w:rsidRPr="001727C6">
        <w:rPr>
          <w:rFonts w:ascii="Simplified Arabic" w:hAnsi="Simplified Arabic" w:cs="Simplified Arabic"/>
          <w:sz w:val="24"/>
          <w:szCs w:val="24"/>
          <w:rtl/>
        </w:rPr>
        <w:t>سلطان ،</w:t>
      </w:r>
      <w:proofErr w:type="gramEnd"/>
      <w:r w:rsidRPr="001727C6">
        <w:rPr>
          <w:rFonts w:ascii="Simplified Arabic" w:hAnsi="Simplified Arabic" w:cs="Simplified Arabic"/>
          <w:sz w:val="24"/>
          <w:szCs w:val="24"/>
          <w:rtl/>
        </w:rPr>
        <w:t xml:space="preserve"> د/ عائشة راتب، د/ صلاح حامد ، القانون الدولي العام ، المرجع السابق، ص 151</w:t>
      </w:r>
      <w:r w:rsidRPr="001727C6">
        <w:rPr>
          <w:rFonts w:ascii="Simplified Arabic" w:hAnsi="Simplified Arabic" w:cs="Simplified Arabic"/>
          <w:sz w:val="24"/>
          <w:szCs w:val="24"/>
        </w:rPr>
        <w:t xml:space="preserve"> </w:t>
      </w:r>
    </w:p>
    <w:p w:rsidR="009D4890" w:rsidRPr="001727C6" w:rsidRDefault="009D4890" w:rsidP="00907D74">
      <w:pPr>
        <w:bidi/>
        <w:spacing w:after="0"/>
        <w:jc w:val="left"/>
        <w:rPr>
          <w:rFonts w:ascii="Simplified Arabic" w:hAnsi="Simplified Arabic" w:cs="Simplified Arabic"/>
          <w:sz w:val="24"/>
          <w:szCs w:val="24"/>
          <w:rtl/>
        </w:rPr>
      </w:pPr>
      <w:r w:rsidRPr="001727C6">
        <w:rPr>
          <w:rFonts w:ascii="Simplified Arabic" w:hAnsi="Simplified Arabic" w:cs="Simplified Arabic"/>
          <w:sz w:val="24"/>
          <w:szCs w:val="24"/>
          <w:rtl/>
        </w:rPr>
        <w:t xml:space="preserve">- د/ صادق أبو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ی</w:t>
      </w:r>
      <w:proofErr w:type="gramStart"/>
      <w:r w:rsidRPr="001727C6">
        <w:rPr>
          <w:rFonts w:ascii="Simplified Arabic" w:hAnsi="Simplified Arabic" w:cs="Simplified Arabic"/>
          <w:sz w:val="24"/>
          <w:szCs w:val="24"/>
          <w:rtl/>
        </w:rPr>
        <w:t>ف</w:t>
      </w:r>
      <w:proofErr w:type="spellEnd"/>
      <w:r w:rsidRPr="001727C6">
        <w:rPr>
          <w:rFonts w:ascii="Simplified Arabic" w:hAnsi="Simplified Arabic" w:cs="Simplified Arabic"/>
          <w:sz w:val="24"/>
          <w:szCs w:val="24"/>
          <w:rtl/>
        </w:rPr>
        <w:t xml:space="preserve"> ،</w:t>
      </w:r>
      <w:proofErr w:type="gramEnd"/>
      <w:r w:rsidRPr="001727C6">
        <w:rPr>
          <w:rFonts w:ascii="Simplified Arabic" w:hAnsi="Simplified Arabic" w:cs="Simplified Arabic"/>
          <w:sz w:val="24"/>
          <w:szCs w:val="24"/>
          <w:rtl/>
        </w:rPr>
        <w:t xml:space="preserve"> القانون الدولي العام ، المرجع السابق ص/334</w:t>
      </w:r>
      <w:r w:rsidRPr="001727C6">
        <w:rPr>
          <w:rFonts w:ascii="Simplified Arabic" w:hAnsi="Simplified Arabic" w:cs="Simplified Arabic"/>
          <w:sz w:val="24"/>
          <w:szCs w:val="24"/>
        </w:rPr>
        <w:t xml:space="preserve"> </w:t>
      </w:r>
    </w:p>
  </w:footnote>
  <w:footnote w:id="30">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عبد </w:t>
      </w:r>
      <w:proofErr w:type="spellStart"/>
      <w:r w:rsidRPr="001727C6">
        <w:rPr>
          <w:rFonts w:ascii="Simplified Arabic" w:hAnsi="Simplified Arabic" w:cs="Simplified Arabic"/>
          <w:sz w:val="24"/>
          <w:szCs w:val="24"/>
          <w:rtl/>
        </w:rPr>
        <w:t>الحكیم</w:t>
      </w:r>
      <w:proofErr w:type="spellEnd"/>
      <w:r w:rsidRPr="001727C6">
        <w:rPr>
          <w:rFonts w:ascii="Simplified Arabic" w:hAnsi="Simplified Arabic" w:cs="Simplified Arabic"/>
          <w:sz w:val="24"/>
          <w:szCs w:val="24"/>
          <w:rtl/>
        </w:rPr>
        <w:t xml:space="preserve"> عبد الرحمان ، مشكلة الحصانة </w:t>
      </w:r>
      <w:proofErr w:type="spellStart"/>
      <w:r w:rsidRPr="001727C6">
        <w:rPr>
          <w:rFonts w:ascii="Simplified Arabic" w:hAnsi="Simplified Arabic" w:cs="Simplified Arabic"/>
          <w:sz w:val="24"/>
          <w:szCs w:val="24"/>
          <w:rtl/>
        </w:rPr>
        <w:t>القضائیة</w:t>
      </w:r>
      <w:proofErr w:type="spellEnd"/>
      <w:r w:rsidRPr="001727C6">
        <w:rPr>
          <w:rFonts w:ascii="Simplified Arabic" w:hAnsi="Simplified Arabic" w:cs="Simplified Arabic"/>
          <w:sz w:val="24"/>
          <w:szCs w:val="24"/>
          <w:rtl/>
        </w:rPr>
        <w:t xml:space="preserve"> و الحصانة ضد </w:t>
      </w:r>
      <w:proofErr w:type="spellStart"/>
      <w:r w:rsidRPr="001727C6">
        <w:rPr>
          <w:rFonts w:ascii="Simplified Arabic" w:hAnsi="Simplified Arabic" w:cs="Simplified Arabic"/>
          <w:sz w:val="24"/>
          <w:szCs w:val="24"/>
          <w:rtl/>
        </w:rPr>
        <w:t>التنفیذ</w:t>
      </w:r>
      <w:proofErr w:type="spellEnd"/>
      <w:r w:rsidRPr="001727C6">
        <w:rPr>
          <w:rFonts w:ascii="Simplified Arabic" w:hAnsi="Simplified Arabic" w:cs="Simplified Arabic"/>
          <w:sz w:val="24"/>
          <w:szCs w:val="24"/>
          <w:rtl/>
        </w:rPr>
        <w:t xml:space="preserve"> في القانون الدولي الخاص , مكتبة النصر، الق</w:t>
      </w:r>
      <w:r w:rsidRPr="001727C6">
        <w:rPr>
          <w:rFonts w:ascii="Simplified Arabic" w:hAnsi="Simplified Arabic" w:cs="Simplified Arabic" w:hint="cs"/>
          <w:sz w:val="24"/>
          <w:szCs w:val="24"/>
          <w:rtl/>
        </w:rPr>
        <w:t>اه</w:t>
      </w:r>
      <w:r w:rsidRPr="001727C6">
        <w:rPr>
          <w:rFonts w:ascii="Simplified Arabic" w:hAnsi="Simplified Arabic" w:cs="Simplified Arabic"/>
          <w:sz w:val="24"/>
          <w:szCs w:val="24"/>
          <w:rtl/>
        </w:rPr>
        <w:t>رة 1969، ،ص .6</w:t>
      </w:r>
    </w:p>
  </w:footnote>
  <w:footnote w:id="31">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عبد </w:t>
      </w:r>
      <w:proofErr w:type="spellStart"/>
      <w:r w:rsidRPr="001727C6">
        <w:rPr>
          <w:rFonts w:ascii="Simplified Arabic" w:hAnsi="Simplified Arabic" w:cs="Simplified Arabic"/>
          <w:sz w:val="24"/>
          <w:szCs w:val="24"/>
          <w:rtl/>
        </w:rPr>
        <w:t>العزیز</w:t>
      </w:r>
      <w:proofErr w:type="spellEnd"/>
      <w:r w:rsidRPr="001727C6">
        <w:rPr>
          <w:rFonts w:ascii="Simplified Arabic" w:hAnsi="Simplified Arabic" w:cs="Simplified Arabic"/>
          <w:sz w:val="24"/>
          <w:szCs w:val="24"/>
          <w:rtl/>
        </w:rPr>
        <w:t xml:space="preserve"> سرحان ، </w:t>
      </w:r>
      <w:proofErr w:type="spellStart"/>
      <w:r w:rsidRPr="001727C6">
        <w:rPr>
          <w:rFonts w:ascii="Simplified Arabic" w:hAnsi="Simplified Arabic" w:cs="Simplified Arabic"/>
          <w:sz w:val="24"/>
          <w:szCs w:val="24"/>
          <w:rtl/>
        </w:rPr>
        <w:t>تقنین</w:t>
      </w:r>
      <w:proofErr w:type="spellEnd"/>
      <w:r w:rsidRPr="001727C6">
        <w:rPr>
          <w:rFonts w:ascii="Simplified Arabic" w:hAnsi="Simplified Arabic" w:cs="Simplified Arabic"/>
          <w:sz w:val="24"/>
          <w:szCs w:val="24"/>
          <w:rtl/>
        </w:rPr>
        <w:t xml:space="preserve"> أحكام القانون الدولي العام ، مجلة العلوم </w:t>
      </w:r>
      <w:proofErr w:type="spellStart"/>
      <w:r w:rsidRPr="001727C6">
        <w:rPr>
          <w:rFonts w:ascii="Simplified Arabic" w:hAnsi="Simplified Arabic" w:cs="Simplified Arabic"/>
          <w:sz w:val="24"/>
          <w:szCs w:val="24"/>
          <w:rtl/>
        </w:rPr>
        <w:t>القانونیة</w:t>
      </w:r>
      <w:proofErr w:type="spellEnd"/>
      <w:r w:rsidRPr="001727C6">
        <w:rPr>
          <w:rFonts w:ascii="Simplified Arabic" w:hAnsi="Simplified Arabic" w:cs="Simplified Arabic"/>
          <w:sz w:val="24"/>
          <w:szCs w:val="24"/>
          <w:rtl/>
        </w:rPr>
        <w:t xml:space="preserve"> و </w:t>
      </w:r>
      <w:proofErr w:type="spellStart"/>
      <w:r w:rsidRPr="001727C6">
        <w:rPr>
          <w:rFonts w:ascii="Simplified Arabic" w:hAnsi="Simplified Arabic" w:cs="Simplified Arabic"/>
          <w:sz w:val="24"/>
          <w:szCs w:val="24"/>
          <w:rtl/>
        </w:rPr>
        <w:t>الاقتصادیة</w:t>
      </w:r>
      <w:proofErr w:type="spellEnd"/>
      <w:r w:rsidRPr="001727C6">
        <w:rPr>
          <w:rFonts w:ascii="Simplified Arabic" w:hAnsi="Simplified Arabic" w:cs="Simplified Arabic"/>
          <w:sz w:val="24"/>
          <w:szCs w:val="24"/>
          <w:rtl/>
        </w:rPr>
        <w:t xml:space="preserve"> ، جامعة </w:t>
      </w:r>
      <w:proofErr w:type="spellStart"/>
      <w:r w:rsidRPr="001727C6">
        <w:rPr>
          <w:rFonts w:ascii="Simplified Arabic" w:hAnsi="Simplified Arabic" w:cs="Simplified Arabic"/>
          <w:sz w:val="24"/>
          <w:szCs w:val="24"/>
          <w:rtl/>
        </w:rPr>
        <w:t>عین</w:t>
      </w:r>
      <w:proofErr w:type="spellEnd"/>
      <w:r w:rsidRPr="001727C6">
        <w:rPr>
          <w:rFonts w:ascii="Simplified Arabic" w:hAnsi="Simplified Arabic" w:cs="Simplified Arabic"/>
          <w:sz w:val="24"/>
          <w:szCs w:val="24"/>
          <w:rtl/>
        </w:rPr>
        <w:t xml:space="preserve"> شمس ، العدد 2،1973 ، ص .371</w:t>
      </w:r>
    </w:p>
  </w:footnote>
  <w:footnote w:id="32">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أنظر/ د/ عبد </w:t>
      </w:r>
      <w:proofErr w:type="spellStart"/>
      <w:r w:rsidRPr="001727C6">
        <w:rPr>
          <w:rFonts w:ascii="Simplified Arabic" w:hAnsi="Simplified Arabic" w:cs="Simplified Arabic"/>
          <w:sz w:val="24"/>
          <w:szCs w:val="24"/>
          <w:rtl/>
        </w:rPr>
        <w:t>العزیز</w:t>
      </w:r>
      <w:proofErr w:type="spellEnd"/>
      <w:r w:rsidRPr="001727C6">
        <w:rPr>
          <w:rFonts w:ascii="Simplified Arabic" w:hAnsi="Simplified Arabic" w:cs="Simplified Arabic"/>
          <w:sz w:val="24"/>
          <w:szCs w:val="24"/>
          <w:rtl/>
        </w:rPr>
        <w:t xml:space="preserve"> سرحان ، قانون العلاقات </w:t>
      </w:r>
      <w:proofErr w:type="spellStart"/>
      <w:r w:rsidRPr="001727C6">
        <w:rPr>
          <w:rFonts w:ascii="Simplified Arabic" w:hAnsi="Simplified Arabic" w:cs="Simplified Arabic"/>
          <w:sz w:val="24"/>
          <w:szCs w:val="24"/>
          <w:rtl/>
        </w:rPr>
        <w:t>الدبلوماسیة</w:t>
      </w:r>
      <w:proofErr w:type="spellEnd"/>
      <w:r w:rsidRPr="001727C6">
        <w:rPr>
          <w:rFonts w:ascii="Simplified Arabic" w:hAnsi="Simplified Arabic" w:cs="Simplified Arabic"/>
          <w:sz w:val="24"/>
          <w:szCs w:val="24"/>
          <w:rtl/>
        </w:rPr>
        <w:t xml:space="preserve"> و </w:t>
      </w:r>
      <w:proofErr w:type="spellStart"/>
      <w:r w:rsidRPr="001727C6">
        <w:rPr>
          <w:rFonts w:ascii="Simplified Arabic" w:hAnsi="Simplified Arabic" w:cs="Simplified Arabic"/>
          <w:sz w:val="24"/>
          <w:szCs w:val="24"/>
          <w:rtl/>
        </w:rPr>
        <w:t>القنصلیة</w:t>
      </w:r>
      <w:proofErr w:type="spellEnd"/>
      <w:r w:rsidRPr="001727C6">
        <w:rPr>
          <w:rFonts w:ascii="Simplified Arabic" w:hAnsi="Simplified Arabic" w:cs="Simplified Arabic"/>
          <w:sz w:val="24"/>
          <w:szCs w:val="24"/>
          <w:rtl/>
        </w:rPr>
        <w:t xml:space="preserve">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1986، ، ص .64 </w:t>
      </w:r>
    </w:p>
  </w:footnote>
  <w:footnote w:id="33">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علي صادق أبو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یف</w:t>
      </w:r>
      <w:proofErr w:type="spellEnd"/>
      <w:r w:rsidRPr="001727C6">
        <w:rPr>
          <w:rFonts w:ascii="Simplified Arabic" w:hAnsi="Simplified Arabic" w:cs="Simplified Arabic"/>
          <w:sz w:val="24"/>
          <w:szCs w:val="24"/>
          <w:rtl/>
        </w:rPr>
        <w:t xml:space="preserve"> ، القانون الدبلوماسي ، مرجع سابق ، ص .44</w:t>
      </w:r>
    </w:p>
  </w:footnote>
  <w:footnote w:id="34">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أنظر:د</w:t>
      </w:r>
      <w:proofErr w:type="spellEnd"/>
      <w:r w:rsidRPr="001727C6">
        <w:rPr>
          <w:rFonts w:ascii="Simplified Arabic" w:hAnsi="Simplified Arabic" w:cs="Simplified Arabic"/>
          <w:sz w:val="24"/>
          <w:szCs w:val="24"/>
          <w:rtl/>
        </w:rPr>
        <w:t xml:space="preserve">/ محمود سامي </w:t>
      </w:r>
      <w:proofErr w:type="spellStart"/>
      <w:r w:rsidRPr="001727C6">
        <w:rPr>
          <w:rFonts w:ascii="Simplified Arabic" w:hAnsi="Simplified Arabic" w:cs="Simplified Arabic"/>
          <w:sz w:val="24"/>
          <w:szCs w:val="24"/>
          <w:rtl/>
        </w:rPr>
        <w:t>جنین</w:t>
      </w:r>
      <w:r w:rsidRPr="001727C6">
        <w:rPr>
          <w:rFonts w:ascii="Times New Roman" w:hAnsi="Times New Roman" w:cs="Times New Roman" w:hint="cs"/>
          <w:sz w:val="24"/>
          <w:szCs w:val="24"/>
          <w:rtl/>
        </w:rPr>
        <w:t>ھ</w:t>
      </w:r>
      <w:proofErr w:type="spellEnd"/>
      <w:r w:rsidRPr="001727C6">
        <w:rPr>
          <w:rFonts w:ascii="Simplified Arabic" w:hAnsi="Simplified Arabic" w:cs="Simplified Arabic"/>
          <w:sz w:val="24"/>
          <w:szCs w:val="24"/>
          <w:rtl/>
        </w:rPr>
        <w:t xml:space="preserve"> ، القانون الدولي العام، مطبعة لجنة </w:t>
      </w:r>
      <w:proofErr w:type="spellStart"/>
      <w:r w:rsidRPr="001727C6">
        <w:rPr>
          <w:rFonts w:ascii="Simplified Arabic" w:hAnsi="Simplified Arabic" w:cs="Simplified Arabic"/>
          <w:sz w:val="24"/>
          <w:szCs w:val="24"/>
          <w:rtl/>
        </w:rPr>
        <w:t>التألیف</w:t>
      </w:r>
      <w:proofErr w:type="spellEnd"/>
      <w:r w:rsidRPr="001727C6">
        <w:rPr>
          <w:rFonts w:ascii="Simplified Arabic" w:hAnsi="Simplified Arabic" w:cs="Simplified Arabic"/>
          <w:sz w:val="24"/>
          <w:szCs w:val="24"/>
          <w:rtl/>
        </w:rPr>
        <w:t xml:space="preserve"> والنشر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1938 ، ص 320 . </w:t>
      </w:r>
    </w:p>
  </w:footnote>
  <w:footnote w:id="35">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سنشیر</w:t>
      </w:r>
      <w:proofErr w:type="spellEnd"/>
      <w:r w:rsidRPr="001727C6">
        <w:rPr>
          <w:rFonts w:ascii="Simplified Arabic" w:hAnsi="Simplified Arabic" w:cs="Simplified Arabic"/>
          <w:sz w:val="24"/>
          <w:szCs w:val="24"/>
          <w:rtl/>
        </w:rPr>
        <w:t xml:space="preserve"> إلى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ذه</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القضیة</w:t>
      </w:r>
      <w:proofErr w:type="spellEnd"/>
      <w:r w:rsidRPr="001727C6">
        <w:rPr>
          <w:rFonts w:ascii="Simplified Arabic" w:hAnsi="Simplified Arabic" w:cs="Simplified Arabic"/>
          <w:sz w:val="24"/>
          <w:szCs w:val="24"/>
          <w:rtl/>
        </w:rPr>
        <w:t xml:space="preserve"> في الباب الثاني من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ذه</w:t>
      </w:r>
      <w:proofErr w:type="spellEnd"/>
      <w:r w:rsidRPr="001727C6">
        <w:rPr>
          <w:rFonts w:ascii="Simplified Arabic" w:hAnsi="Simplified Arabic" w:cs="Simplified Arabic"/>
          <w:sz w:val="24"/>
          <w:szCs w:val="24"/>
          <w:rtl/>
        </w:rPr>
        <w:t xml:space="preserve"> الرسالة في المبحث الخاص بعدم الاعتداء بالحصانة و الصفة </w:t>
      </w:r>
      <w:proofErr w:type="spellStart"/>
      <w:r w:rsidRPr="001727C6">
        <w:rPr>
          <w:rFonts w:ascii="Simplified Arabic" w:hAnsi="Simplified Arabic" w:cs="Simplified Arabic"/>
          <w:sz w:val="24"/>
          <w:szCs w:val="24"/>
          <w:rtl/>
        </w:rPr>
        <w:t>الرسمیة</w:t>
      </w:r>
      <w:proofErr w:type="spellEnd"/>
      <w:r w:rsidRPr="001727C6">
        <w:rPr>
          <w:rFonts w:ascii="Simplified Arabic" w:hAnsi="Simplified Arabic" w:cs="Simplified Arabic"/>
          <w:sz w:val="24"/>
          <w:szCs w:val="24"/>
          <w:rtl/>
        </w:rPr>
        <w:t xml:space="preserve"> في رد </w:t>
      </w:r>
      <w:proofErr w:type="spellStart"/>
      <w:r w:rsidRPr="001727C6">
        <w:rPr>
          <w:rFonts w:ascii="Simplified Arabic" w:hAnsi="Simplified Arabic" w:cs="Simplified Arabic"/>
          <w:sz w:val="24"/>
          <w:szCs w:val="24"/>
          <w:rtl/>
        </w:rPr>
        <w:t>المسؤولیة</w:t>
      </w:r>
      <w:proofErr w:type="spellEnd"/>
    </w:p>
  </w:footnote>
  <w:footnote w:id="36">
    <w:p w:rsidR="009D4890" w:rsidRPr="001727C6" w:rsidRDefault="009D4890" w:rsidP="00907D74">
      <w:pPr>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 HERVE ASCESIO, EMMANUEL DECAUX, ALAIN PELLET, droit international pénal, édition -  APEDONE, Paris 2000 p192-193. </w:t>
      </w:r>
    </w:p>
  </w:footnote>
  <w:footnote w:id="37">
    <w:p w:rsidR="009D4890" w:rsidRPr="001727C6" w:rsidRDefault="009D4890" w:rsidP="00907D74">
      <w:pPr>
        <w:bidi/>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انظر في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ذا</w:t>
      </w:r>
      <w:proofErr w:type="spellEnd"/>
      <w:r w:rsidRPr="001727C6">
        <w:rPr>
          <w:rFonts w:ascii="Simplified Arabic" w:hAnsi="Simplified Arabic" w:cs="Simplified Arabic"/>
          <w:sz w:val="24"/>
          <w:szCs w:val="24"/>
          <w:rtl/>
        </w:rPr>
        <w:t xml:space="preserve"> الخصوص د/ محمد عبد المنعم عبد الخالق ، الجرائم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1989 ص 415. </w:t>
      </w:r>
    </w:p>
    <w:p w:rsidR="009D4890" w:rsidRPr="001727C6" w:rsidRDefault="009D4890" w:rsidP="00907D74">
      <w:pPr>
        <w:bidi/>
        <w:spacing w:after="0"/>
        <w:jc w:val="left"/>
        <w:rPr>
          <w:rFonts w:ascii="Simplified Arabic" w:hAnsi="Simplified Arabic" w:cs="Simplified Arabic"/>
          <w:sz w:val="24"/>
          <w:szCs w:val="24"/>
        </w:rPr>
      </w:pP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د/ عبد الواحد الفار، الجرائم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ط2007. ص .75</w:t>
      </w:r>
      <w:r w:rsidRPr="001727C6">
        <w:rPr>
          <w:rFonts w:ascii="Simplified Arabic" w:hAnsi="Simplified Arabic" w:cs="Simplified Arabic"/>
          <w:sz w:val="24"/>
          <w:szCs w:val="24"/>
        </w:rPr>
        <w:t xml:space="preserve"> </w:t>
      </w:r>
    </w:p>
    <w:p w:rsidR="009D4890" w:rsidRPr="001727C6" w:rsidRDefault="009D4890" w:rsidP="00907D74">
      <w:pPr>
        <w:bidi/>
        <w:spacing w:after="0"/>
        <w:jc w:val="left"/>
        <w:rPr>
          <w:rFonts w:ascii="Simplified Arabic" w:hAnsi="Simplified Arabic" w:cs="Simplified Arabic"/>
          <w:sz w:val="24"/>
          <w:szCs w:val="24"/>
          <w:rtl/>
        </w:rPr>
      </w:pP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د/ عبد </w:t>
      </w:r>
      <w:proofErr w:type="spellStart"/>
      <w:r w:rsidRPr="001727C6">
        <w:rPr>
          <w:rFonts w:ascii="Simplified Arabic" w:hAnsi="Simplified Arabic" w:cs="Simplified Arabic"/>
          <w:sz w:val="24"/>
          <w:szCs w:val="24"/>
          <w:rtl/>
        </w:rPr>
        <w:t>العزیز</w:t>
      </w:r>
      <w:proofErr w:type="spellEnd"/>
      <w:r w:rsidRPr="001727C6">
        <w:rPr>
          <w:rFonts w:ascii="Simplified Arabic" w:hAnsi="Simplified Arabic" w:cs="Simplified Arabic"/>
          <w:sz w:val="24"/>
          <w:szCs w:val="24"/>
          <w:rtl/>
        </w:rPr>
        <w:t xml:space="preserve"> سرحان ، مبادئ القانون الدولي العام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1980 ص .42 </w:t>
      </w:r>
    </w:p>
  </w:footnote>
  <w:footnote w:id="38">
    <w:p w:rsidR="009D4890" w:rsidRPr="001727C6" w:rsidRDefault="009D4890" w:rsidP="00907D74">
      <w:pPr>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 Philippe </w:t>
      </w:r>
      <w:proofErr w:type="gramStart"/>
      <w:r w:rsidRPr="001727C6">
        <w:rPr>
          <w:rFonts w:ascii="Simplified Arabic" w:hAnsi="Simplified Arabic" w:cs="Simplified Arabic"/>
          <w:sz w:val="24"/>
          <w:szCs w:val="24"/>
        </w:rPr>
        <w:t>WICKEL ,</w:t>
      </w:r>
      <w:proofErr w:type="gramEnd"/>
      <w:r w:rsidRPr="001727C6">
        <w:rPr>
          <w:rFonts w:ascii="Simplified Arabic" w:hAnsi="Simplified Arabic" w:cs="Simplified Arabic"/>
          <w:sz w:val="24"/>
          <w:szCs w:val="24"/>
        </w:rPr>
        <w:t xml:space="preserve"> L’institution d’un tribunal pour des crimes de Droit Humanitaire en </w:t>
      </w:r>
      <w:proofErr w:type="spellStart"/>
      <w:r w:rsidRPr="001727C6">
        <w:rPr>
          <w:rFonts w:ascii="Simplified Arabic" w:hAnsi="Simplified Arabic" w:cs="Simplified Arabic"/>
          <w:sz w:val="24"/>
          <w:szCs w:val="24"/>
        </w:rPr>
        <w:t>yougoslavie</w:t>
      </w:r>
      <w:proofErr w:type="spellEnd"/>
      <w:r w:rsidRPr="001727C6">
        <w:rPr>
          <w:rFonts w:ascii="Simplified Arabic" w:hAnsi="Simplified Arabic" w:cs="Simplified Arabic"/>
          <w:sz w:val="24"/>
          <w:szCs w:val="24"/>
        </w:rPr>
        <w:t xml:space="preserve"> , AFDI,1993; CNRS , paris, p233.</w:t>
      </w:r>
    </w:p>
  </w:footnote>
  <w:footnote w:id="39">
    <w:p w:rsidR="009D4890" w:rsidRPr="001727C6" w:rsidRDefault="009D4890" w:rsidP="00907D74">
      <w:pPr>
        <w:spacing w:after="0"/>
        <w:jc w:val="left"/>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 Maria </w:t>
      </w:r>
      <w:proofErr w:type="gramStart"/>
      <w:r w:rsidRPr="001727C6">
        <w:rPr>
          <w:rFonts w:ascii="Simplified Arabic" w:hAnsi="Simplified Arabic" w:cs="Simplified Arabic"/>
          <w:sz w:val="24"/>
          <w:szCs w:val="24"/>
        </w:rPr>
        <w:t>CASTILIO ,</w:t>
      </w:r>
      <w:proofErr w:type="gramEnd"/>
      <w:r w:rsidRPr="001727C6">
        <w:rPr>
          <w:rFonts w:ascii="Simplified Arabic" w:hAnsi="Simplified Arabic" w:cs="Simplified Arabic"/>
          <w:sz w:val="24"/>
          <w:szCs w:val="24"/>
        </w:rPr>
        <w:t xml:space="preserve"> la </w:t>
      </w:r>
      <w:proofErr w:type="spellStart"/>
      <w:r w:rsidRPr="001727C6">
        <w:rPr>
          <w:rFonts w:ascii="Simplified Arabic" w:hAnsi="Simplified Arabic" w:cs="Simplified Arabic"/>
          <w:sz w:val="24"/>
          <w:szCs w:val="24"/>
        </w:rPr>
        <w:t>competence</w:t>
      </w:r>
      <w:proofErr w:type="spellEnd"/>
      <w:r w:rsidRPr="001727C6">
        <w:rPr>
          <w:rFonts w:ascii="Simplified Arabic" w:hAnsi="Simplified Arabic" w:cs="Simplified Arabic"/>
          <w:sz w:val="24"/>
          <w:szCs w:val="24"/>
        </w:rPr>
        <w:t xml:space="preserve"> du TPIY , in RGDIP, N°01, 1994, p114. </w:t>
      </w:r>
    </w:p>
  </w:footnote>
  <w:footnote w:id="40">
    <w:p w:rsidR="009D4890" w:rsidRPr="001727C6" w:rsidRDefault="009D4890" w:rsidP="00665FEF">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r w:rsidRPr="001727C6">
        <w:rPr>
          <w:rFonts w:cs="Arial" w:hint="cs"/>
          <w:sz w:val="24"/>
          <w:szCs w:val="24"/>
          <w:rtl/>
        </w:rPr>
        <w:t>د</w:t>
      </w:r>
      <w:r w:rsidRPr="001727C6">
        <w:rPr>
          <w:rFonts w:cs="Arial"/>
          <w:sz w:val="24"/>
          <w:szCs w:val="24"/>
          <w:rtl/>
        </w:rPr>
        <w:t xml:space="preserve">/ </w:t>
      </w:r>
      <w:r w:rsidRPr="001727C6">
        <w:rPr>
          <w:rFonts w:cs="Arial" w:hint="cs"/>
          <w:sz w:val="24"/>
          <w:szCs w:val="24"/>
          <w:rtl/>
        </w:rPr>
        <w:t>عبد</w:t>
      </w:r>
      <w:r w:rsidRPr="001727C6">
        <w:rPr>
          <w:rFonts w:cs="Arial"/>
          <w:sz w:val="24"/>
          <w:szCs w:val="24"/>
          <w:rtl/>
        </w:rPr>
        <w:t xml:space="preserve"> </w:t>
      </w:r>
      <w:proofErr w:type="spellStart"/>
      <w:r w:rsidRPr="001727C6">
        <w:rPr>
          <w:rFonts w:cs="Arial" w:hint="cs"/>
          <w:sz w:val="24"/>
          <w:szCs w:val="24"/>
          <w:rtl/>
        </w:rPr>
        <w:t>العزیز</w:t>
      </w:r>
      <w:proofErr w:type="spellEnd"/>
      <w:r w:rsidRPr="001727C6">
        <w:rPr>
          <w:rFonts w:cs="Arial"/>
          <w:sz w:val="24"/>
          <w:szCs w:val="24"/>
          <w:rtl/>
        </w:rPr>
        <w:t xml:space="preserve"> </w:t>
      </w:r>
      <w:r w:rsidRPr="001727C6">
        <w:rPr>
          <w:rFonts w:cs="Arial" w:hint="cs"/>
          <w:sz w:val="24"/>
          <w:szCs w:val="24"/>
          <w:rtl/>
        </w:rPr>
        <w:t>سرحان، المرجع السابق ص 45</w:t>
      </w:r>
    </w:p>
  </w:footnote>
  <w:footnote w:id="41">
    <w:p w:rsidR="009D4890" w:rsidRPr="001727C6" w:rsidRDefault="009D4890" w:rsidP="00665FEF">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r w:rsidRPr="001727C6">
        <w:rPr>
          <w:rFonts w:cs="Arial"/>
          <w:sz w:val="24"/>
          <w:szCs w:val="24"/>
          <w:rtl/>
        </w:rPr>
        <w:t xml:space="preserve">  </w:t>
      </w:r>
      <w:r w:rsidRPr="001727C6">
        <w:rPr>
          <w:rFonts w:cs="Arial" w:hint="cs"/>
          <w:sz w:val="24"/>
          <w:szCs w:val="24"/>
          <w:rtl/>
        </w:rPr>
        <w:t>د</w:t>
      </w:r>
      <w:r w:rsidRPr="001727C6">
        <w:rPr>
          <w:rFonts w:cs="Arial"/>
          <w:sz w:val="24"/>
          <w:szCs w:val="24"/>
          <w:rtl/>
        </w:rPr>
        <w:t xml:space="preserve">/ </w:t>
      </w:r>
      <w:r w:rsidRPr="001727C6">
        <w:rPr>
          <w:rFonts w:cs="Arial" w:hint="cs"/>
          <w:sz w:val="24"/>
          <w:szCs w:val="24"/>
          <w:rtl/>
        </w:rPr>
        <w:t>عبد</w:t>
      </w:r>
      <w:r w:rsidRPr="001727C6">
        <w:rPr>
          <w:rFonts w:cs="Arial"/>
          <w:sz w:val="24"/>
          <w:szCs w:val="24"/>
          <w:rtl/>
        </w:rPr>
        <w:t xml:space="preserve"> </w:t>
      </w:r>
      <w:proofErr w:type="spellStart"/>
      <w:r w:rsidRPr="001727C6">
        <w:rPr>
          <w:rFonts w:cs="Arial" w:hint="cs"/>
          <w:sz w:val="24"/>
          <w:szCs w:val="24"/>
          <w:rtl/>
        </w:rPr>
        <w:t>العزیز</w:t>
      </w:r>
      <w:proofErr w:type="spellEnd"/>
      <w:r w:rsidRPr="001727C6">
        <w:rPr>
          <w:rFonts w:cs="Arial"/>
          <w:sz w:val="24"/>
          <w:szCs w:val="24"/>
          <w:rtl/>
        </w:rPr>
        <w:t xml:space="preserve"> </w:t>
      </w:r>
      <w:r w:rsidRPr="001727C6">
        <w:rPr>
          <w:rFonts w:cs="Arial" w:hint="cs"/>
          <w:sz w:val="24"/>
          <w:szCs w:val="24"/>
          <w:rtl/>
        </w:rPr>
        <w:t>سرحان،</w:t>
      </w:r>
      <w:r w:rsidRPr="001727C6">
        <w:rPr>
          <w:rFonts w:cs="Arial"/>
          <w:sz w:val="24"/>
          <w:szCs w:val="24"/>
          <w:rtl/>
        </w:rPr>
        <w:t xml:space="preserve"> </w:t>
      </w:r>
      <w:r w:rsidRPr="001727C6">
        <w:rPr>
          <w:rFonts w:cs="Arial" w:hint="cs"/>
          <w:sz w:val="24"/>
          <w:szCs w:val="24"/>
          <w:rtl/>
        </w:rPr>
        <w:t>المرجع</w:t>
      </w:r>
      <w:r w:rsidRPr="001727C6">
        <w:rPr>
          <w:rFonts w:cs="Arial"/>
          <w:sz w:val="24"/>
          <w:szCs w:val="24"/>
          <w:rtl/>
        </w:rPr>
        <w:t xml:space="preserve"> </w:t>
      </w:r>
      <w:r w:rsidRPr="001727C6">
        <w:rPr>
          <w:rFonts w:cs="Arial" w:hint="cs"/>
          <w:sz w:val="24"/>
          <w:szCs w:val="24"/>
          <w:rtl/>
        </w:rPr>
        <w:t>السابق</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46</w:t>
      </w:r>
    </w:p>
  </w:footnote>
  <w:footnote w:id="42">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حامد سلطان ، القانون الدولي العام وقت السلم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الطبعة الخامسة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1977 ص .140 </w:t>
      </w:r>
    </w:p>
  </w:footnote>
  <w:footnote w:id="43">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جعفر عبد السلام ، مبادئ القانون الدولي العام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1986، ص .59 </w:t>
      </w:r>
    </w:p>
  </w:footnote>
  <w:footnote w:id="44">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د/ حامد سلطان د/عائشة راتب ، د/صلاح عامر ، مرجع سابق ، ص .155</w:t>
      </w:r>
    </w:p>
  </w:footnote>
  <w:footnote w:id="45">
    <w:p w:rsidR="009D4890" w:rsidRPr="003D7A5D" w:rsidRDefault="009D4890" w:rsidP="003D7A5D">
      <w:pPr>
        <w:pStyle w:val="Notedebasdepage"/>
        <w:bidi/>
        <w:jc w:val="left"/>
        <w:rPr>
          <w:rtl/>
          <w:lang w:bidi="ar-DZ"/>
        </w:rPr>
      </w:pPr>
      <w:r>
        <w:rPr>
          <w:rStyle w:val="Appelnotedebasdep"/>
        </w:rPr>
        <w:footnoteRef/>
      </w:r>
      <w:r>
        <w:t xml:space="preserve"> </w:t>
      </w:r>
      <w:r w:rsidRPr="003D7A5D">
        <w:rPr>
          <w:rFonts w:cs="Arial"/>
          <w:rtl/>
        </w:rPr>
        <w:t xml:space="preserve">حامد سلطان د/عائشة </w:t>
      </w:r>
      <w:proofErr w:type="gramStart"/>
      <w:r w:rsidRPr="003D7A5D">
        <w:rPr>
          <w:rFonts w:cs="Arial"/>
          <w:rtl/>
        </w:rPr>
        <w:t>راتب ،</w:t>
      </w:r>
      <w:proofErr w:type="gramEnd"/>
      <w:r w:rsidRPr="003D7A5D">
        <w:rPr>
          <w:rFonts w:cs="Arial"/>
          <w:rtl/>
        </w:rPr>
        <w:t xml:space="preserve"> د/صلاح عامر ، مرجع سابق ، ص .</w:t>
      </w:r>
      <w:r>
        <w:rPr>
          <w:rFonts w:cs="Arial" w:hint="cs"/>
          <w:rtl/>
        </w:rPr>
        <w:t>156</w:t>
      </w:r>
    </w:p>
  </w:footnote>
  <w:footnote w:id="46">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عائشة راتب ، </w:t>
      </w:r>
      <w:proofErr w:type="spellStart"/>
      <w:r w:rsidRPr="001727C6">
        <w:rPr>
          <w:rFonts w:ascii="Simplified Arabic" w:hAnsi="Simplified Arabic" w:cs="Simplified Arabic"/>
          <w:sz w:val="24"/>
          <w:szCs w:val="24"/>
          <w:rtl/>
        </w:rPr>
        <w:t>التنظیم</w:t>
      </w:r>
      <w:proofErr w:type="spellEnd"/>
      <w:r w:rsidRPr="001727C6">
        <w:rPr>
          <w:rFonts w:ascii="Simplified Arabic" w:hAnsi="Simplified Arabic" w:cs="Simplified Arabic"/>
          <w:sz w:val="24"/>
          <w:szCs w:val="24"/>
          <w:rtl/>
        </w:rPr>
        <w:t xml:space="preserve"> الدبلوماسي و القنصلي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1963 ، ص .42</w:t>
      </w:r>
      <w:r w:rsidRPr="001727C6">
        <w:rPr>
          <w:rFonts w:ascii="Simplified Arabic" w:hAnsi="Simplified Arabic" w:cs="Simplified Arabic"/>
          <w:sz w:val="24"/>
          <w:szCs w:val="24"/>
        </w:rPr>
        <w:t xml:space="preserve"> </w:t>
      </w:r>
    </w:p>
  </w:footnote>
  <w:footnote w:id="47">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د/ نفس المرجع، ص .44.43</w:t>
      </w:r>
    </w:p>
  </w:footnote>
  <w:footnote w:id="48">
    <w:p w:rsidR="009D4890" w:rsidRPr="001727C6" w:rsidRDefault="009D4890" w:rsidP="00907D74">
      <w:pPr>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نفس المرجع ، ص 45</w:t>
      </w:r>
      <w:r w:rsidRPr="001727C6">
        <w:rPr>
          <w:rFonts w:ascii="Simplified Arabic" w:hAnsi="Simplified Arabic" w:cs="Simplified Arabic"/>
          <w:sz w:val="24"/>
          <w:szCs w:val="24"/>
        </w:rPr>
        <w:t xml:space="preserve"> .</w:t>
      </w:r>
    </w:p>
  </w:footnote>
  <w:footnote w:id="49">
    <w:p w:rsidR="009D4890" w:rsidRPr="001727C6" w:rsidRDefault="009D4890" w:rsidP="00907D74">
      <w:pPr>
        <w:tabs>
          <w:tab w:val="left" w:pos="3165"/>
        </w:tabs>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انظر د/ عبد </w:t>
      </w:r>
      <w:proofErr w:type="spellStart"/>
      <w:r w:rsidRPr="001727C6">
        <w:rPr>
          <w:rFonts w:ascii="Simplified Arabic" w:hAnsi="Simplified Arabic" w:cs="Simplified Arabic"/>
          <w:sz w:val="24"/>
          <w:szCs w:val="24"/>
          <w:rtl/>
        </w:rPr>
        <w:t>االله</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سلیمان</w:t>
      </w:r>
      <w:proofErr w:type="spellEnd"/>
      <w:r w:rsidRPr="001727C6">
        <w:rPr>
          <w:rFonts w:ascii="Simplified Arabic" w:hAnsi="Simplified Arabic" w:cs="Simplified Arabic"/>
          <w:sz w:val="24"/>
          <w:szCs w:val="24"/>
          <w:rtl/>
        </w:rPr>
        <w:t xml:space="preserve"> ،المقد</w:t>
      </w:r>
      <w:proofErr w:type="gramStart"/>
      <w:r w:rsidRPr="001727C6">
        <w:rPr>
          <w:rFonts w:ascii="Simplified Arabic" w:hAnsi="Simplified Arabic" w:cs="Simplified Arabic"/>
          <w:sz w:val="24"/>
          <w:szCs w:val="24"/>
          <w:rtl/>
        </w:rPr>
        <w:t xml:space="preserve">مات </w:t>
      </w:r>
      <w:proofErr w:type="spellStart"/>
      <w:r w:rsidRPr="001727C6">
        <w:rPr>
          <w:rFonts w:ascii="Simplified Arabic" w:hAnsi="Simplified Arabic" w:cs="Simplified Arabic"/>
          <w:sz w:val="24"/>
          <w:szCs w:val="24"/>
          <w:rtl/>
        </w:rPr>
        <w:t>ال</w:t>
      </w:r>
      <w:proofErr w:type="gramEnd"/>
      <w:r w:rsidRPr="001727C6">
        <w:rPr>
          <w:rFonts w:ascii="Simplified Arabic" w:hAnsi="Simplified Arabic" w:cs="Simplified Arabic"/>
          <w:sz w:val="24"/>
          <w:szCs w:val="24"/>
          <w:rtl/>
        </w:rPr>
        <w:t>أساسیة</w:t>
      </w:r>
      <w:proofErr w:type="spellEnd"/>
      <w:r w:rsidRPr="001727C6">
        <w:rPr>
          <w:rFonts w:ascii="Simplified Arabic" w:hAnsi="Simplified Arabic" w:cs="Simplified Arabic"/>
          <w:sz w:val="24"/>
          <w:szCs w:val="24"/>
          <w:rtl/>
        </w:rPr>
        <w:t xml:space="preserve"> في القانون الدولي الجنائي ، .</w:t>
      </w:r>
      <w:proofErr w:type="spellStart"/>
      <w:r w:rsidRPr="001727C6">
        <w:rPr>
          <w:rFonts w:ascii="Simplified Arabic" w:hAnsi="Simplified Arabic" w:cs="Simplified Arabic"/>
          <w:sz w:val="24"/>
          <w:szCs w:val="24"/>
          <w:rtl/>
        </w:rPr>
        <w:t>دیوان</w:t>
      </w:r>
      <w:proofErr w:type="spellEnd"/>
      <w:r w:rsidRPr="001727C6">
        <w:rPr>
          <w:rFonts w:ascii="Simplified Arabic" w:hAnsi="Simplified Arabic" w:cs="Simplified Arabic"/>
          <w:sz w:val="24"/>
          <w:szCs w:val="24"/>
          <w:rtl/>
        </w:rPr>
        <w:t xml:space="preserve"> المطبوعات الجامعة الجزائر، 1992 ، ص .35 </w:t>
      </w:r>
    </w:p>
  </w:footnote>
  <w:footnote w:id="50">
    <w:p w:rsidR="009D4890" w:rsidRPr="001727C6" w:rsidRDefault="009D4890" w:rsidP="00907D74">
      <w:pPr>
        <w:tabs>
          <w:tab w:val="left" w:pos="3165"/>
        </w:tabs>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انظر: عبد الواحد الفار. الجرائم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و سلطة العقاب </w:t>
      </w:r>
      <w:proofErr w:type="spellStart"/>
      <w:r w:rsidRPr="001727C6">
        <w:rPr>
          <w:rFonts w:ascii="Simplified Arabic" w:hAnsi="Simplified Arabic" w:cs="Simplified Arabic"/>
          <w:sz w:val="24"/>
          <w:szCs w:val="24"/>
          <w:rtl/>
        </w:rPr>
        <w:t>علی</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ا</w:t>
      </w:r>
      <w:proofErr w:type="spellEnd"/>
      <w:r w:rsidRPr="001727C6">
        <w:rPr>
          <w:rFonts w:ascii="Simplified Arabic" w:hAnsi="Simplified Arabic" w:cs="Simplified Arabic"/>
          <w:sz w:val="24"/>
          <w:szCs w:val="24"/>
          <w:rtl/>
        </w:rPr>
        <w:t xml:space="preserve">،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،ط02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2007 ، ص .75</w:t>
      </w:r>
    </w:p>
  </w:footnote>
  <w:footnote w:id="51">
    <w:p w:rsidR="009D4890" w:rsidRPr="001727C6" w:rsidRDefault="009D4890" w:rsidP="00907D74">
      <w:pPr>
        <w:tabs>
          <w:tab w:val="left" w:pos="3165"/>
        </w:tabs>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أنظر : محمد محي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عوض ، دراسات في القانون الدولي الجنائي ، مجلة القانون و الاقتصاد، العدد الأول ، مارس 1965 ، ص 157 ، 168.</w:t>
      </w:r>
    </w:p>
  </w:footnote>
  <w:footnote w:id="52">
    <w:p w:rsidR="009D4890" w:rsidRPr="001727C6" w:rsidRDefault="009D4890" w:rsidP="00907D74">
      <w:pPr>
        <w:tabs>
          <w:tab w:val="left" w:pos="3165"/>
        </w:tabs>
        <w:bidi/>
        <w:spacing w:after="0"/>
        <w:jc w:val="left"/>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عبد </w:t>
      </w:r>
      <w:proofErr w:type="spellStart"/>
      <w:r w:rsidRPr="001727C6">
        <w:rPr>
          <w:rFonts w:ascii="Simplified Arabic" w:hAnsi="Simplified Arabic" w:cs="Simplified Arabic"/>
          <w:sz w:val="24"/>
          <w:szCs w:val="24"/>
          <w:rtl/>
        </w:rPr>
        <w:t>االله</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سلیمان</w:t>
      </w:r>
      <w:proofErr w:type="spellEnd"/>
      <w:r w:rsidRPr="001727C6">
        <w:rPr>
          <w:rFonts w:ascii="Simplified Arabic" w:hAnsi="Simplified Arabic" w:cs="Simplified Arabic"/>
          <w:sz w:val="24"/>
          <w:szCs w:val="24"/>
          <w:rtl/>
        </w:rPr>
        <w:t xml:space="preserve"> ، مرجع سابق ، ص.58</w:t>
      </w:r>
      <w:r w:rsidRPr="001727C6">
        <w:rPr>
          <w:rFonts w:ascii="Simplified Arabic" w:hAnsi="Simplified Arabic" w:cs="Simplified Arabic"/>
          <w:sz w:val="24"/>
          <w:szCs w:val="24"/>
        </w:rPr>
        <w:t xml:space="preserve">  </w:t>
      </w:r>
    </w:p>
  </w:footnote>
  <w:footnote w:id="53">
    <w:p w:rsidR="009D4890" w:rsidRPr="001727C6" w:rsidRDefault="009D4890" w:rsidP="003050BD">
      <w:pPr>
        <w:tabs>
          <w:tab w:val="left" w:pos="3165"/>
        </w:tabs>
        <w:spacing w:after="0"/>
        <w:jc w:val="left"/>
        <w:rPr>
          <w:rFonts w:asciiTheme="majorBidi" w:hAnsiTheme="majorBidi" w:cstheme="majorBidi"/>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proofErr w:type="spellStart"/>
      <w:r w:rsidRPr="001727C6">
        <w:rPr>
          <w:rFonts w:asciiTheme="majorBidi" w:hAnsiTheme="majorBidi" w:cstheme="majorBidi"/>
          <w:sz w:val="24"/>
          <w:szCs w:val="24"/>
        </w:rPr>
        <w:t>karime</w:t>
      </w:r>
      <w:proofErr w:type="spellEnd"/>
      <w:r w:rsidRPr="001727C6">
        <w:rPr>
          <w:rFonts w:asciiTheme="majorBidi" w:hAnsiTheme="majorBidi" w:cstheme="majorBidi"/>
          <w:sz w:val="24"/>
          <w:szCs w:val="24"/>
        </w:rPr>
        <w:t xml:space="preserve"> </w:t>
      </w:r>
      <w:proofErr w:type="spellStart"/>
      <w:r w:rsidRPr="001727C6">
        <w:rPr>
          <w:rFonts w:asciiTheme="majorBidi" w:hAnsiTheme="majorBidi" w:cstheme="majorBidi"/>
          <w:sz w:val="24"/>
          <w:szCs w:val="24"/>
        </w:rPr>
        <w:t>lescure</w:t>
      </w:r>
      <w:proofErr w:type="spellEnd"/>
      <w:r w:rsidRPr="001727C6">
        <w:rPr>
          <w:rFonts w:asciiTheme="majorBidi" w:hAnsiTheme="majorBidi" w:cstheme="majorBidi"/>
          <w:sz w:val="24"/>
          <w:szCs w:val="24"/>
        </w:rPr>
        <w:t xml:space="preserve">, le tribunal </w:t>
      </w:r>
      <w:proofErr w:type="spellStart"/>
      <w:r w:rsidRPr="001727C6">
        <w:rPr>
          <w:rFonts w:asciiTheme="majorBidi" w:hAnsiTheme="majorBidi" w:cstheme="majorBidi"/>
          <w:sz w:val="24"/>
          <w:szCs w:val="24"/>
        </w:rPr>
        <w:t>penal</w:t>
      </w:r>
      <w:proofErr w:type="spellEnd"/>
      <w:r w:rsidRPr="001727C6">
        <w:rPr>
          <w:rFonts w:asciiTheme="majorBidi" w:hAnsiTheme="majorBidi" w:cstheme="majorBidi"/>
          <w:sz w:val="24"/>
          <w:szCs w:val="24"/>
        </w:rPr>
        <w:t xml:space="preserve"> international pour </w:t>
      </w:r>
      <w:proofErr w:type="spellStart"/>
      <w:r w:rsidRPr="001727C6">
        <w:rPr>
          <w:rFonts w:asciiTheme="majorBidi" w:hAnsiTheme="majorBidi" w:cstheme="majorBidi"/>
          <w:sz w:val="24"/>
          <w:szCs w:val="24"/>
        </w:rPr>
        <w:t>léx</w:t>
      </w:r>
      <w:proofErr w:type="spellEnd"/>
      <w:r w:rsidRPr="001727C6">
        <w:rPr>
          <w:rFonts w:asciiTheme="majorBidi" w:hAnsiTheme="majorBidi" w:cstheme="majorBidi"/>
          <w:sz w:val="24"/>
          <w:szCs w:val="24"/>
        </w:rPr>
        <w:t xml:space="preserve"> </w:t>
      </w:r>
      <w:proofErr w:type="spellStart"/>
      <w:r w:rsidRPr="001727C6">
        <w:rPr>
          <w:rFonts w:asciiTheme="majorBidi" w:hAnsiTheme="majorBidi" w:cstheme="majorBidi"/>
          <w:sz w:val="24"/>
          <w:szCs w:val="24"/>
        </w:rPr>
        <w:t>yougotavie</w:t>
      </w:r>
      <w:proofErr w:type="spellEnd"/>
      <w:r w:rsidRPr="001727C6">
        <w:rPr>
          <w:rFonts w:asciiTheme="majorBidi" w:hAnsiTheme="majorBidi" w:cstheme="majorBidi"/>
          <w:sz w:val="24"/>
          <w:szCs w:val="24"/>
        </w:rPr>
        <w:t xml:space="preserve">, ED </w:t>
      </w:r>
      <w:proofErr w:type="spellStart"/>
      <w:r w:rsidRPr="001727C6">
        <w:rPr>
          <w:rFonts w:asciiTheme="majorBidi" w:hAnsiTheme="majorBidi" w:cstheme="majorBidi"/>
          <w:sz w:val="24"/>
          <w:szCs w:val="24"/>
        </w:rPr>
        <w:t>montchristien</w:t>
      </w:r>
      <w:proofErr w:type="spellEnd"/>
      <w:r w:rsidRPr="001727C6">
        <w:rPr>
          <w:rFonts w:asciiTheme="majorBidi" w:hAnsiTheme="majorBidi" w:cstheme="majorBidi"/>
          <w:sz w:val="24"/>
          <w:szCs w:val="24"/>
        </w:rPr>
        <w:t xml:space="preserve"> ,paris 2000P. </w:t>
      </w:r>
      <w:r w:rsidRPr="001727C6">
        <w:rPr>
          <w:rFonts w:asciiTheme="majorBidi" w:hAnsiTheme="majorBidi" w:cstheme="majorBidi"/>
          <w:sz w:val="24"/>
          <w:szCs w:val="24"/>
          <w:rtl/>
        </w:rPr>
        <w:t xml:space="preserve"> </w:t>
      </w:r>
    </w:p>
  </w:footnote>
  <w:footnote w:id="54">
    <w:p w:rsidR="009D4890" w:rsidRPr="001727C6" w:rsidRDefault="009D4890" w:rsidP="003050BD">
      <w:pPr>
        <w:tabs>
          <w:tab w:val="left" w:pos="3165"/>
        </w:tabs>
        <w:spacing w:after="0"/>
        <w:jc w:val="left"/>
        <w:rPr>
          <w:rFonts w:asciiTheme="majorBidi" w:hAnsiTheme="majorBidi" w:cstheme="majorBidi"/>
          <w:sz w:val="24"/>
          <w:szCs w:val="24"/>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Emmanuel </w:t>
      </w:r>
      <w:proofErr w:type="gramStart"/>
      <w:r w:rsidRPr="001727C6">
        <w:rPr>
          <w:rFonts w:asciiTheme="majorBidi" w:hAnsiTheme="majorBidi" w:cstheme="majorBidi"/>
          <w:sz w:val="24"/>
          <w:szCs w:val="24"/>
        </w:rPr>
        <w:t>Decaux ,</w:t>
      </w:r>
      <w:proofErr w:type="gramEnd"/>
      <w:r w:rsidRPr="001727C6">
        <w:rPr>
          <w:rFonts w:asciiTheme="majorBidi" w:hAnsiTheme="majorBidi" w:cstheme="majorBidi"/>
          <w:sz w:val="24"/>
          <w:szCs w:val="24"/>
        </w:rPr>
        <w:t xml:space="preserve"> les Gouvernants ,</w:t>
      </w:r>
      <w:proofErr w:type="spellStart"/>
      <w:r w:rsidRPr="001727C6">
        <w:rPr>
          <w:rFonts w:asciiTheme="majorBidi" w:hAnsiTheme="majorBidi" w:cstheme="majorBidi"/>
          <w:sz w:val="24"/>
          <w:szCs w:val="24"/>
        </w:rPr>
        <w:t>collque</w:t>
      </w:r>
      <w:proofErr w:type="spellEnd"/>
      <w:r w:rsidRPr="001727C6">
        <w:rPr>
          <w:rFonts w:asciiTheme="majorBidi" w:hAnsiTheme="majorBidi" w:cstheme="majorBidi"/>
          <w:sz w:val="24"/>
          <w:szCs w:val="24"/>
        </w:rPr>
        <w:t xml:space="preserve"> , droit international pénal ED </w:t>
      </w:r>
      <w:proofErr w:type="spellStart"/>
      <w:r w:rsidRPr="001727C6">
        <w:rPr>
          <w:rFonts w:asciiTheme="majorBidi" w:hAnsiTheme="majorBidi" w:cstheme="majorBidi"/>
          <w:sz w:val="24"/>
          <w:szCs w:val="24"/>
        </w:rPr>
        <w:t>Pedon</w:t>
      </w:r>
      <w:proofErr w:type="spellEnd"/>
      <w:r w:rsidRPr="001727C6">
        <w:rPr>
          <w:rFonts w:asciiTheme="majorBidi" w:hAnsiTheme="majorBidi" w:cstheme="majorBidi"/>
          <w:sz w:val="24"/>
          <w:szCs w:val="24"/>
        </w:rPr>
        <w:t xml:space="preserve"> Paris 2000 PP192.193</w:t>
      </w:r>
    </w:p>
  </w:footnote>
  <w:footnote w:id="55">
    <w:p w:rsidR="009D4890" w:rsidRPr="001727C6" w:rsidRDefault="009D4890" w:rsidP="00665FEF">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r w:rsidRPr="001727C6">
        <w:rPr>
          <w:rFonts w:cs="Arial" w:hint="cs"/>
          <w:sz w:val="24"/>
          <w:szCs w:val="24"/>
          <w:rtl/>
        </w:rPr>
        <w:t>انظر</w:t>
      </w:r>
      <w:r w:rsidRPr="001727C6">
        <w:rPr>
          <w:rFonts w:cs="Arial"/>
          <w:sz w:val="24"/>
          <w:szCs w:val="24"/>
          <w:rtl/>
        </w:rPr>
        <w:t xml:space="preserve">: </w:t>
      </w:r>
      <w:r w:rsidRPr="001727C6">
        <w:rPr>
          <w:rFonts w:cs="Arial" w:hint="cs"/>
          <w:sz w:val="24"/>
          <w:szCs w:val="24"/>
          <w:rtl/>
        </w:rPr>
        <w:t>عبد</w:t>
      </w:r>
      <w:r w:rsidRPr="001727C6">
        <w:rPr>
          <w:rFonts w:cs="Arial"/>
          <w:sz w:val="24"/>
          <w:szCs w:val="24"/>
          <w:rtl/>
        </w:rPr>
        <w:t xml:space="preserve"> </w:t>
      </w:r>
      <w:r w:rsidRPr="001727C6">
        <w:rPr>
          <w:rFonts w:cs="Arial" w:hint="cs"/>
          <w:sz w:val="24"/>
          <w:szCs w:val="24"/>
          <w:rtl/>
        </w:rPr>
        <w:t>الواحد</w:t>
      </w:r>
      <w:r w:rsidRPr="001727C6">
        <w:rPr>
          <w:rFonts w:cs="Arial"/>
          <w:sz w:val="24"/>
          <w:szCs w:val="24"/>
          <w:rtl/>
        </w:rPr>
        <w:t xml:space="preserve"> </w:t>
      </w:r>
      <w:r w:rsidRPr="001727C6">
        <w:rPr>
          <w:rFonts w:cs="Arial" w:hint="cs"/>
          <w:sz w:val="24"/>
          <w:szCs w:val="24"/>
          <w:rtl/>
        </w:rPr>
        <w:t>الفار</w:t>
      </w:r>
      <w:r w:rsidRPr="001727C6">
        <w:rPr>
          <w:rFonts w:cs="Arial"/>
          <w:sz w:val="24"/>
          <w:szCs w:val="24"/>
          <w:rtl/>
        </w:rPr>
        <w:t xml:space="preserve">. </w:t>
      </w:r>
      <w:r w:rsidRPr="001727C6">
        <w:rPr>
          <w:rFonts w:cs="Arial" w:hint="cs"/>
          <w:sz w:val="24"/>
          <w:szCs w:val="24"/>
          <w:rtl/>
        </w:rPr>
        <w:t xml:space="preserve">المرجع السابق ، </w:t>
      </w:r>
      <w:r w:rsidRPr="001727C6">
        <w:rPr>
          <w:rFonts w:cs="Arial"/>
          <w:sz w:val="24"/>
          <w:szCs w:val="24"/>
          <w:rtl/>
        </w:rPr>
        <w:t xml:space="preserve"> 2007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89</w:t>
      </w:r>
    </w:p>
  </w:footnote>
  <w:footnote w:id="56">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انظر / د/ عبد الواحد </w:t>
      </w:r>
      <w:proofErr w:type="gramStart"/>
      <w:r w:rsidRPr="001727C6">
        <w:rPr>
          <w:rFonts w:ascii="Simplified Arabic" w:hAnsi="Simplified Arabic" w:cs="Simplified Arabic"/>
          <w:sz w:val="24"/>
          <w:szCs w:val="24"/>
          <w:rtl/>
        </w:rPr>
        <w:t>الفار ،</w:t>
      </w:r>
      <w:proofErr w:type="gramEnd"/>
      <w:r w:rsidRPr="001727C6">
        <w:rPr>
          <w:rFonts w:ascii="Simplified Arabic" w:hAnsi="Simplified Arabic" w:cs="Simplified Arabic"/>
          <w:sz w:val="24"/>
          <w:szCs w:val="24"/>
          <w:rtl/>
        </w:rPr>
        <w:t xml:space="preserve"> مرجع سابق ، ص .90</w:t>
      </w:r>
      <w:r w:rsidRPr="001727C6">
        <w:rPr>
          <w:rFonts w:ascii="Simplified Arabic" w:hAnsi="Simplified Arabic" w:cs="Simplified Arabic"/>
          <w:sz w:val="24"/>
          <w:szCs w:val="24"/>
        </w:rPr>
        <w:t xml:space="preserve"> </w:t>
      </w:r>
    </w:p>
  </w:footnote>
  <w:footnote w:id="57">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أنظر:</w:t>
      </w:r>
      <w:r w:rsidRPr="001727C6">
        <w:rPr>
          <w:rFonts w:ascii="Simplified Arabic" w:hAnsi="Simplified Arabic" w:cs="Simplified Arabic" w:hint="cs"/>
          <w:sz w:val="24"/>
          <w:szCs w:val="24"/>
          <w:rtl/>
        </w:rPr>
        <w:t xml:space="preserve"> </w:t>
      </w:r>
      <w:r w:rsidRPr="001727C6">
        <w:rPr>
          <w:rFonts w:ascii="Simplified Arabic" w:hAnsi="Simplified Arabic" w:cs="Simplified Arabic"/>
          <w:sz w:val="24"/>
          <w:szCs w:val="24"/>
          <w:rtl/>
        </w:rPr>
        <w:t xml:space="preserve">د/ عبد </w:t>
      </w:r>
      <w:proofErr w:type="spellStart"/>
      <w:r w:rsidRPr="001727C6">
        <w:rPr>
          <w:rFonts w:ascii="Simplified Arabic" w:hAnsi="Simplified Arabic" w:cs="Simplified Arabic"/>
          <w:sz w:val="24"/>
          <w:szCs w:val="24"/>
          <w:rtl/>
        </w:rPr>
        <w:t>العزیز</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العشاوي</w:t>
      </w:r>
      <w:proofErr w:type="spellEnd"/>
      <w:r w:rsidRPr="001727C6">
        <w:rPr>
          <w:rFonts w:ascii="Simplified Arabic" w:hAnsi="Simplified Arabic" w:cs="Simplified Arabic"/>
          <w:sz w:val="24"/>
          <w:szCs w:val="24"/>
          <w:rtl/>
        </w:rPr>
        <w:t xml:space="preserve"> ، محاضرات في </w:t>
      </w:r>
      <w:proofErr w:type="spellStart"/>
      <w:r w:rsidRPr="001727C6">
        <w:rPr>
          <w:rFonts w:ascii="Simplified Arabic" w:hAnsi="Simplified Arabic" w:cs="Simplified Arabic"/>
          <w:sz w:val="24"/>
          <w:szCs w:val="24"/>
          <w:rtl/>
        </w:rPr>
        <w:t>المسؤولیة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 دار </w:t>
      </w:r>
      <w:proofErr w:type="spellStart"/>
      <w:r w:rsidRPr="001727C6">
        <w:rPr>
          <w:rFonts w:ascii="Simplified Arabic" w:hAnsi="Simplified Arabic" w:cs="Simplified Arabic"/>
          <w:sz w:val="24"/>
          <w:szCs w:val="24"/>
          <w:rtl/>
        </w:rPr>
        <w:t>ال</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ومة</w:t>
      </w:r>
      <w:proofErr w:type="spellEnd"/>
      <w:r w:rsidRPr="001727C6">
        <w:rPr>
          <w:rFonts w:ascii="Simplified Arabic" w:hAnsi="Simplified Arabic" w:cs="Simplified Arabic"/>
          <w:sz w:val="24"/>
          <w:szCs w:val="24"/>
          <w:rtl/>
        </w:rPr>
        <w:t xml:space="preserve"> للطباعة والنشر </w:t>
      </w:r>
      <w:proofErr w:type="spellStart"/>
      <w:r w:rsidRPr="001727C6">
        <w:rPr>
          <w:rFonts w:ascii="Simplified Arabic" w:hAnsi="Simplified Arabic" w:cs="Simplified Arabic"/>
          <w:sz w:val="24"/>
          <w:szCs w:val="24"/>
          <w:rtl/>
        </w:rPr>
        <w:t>والتوزیع</w:t>
      </w:r>
      <w:proofErr w:type="spellEnd"/>
      <w:r w:rsidRPr="001727C6">
        <w:rPr>
          <w:rFonts w:ascii="Simplified Arabic" w:hAnsi="Simplified Arabic" w:cs="Simplified Arabic"/>
          <w:sz w:val="24"/>
          <w:szCs w:val="24"/>
          <w:rtl/>
        </w:rPr>
        <w:t>، الجزائر ، ،2007 ص.39</w:t>
      </w:r>
      <w:r w:rsidRPr="001727C6">
        <w:rPr>
          <w:rFonts w:ascii="Simplified Arabic" w:hAnsi="Simplified Arabic" w:cs="Simplified Arabic"/>
          <w:sz w:val="24"/>
          <w:szCs w:val="24"/>
        </w:rPr>
        <w:t xml:space="preserve">  </w:t>
      </w:r>
    </w:p>
  </w:footnote>
  <w:footnote w:id="58">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د/ محي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عوض ، مرجع سابق ، ص .06</w:t>
      </w:r>
    </w:p>
  </w:footnote>
  <w:footnote w:id="59">
    <w:p w:rsidR="009D4890" w:rsidRPr="001727C6" w:rsidRDefault="009D4890" w:rsidP="00B86865">
      <w:pPr>
        <w:tabs>
          <w:tab w:val="left" w:pos="3165"/>
        </w:tabs>
        <w:spacing w:after="0"/>
        <w:jc w:val="left"/>
        <w:rPr>
          <w:rFonts w:asciiTheme="majorBidi" w:hAnsiTheme="majorBidi" w:cstheme="majorBidi"/>
          <w:sz w:val="24"/>
          <w:szCs w:val="24"/>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pella. </w:t>
      </w:r>
      <w:proofErr w:type="gramStart"/>
      <w:r w:rsidRPr="001727C6">
        <w:rPr>
          <w:rFonts w:asciiTheme="majorBidi" w:hAnsiTheme="majorBidi" w:cstheme="majorBidi"/>
          <w:sz w:val="24"/>
          <w:szCs w:val="24"/>
        </w:rPr>
        <w:t>la</w:t>
      </w:r>
      <w:proofErr w:type="gramEnd"/>
      <w:r w:rsidRPr="001727C6">
        <w:rPr>
          <w:rFonts w:asciiTheme="majorBidi" w:hAnsiTheme="majorBidi" w:cstheme="majorBidi"/>
          <w:sz w:val="24"/>
          <w:szCs w:val="24"/>
        </w:rPr>
        <w:t xml:space="preserve"> criminalité Collective de E'TATES et le Droit pénal de Levier Bucarest, N°109, CDI, 1926.P175 </w:t>
      </w:r>
    </w:p>
  </w:footnote>
  <w:footnote w:id="60">
    <w:p w:rsidR="009D4890" w:rsidRPr="001727C6" w:rsidRDefault="009D4890" w:rsidP="00B86865">
      <w:pPr>
        <w:tabs>
          <w:tab w:val="left" w:pos="3165"/>
        </w:tabs>
        <w:spacing w:after="0"/>
        <w:jc w:val="left"/>
        <w:rPr>
          <w:rFonts w:asciiTheme="majorBidi" w:hAnsiTheme="majorBidi" w:cstheme="majorBidi"/>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proofErr w:type="spellStart"/>
      <w:r w:rsidRPr="001727C6">
        <w:rPr>
          <w:rFonts w:asciiTheme="majorBidi" w:hAnsiTheme="majorBidi" w:cstheme="majorBidi"/>
          <w:sz w:val="24"/>
          <w:szCs w:val="24"/>
        </w:rPr>
        <w:t>Ibid</w:t>
      </w:r>
      <w:proofErr w:type="spellEnd"/>
      <w:r w:rsidRPr="001727C6">
        <w:rPr>
          <w:rFonts w:asciiTheme="majorBidi" w:hAnsiTheme="majorBidi" w:cstheme="majorBidi"/>
          <w:sz w:val="24"/>
          <w:szCs w:val="24"/>
        </w:rPr>
        <w:t xml:space="preserve"> P175 </w:t>
      </w:r>
    </w:p>
  </w:footnote>
  <w:footnote w:id="61">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انظر / د/ حسن </w:t>
      </w:r>
      <w:proofErr w:type="spellStart"/>
      <w:r w:rsidRPr="001727C6">
        <w:rPr>
          <w:rFonts w:ascii="Simplified Arabic" w:hAnsi="Simplified Arabic" w:cs="Simplified Arabic"/>
          <w:sz w:val="24"/>
          <w:szCs w:val="24"/>
          <w:rtl/>
        </w:rPr>
        <w:t>عبید</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الجریمة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sz w:val="24"/>
          <w:szCs w:val="24"/>
          <w:rtl/>
        </w:rPr>
        <w:t>رة</w:t>
      </w:r>
      <w:proofErr w:type="spellEnd"/>
      <w:r w:rsidRPr="001727C6">
        <w:rPr>
          <w:rFonts w:ascii="Simplified Arabic" w:hAnsi="Simplified Arabic" w:cs="Simplified Arabic"/>
          <w:sz w:val="24"/>
          <w:szCs w:val="24"/>
          <w:rtl/>
        </w:rPr>
        <w:t xml:space="preserve"> ، 1989 ص 09</w:t>
      </w:r>
      <w:r w:rsidRPr="001727C6">
        <w:rPr>
          <w:rFonts w:ascii="Simplified Arabic" w:hAnsi="Simplified Arabic" w:cs="Simplified Arabic"/>
          <w:sz w:val="24"/>
          <w:szCs w:val="24"/>
        </w:rPr>
        <w:t xml:space="preserve"> </w:t>
      </w:r>
    </w:p>
  </w:footnote>
  <w:footnote w:id="62">
    <w:p w:rsidR="009D4890" w:rsidRPr="001727C6" w:rsidRDefault="009D4890" w:rsidP="00B86865">
      <w:pPr>
        <w:tabs>
          <w:tab w:val="left" w:pos="3165"/>
        </w:tabs>
        <w:spacing w:after="0"/>
        <w:jc w:val="left"/>
        <w:rPr>
          <w:rFonts w:asciiTheme="majorBidi" w:hAnsiTheme="majorBidi" w:cstheme="majorBidi"/>
          <w:sz w:val="24"/>
          <w:szCs w:val="24"/>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w:t>
      </w:r>
      <w:proofErr w:type="spellStart"/>
      <w:proofErr w:type="gramStart"/>
      <w:r w:rsidRPr="001727C6">
        <w:rPr>
          <w:rFonts w:asciiTheme="majorBidi" w:hAnsiTheme="majorBidi" w:cstheme="majorBidi"/>
          <w:sz w:val="24"/>
          <w:szCs w:val="24"/>
        </w:rPr>
        <w:t>glaser</w:t>
      </w:r>
      <w:proofErr w:type="spellEnd"/>
      <w:r w:rsidRPr="001727C6">
        <w:rPr>
          <w:rFonts w:asciiTheme="majorBidi" w:hAnsiTheme="majorBidi" w:cstheme="majorBidi"/>
          <w:sz w:val="24"/>
          <w:szCs w:val="24"/>
        </w:rPr>
        <w:t xml:space="preserve"> ,</w:t>
      </w:r>
      <w:proofErr w:type="gramEnd"/>
      <w:r w:rsidRPr="001727C6">
        <w:rPr>
          <w:rFonts w:asciiTheme="majorBidi" w:hAnsiTheme="majorBidi" w:cstheme="majorBidi"/>
          <w:sz w:val="24"/>
          <w:szCs w:val="24"/>
        </w:rPr>
        <w:t xml:space="preserve"> Introduction </w:t>
      </w:r>
      <w:proofErr w:type="spellStart"/>
      <w:r w:rsidRPr="001727C6">
        <w:rPr>
          <w:rFonts w:asciiTheme="majorBidi" w:hAnsiTheme="majorBidi" w:cstheme="majorBidi"/>
          <w:sz w:val="24"/>
          <w:szCs w:val="24"/>
        </w:rPr>
        <w:t>a</w:t>
      </w:r>
      <w:proofErr w:type="spellEnd"/>
      <w:r w:rsidRPr="001727C6">
        <w:rPr>
          <w:rFonts w:asciiTheme="majorBidi" w:hAnsiTheme="majorBidi" w:cstheme="majorBidi"/>
          <w:sz w:val="24"/>
          <w:szCs w:val="24"/>
        </w:rPr>
        <w:t xml:space="preserve"> l' étude du droit international pénal, </w:t>
      </w:r>
      <w:proofErr w:type="spellStart"/>
      <w:r w:rsidRPr="001727C6">
        <w:rPr>
          <w:rFonts w:asciiTheme="majorBidi" w:hAnsiTheme="majorBidi" w:cstheme="majorBidi"/>
          <w:sz w:val="24"/>
          <w:szCs w:val="24"/>
        </w:rPr>
        <w:t>brouxelles</w:t>
      </w:r>
      <w:proofErr w:type="spellEnd"/>
      <w:r w:rsidRPr="001727C6">
        <w:rPr>
          <w:rFonts w:asciiTheme="majorBidi" w:hAnsiTheme="majorBidi" w:cstheme="majorBidi"/>
          <w:sz w:val="24"/>
          <w:szCs w:val="24"/>
        </w:rPr>
        <w:t xml:space="preserve"> ,1954 P 11. </w:t>
      </w:r>
    </w:p>
  </w:footnote>
  <w:footnote w:id="63">
    <w:p w:rsidR="009D4890" w:rsidRPr="001727C6" w:rsidRDefault="009D4890" w:rsidP="00B86865">
      <w:pPr>
        <w:tabs>
          <w:tab w:val="left" w:pos="3165"/>
        </w:tabs>
        <w:spacing w:after="0"/>
        <w:jc w:val="left"/>
        <w:rPr>
          <w:rFonts w:asciiTheme="majorBidi" w:hAnsiTheme="majorBidi" w:cstheme="majorBidi"/>
          <w:sz w:val="24"/>
          <w:szCs w:val="24"/>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w:t>
      </w:r>
      <w:proofErr w:type="spellStart"/>
      <w:r w:rsidRPr="001727C6">
        <w:rPr>
          <w:rFonts w:asciiTheme="majorBidi" w:hAnsiTheme="majorBidi" w:cstheme="majorBidi"/>
          <w:sz w:val="24"/>
          <w:szCs w:val="24"/>
        </w:rPr>
        <w:t>lompuis</w:t>
      </w:r>
      <w:proofErr w:type="spellEnd"/>
      <w:r w:rsidRPr="001727C6">
        <w:rPr>
          <w:rFonts w:asciiTheme="majorBidi" w:hAnsiTheme="majorBidi" w:cstheme="majorBidi"/>
          <w:sz w:val="24"/>
          <w:szCs w:val="24"/>
        </w:rPr>
        <w:t xml:space="preserve">, droit pénal </w:t>
      </w:r>
      <w:proofErr w:type="gramStart"/>
      <w:r w:rsidRPr="001727C6">
        <w:rPr>
          <w:rFonts w:asciiTheme="majorBidi" w:hAnsiTheme="majorBidi" w:cstheme="majorBidi"/>
          <w:sz w:val="24"/>
          <w:szCs w:val="24"/>
        </w:rPr>
        <w:t>international .</w:t>
      </w:r>
      <w:proofErr w:type="gramEnd"/>
      <w:r w:rsidRPr="001727C6">
        <w:rPr>
          <w:rFonts w:asciiTheme="majorBidi" w:hAnsiTheme="majorBidi" w:cstheme="majorBidi"/>
          <w:sz w:val="24"/>
          <w:szCs w:val="24"/>
        </w:rPr>
        <w:t xml:space="preserve"> </w:t>
      </w:r>
      <w:proofErr w:type="spellStart"/>
      <w:r w:rsidRPr="001727C6">
        <w:rPr>
          <w:rFonts w:asciiTheme="majorBidi" w:hAnsiTheme="majorBidi" w:cstheme="majorBidi"/>
          <w:sz w:val="24"/>
          <w:szCs w:val="24"/>
        </w:rPr>
        <w:t>dallos</w:t>
      </w:r>
      <w:proofErr w:type="spellEnd"/>
      <w:r w:rsidRPr="001727C6">
        <w:rPr>
          <w:rFonts w:asciiTheme="majorBidi" w:hAnsiTheme="majorBidi" w:cstheme="majorBidi"/>
          <w:sz w:val="24"/>
          <w:szCs w:val="24"/>
        </w:rPr>
        <w:t xml:space="preserve"> .paris 1971</w:t>
      </w:r>
      <w:proofErr w:type="gramStart"/>
      <w:r w:rsidRPr="001727C6">
        <w:rPr>
          <w:rFonts w:asciiTheme="majorBidi" w:hAnsiTheme="majorBidi" w:cstheme="majorBidi"/>
          <w:sz w:val="24"/>
          <w:szCs w:val="24"/>
        </w:rPr>
        <w:t>,P35</w:t>
      </w:r>
      <w:proofErr w:type="gramEnd"/>
      <w:r w:rsidRPr="001727C6">
        <w:rPr>
          <w:rFonts w:asciiTheme="majorBidi" w:hAnsiTheme="majorBidi" w:cstheme="majorBidi"/>
          <w:sz w:val="24"/>
          <w:szCs w:val="24"/>
        </w:rPr>
        <w:t xml:space="preserve"> . </w:t>
      </w:r>
    </w:p>
  </w:footnote>
  <w:footnote w:id="64">
    <w:p w:rsidR="009D4890" w:rsidRPr="001727C6" w:rsidRDefault="009D4890" w:rsidP="00B86865">
      <w:pPr>
        <w:tabs>
          <w:tab w:val="left" w:pos="3165"/>
        </w:tabs>
        <w:spacing w:after="0"/>
        <w:jc w:val="left"/>
        <w:rPr>
          <w:rFonts w:asciiTheme="majorBidi" w:hAnsiTheme="majorBidi" w:cstheme="majorBidi"/>
          <w:sz w:val="24"/>
          <w:szCs w:val="24"/>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w:t>
      </w:r>
      <w:r w:rsidRPr="001727C6">
        <w:rPr>
          <w:sz w:val="24"/>
          <w:szCs w:val="24"/>
        </w:rPr>
        <w:t xml:space="preserve"> </w:t>
      </w:r>
      <w:proofErr w:type="spellStart"/>
      <w:r w:rsidRPr="001727C6">
        <w:rPr>
          <w:rFonts w:asciiTheme="majorBidi" w:hAnsiTheme="majorBidi" w:cstheme="majorBidi"/>
          <w:sz w:val="24"/>
          <w:szCs w:val="24"/>
        </w:rPr>
        <w:t>Plawski</w:t>
      </w:r>
      <w:proofErr w:type="spellEnd"/>
      <w:r w:rsidRPr="001727C6">
        <w:rPr>
          <w:rFonts w:asciiTheme="majorBidi" w:hAnsiTheme="majorBidi" w:cstheme="majorBidi"/>
          <w:sz w:val="24"/>
          <w:szCs w:val="24"/>
        </w:rPr>
        <w:t xml:space="preserve">, Etude des principes fondamentaux du droit international </w:t>
      </w:r>
      <w:proofErr w:type="gramStart"/>
      <w:r w:rsidRPr="001727C6">
        <w:rPr>
          <w:rFonts w:asciiTheme="majorBidi" w:hAnsiTheme="majorBidi" w:cstheme="majorBidi"/>
          <w:sz w:val="24"/>
          <w:szCs w:val="24"/>
        </w:rPr>
        <w:t>pénal ,</w:t>
      </w:r>
      <w:proofErr w:type="gramEnd"/>
      <w:r w:rsidRPr="001727C6">
        <w:rPr>
          <w:rFonts w:asciiTheme="majorBidi" w:hAnsiTheme="majorBidi" w:cstheme="majorBidi"/>
          <w:sz w:val="24"/>
          <w:szCs w:val="24"/>
        </w:rPr>
        <w:t xml:space="preserve"> librairie général du droit international et jurisprudence , paris 1972, P07.6</w:t>
      </w:r>
    </w:p>
  </w:footnote>
  <w:footnote w:id="65">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راجع: د-عبد المعز عبد الغفار نجم ، </w:t>
      </w:r>
      <w:proofErr w:type="spellStart"/>
      <w:r w:rsidRPr="001727C6">
        <w:rPr>
          <w:rFonts w:ascii="Simplified Arabic" w:hAnsi="Simplified Arabic" w:cs="Simplified Arabic"/>
          <w:sz w:val="24"/>
          <w:szCs w:val="24"/>
          <w:rtl/>
        </w:rPr>
        <w:t>المسؤولیة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عن الجرائم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في مشروع لجنة القانون الدولي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1977 ص .55 </w:t>
      </w:r>
    </w:p>
  </w:footnote>
  <w:footnote w:id="66">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د/ عمر حسن عدس ، مبادئ القانون الدولي المعاصر ، </w:t>
      </w:r>
      <w:proofErr w:type="spellStart"/>
      <w:r w:rsidRPr="001727C6">
        <w:rPr>
          <w:rFonts w:ascii="Simplified Arabic" w:hAnsi="Simplified Arabic" w:cs="Simplified Arabic"/>
          <w:sz w:val="24"/>
          <w:szCs w:val="24"/>
          <w:rtl/>
        </w:rPr>
        <w:t>غیر</w:t>
      </w:r>
      <w:proofErr w:type="spellEnd"/>
      <w:r w:rsidRPr="001727C6">
        <w:rPr>
          <w:rFonts w:ascii="Simplified Arabic" w:hAnsi="Simplified Arabic" w:cs="Simplified Arabic"/>
          <w:sz w:val="24"/>
          <w:szCs w:val="24"/>
          <w:rtl/>
        </w:rPr>
        <w:t xml:space="preserve"> منشور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 ,2002 ص 558</w:t>
      </w:r>
      <w:r w:rsidRPr="001727C6">
        <w:rPr>
          <w:rFonts w:ascii="Simplified Arabic" w:hAnsi="Simplified Arabic" w:cs="Simplified Arabic"/>
          <w:sz w:val="24"/>
          <w:szCs w:val="24"/>
        </w:rPr>
        <w:t xml:space="preserve"> .</w:t>
      </w:r>
    </w:p>
  </w:footnote>
  <w:footnote w:id="67">
    <w:p w:rsidR="009D4890" w:rsidRPr="001727C6" w:rsidRDefault="009D4890" w:rsidP="00736A2C">
      <w:pPr>
        <w:tabs>
          <w:tab w:val="left" w:pos="3165"/>
        </w:tabs>
        <w:bidi/>
        <w:spacing w:after="0"/>
        <w:jc w:val="both"/>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راجع د/ علي عبد القادر </w:t>
      </w:r>
      <w:proofErr w:type="spellStart"/>
      <w:r w:rsidRPr="001727C6">
        <w:rPr>
          <w:rFonts w:ascii="Simplified Arabic" w:hAnsi="Simplified Arabic" w:cs="Simplified Arabic"/>
          <w:sz w:val="24"/>
          <w:szCs w:val="24"/>
          <w:rtl/>
        </w:rPr>
        <w:t>ال</w:t>
      </w:r>
      <w:r w:rsidRPr="001727C6">
        <w:rPr>
          <w:rFonts w:ascii="Simplified Arabic" w:hAnsi="Simplified Arabic" w:cs="Simplified Arabic" w:hint="cs"/>
          <w:sz w:val="24"/>
          <w:szCs w:val="24"/>
          <w:rtl/>
        </w:rPr>
        <w:t>قهواجي</w:t>
      </w:r>
      <w:proofErr w:type="spellEnd"/>
      <w:r w:rsidRPr="001727C6">
        <w:rPr>
          <w:rFonts w:ascii="Simplified Arabic" w:hAnsi="Simplified Arabic" w:cs="Simplified Arabic"/>
          <w:sz w:val="24"/>
          <w:szCs w:val="24"/>
          <w:rtl/>
        </w:rPr>
        <w:t xml:space="preserve"> ، القانون الدولي الجنائي ، منشورات الحلبي </w:t>
      </w:r>
      <w:proofErr w:type="spellStart"/>
      <w:r w:rsidRPr="001727C6">
        <w:rPr>
          <w:rFonts w:ascii="Simplified Arabic" w:hAnsi="Simplified Arabic" w:cs="Simplified Arabic"/>
          <w:sz w:val="24"/>
          <w:szCs w:val="24"/>
          <w:rtl/>
        </w:rPr>
        <w:t>الحقوقیة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بیروت</w:t>
      </w:r>
      <w:proofErr w:type="spellEnd"/>
      <w:r w:rsidRPr="001727C6">
        <w:rPr>
          <w:rFonts w:ascii="Simplified Arabic" w:hAnsi="Simplified Arabic" w:cs="Simplified Arabic"/>
          <w:sz w:val="24"/>
          <w:szCs w:val="24"/>
          <w:rtl/>
        </w:rPr>
        <w:t xml:space="preserve"> ، ط1 ، 2001 ص 331</w:t>
      </w:r>
      <w:r w:rsidRPr="001727C6">
        <w:rPr>
          <w:rFonts w:ascii="Simplified Arabic" w:hAnsi="Simplified Arabic" w:cs="Simplified Arabic"/>
          <w:sz w:val="24"/>
          <w:szCs w:val="24"/>
        </w:rPr>
        <w:t xml:space="preserve"> </w:t>
      </w:r>
    </w:p>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Fonts w:ascii="Simplified Arabic" w:hAnsi="Simplified Arabic" w:cs="Simplified Arabic"/>
          <w:sz w:val="24"/>
          <w:szCs w:val="24"/>
          <w:rtl/>
        </w:rPr>
        <w:t xml:space="preserve">سنتناول مبدأ التكامل </w:t>
      </w:r>
      <w:proofErr w:type="spellStart"/>
      <w:r w:rsidRPr="001727C6">
        <w:rPr>
          <w:rFonts w:ascii="Simplified Arabic" w:hAnsi="Simplified Arabic" w:cs="Simplified Arabic"/>
          <w:sz w:val="24"/>
          <w:szCs w:val="24"/>
          <w:rtl/>
        </w:rPr>
        <w:t>بالتفصیل</w:t>
      </w:r>
      <w:proofErr w:type="spellEnd"/>
      <w:r w:rsidRPr="001727C6">
        <w:rPr>
          <w:rFonts w:ascii="Simplified Arabic" w:hAnsi="Simplified Arabic" w:cs="Simplified Arabic"/>
          <w:sz w:val="24"/>
          <w:szCs w:val="24"/>
          <w:rtl/>
        </w:rPr>
        <w:t xml:space="preserve"> في الباب الثاني من </w:t>
      </w:r>
      <w:proofErr w:type="spellStart"/>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ذا</w:t>
      </w:r>
      <w:proofErr w:type="spellEnd"/>
      <w:r w:rsidRPr="001727C6">
        <w:rPr>
          <w:rFonts w:ascii="Simplified Arabic" w:hAnsi="Simplified Arabic" w:cs="Simplified Arabic"/>
          <w:sz w:val="24"/>
          <w:szCs w:val="24"/>
          <w:rtl/>
        </w:rPr>
        <w:t xml:space="preserve"> البحث</w:t>
      </w:r>
      <w:r w:rsidRPr="001727C6">
        <w:rPr>
          <w:rFonts w:ascii="Simplified Arabic" w:hAnsi="Simplified Arabic" w:cs="Simplified Arabic"/>
          <w:sz w:val="24"/>
          <w:szCs w:val="24"/>
        </w:rPr>
        <w:t xml:space="preserve"> . </w:t>
      </w:r>
    </w:p>
  </w:footnote>
  <w:footnote w:id="68">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د/ محمود </w:t>
      </w:r>
      <w:proofErr w:type="spellStart"/>
      <w:r w:rsidRPr="001727C6">
        <w:rPr>
          <w:rFonts w:ascii="Simplified Arabic" w:hAnsi="Simplified Arabic" w:cs="Simplified Arabic"/>
          <w:sz w:val="24"/>
          <w:szCs w:val="24"/>
          <w:rtl/>
        </w:rPr>
        <w:t>محمود</w:t>
      </w:r>
      <w:proofErr w:type="spellEnd"/>
      <w:r w:rsidRPr="001727C6">
        <w:rPr>
          <w:rFonts w:ascii="Simplified Arabic" w:hAnsi="Simplified Arabic" w:cs="Simplified Arabic"/>
          <w:sz w:val="24"/>
          <w:szCs w:val="24"/>
          <w:rtl/>
        </w:rPr>
        <w:t xml:space="preserve"> </w:t>
      </w:r>
      <w:proofErr w:type="gramStart"/>
      <w:r w:rsidRPr="001727C6">
        <w:rPr>
          <w:rFonts w:ascii="Simplified Arabic" w:hAnsi="Simplified Arabic" w:cs="Simplified Arabic"/>
          <w:sz w:val="24"/>
          <w:szCs w:val="24"/>
          <w:rtl/>
        </w:rPr>
        <w:t>مصطفى ،</w:t>
      </w:r>
      <w:proofErr w:type="gramEnd"/>
      <w:r w:rsidRPr="001727C6">
        <w:rPr>
          <w:rFonts w:ascii="Simplified Arabic" w:hAnsi="Simplified Arabic" w:cs="Simplified Arabic"/>
          <w:sz w:val="24"/>
          <w:szCs w:val="24"/>
          <w:rtl/>
        </w:rPr>
        <w:t>مرجع سابق ، ص.06</w:t>
      </w:r>
    </w:p>
  </w:footnote>
  <w:footnote w:id="69">
    <w:p w:rsidR="009D4890" w:rsidRPr="003D7A5D" w:rsidRDefault="009D4890" w:rsidP="003D7A5D">
      <w:pPr>
        <w:pStyle w:val="Notedebasdepage"/>
        <w:bidi/>
        <w:jc w:val="left"/>
        <w:rPr>
          <w:rtl/>
          <w:lang w:bidi="ar-DZ"/>
        </w:rPr>
      </w:pPr>
      <w:r>
        <w:rPr>
          <w:rStyle w:val="Appelnotedebasdep"/>
        </w:rPr>
        <w:footnoteRef/>
      </w:r>
      <w:r>
        <w:t xml:space="preserve"> </w:t>
      </w:r>
      <w:r>
        <w:rPr>
          <w:rFonts w:hint="cs"/>
          <w:rtl/>
          <w:lang w:bidi="ar-DZ"/>
        </w:rPr>
        <w:t xml:space="preserve"> </w:t>
      </w:r>
      <w:r w:rsidRPr="003D7A5D">
        <w:rPr>
          <w:rFonts w:cs="Arial"/>
          <w:rtl/>
          <w:lang w:bidi="ar-DZ"/>
        </w:rPr>
        <w:t>محم</w:t>
      </w:r>
      <w:r>
        <w:rPr>
          <w:rFonts w:cs="Arial"/>
          <w:rtl/>
          <w:lang w:bidi="ar-DZ"/>
        </w:rPr>
        <w:t xml:space="preserve">ود </w:t>
      </w:r>
      <w:proofErr w:type="spellStart"/>
      <w:r>
        <w:rPr>
          <w:rFonts w:cs="Arial"/>
          <w:rtl/>
          <w:lang w:bidi="ar-DZ"/>
        </w:rPr>
        <w:t>محمود</w:t>
      </w:r>
      <w:proofErr w:type="spellEnd"/>
      <w:r>
        <w:rPr>
          <w:rFonts w:cs="Arial"/>
          <w:rtl/>
          <w:lang w:bidi="ar-DZ"/>
        </w:rPr>
        <w:t xml:space="preserve"> </w:t>
      </w:r>
      <w:proofErr w:type="gramStart"/>
      <w:r>
        <w:rPr>
          <w:rFonts w:cs="Arial"/>
          <w:rtl/>
          <w:lang w:bidi="ar-DZ"/>
        </w:rPr>
        <w:t>مصطفى ،</w:t>
      </w:r>
      <w:proofErr w:type="gramEnd"/>
      <w:r>
        <w:rPr>
          <w:rFonts w:cs="Arial"/>
          <w:rtl/>
          <w:lang w:bidi="ar-DZ"/>
        </w:rPr>
        <w:t>مرجع سابق ، ص.</w:t>
      </w:r>
      <w:r>
        <w:rPr>
          <w:rFonts w:cs="Arial" w:hint="cs"/>
          <w:rtl/>
          <w:lang w:bidi="ar-DZ"/>
        </w:rPr>
        <w:t>07</w:t>
      </w:r>
    </w:p>
  </w:footnote>
  <w:footnote w:id="70">
    <w:p w:rsidR="009D4890" w:rsidRPr="001727C6" w:rsidRDefault="009D4890" w:rsidP="00736A2C">
      <w:pPr>
        <w:tabs>
          <w:tab w:val="left" w:pos="3165"/>
        </w:tabs>
        <w:bidi/>
        <w:spacing w:after="0"/>
        <w:jc w:val="both"/>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r w:rsidRPr="001727C6">
        <w:rPr>
          <w:rFonts w:ascii="Simplified Arabic" w:hAnsi="Simplified Arabic" w:cs="Simplified Arabic"/>
          <w:sz w:val="24"/>
          <w:szCs w:val="24"/>
        </w:rPr>
        <w:t>-</w:t>
      </w:r>
      <w:r w:rsidRPr="001727C6">
        <w:rPr>
          <w:rFonts w:ascii="Simplified Arabic" w:hAnsi="Simplified Arabic" w:cs="Simplified Arabic"/>
          <w:sz w:val="24"/>
          <w:szCs w:val="24"/>
          <w:rtl/>
        </w:rPr>
        <w:t xml:space="preserve">د/ عبد </w:t>
      </w:r>
      <w:proofErr w:type="spellStart"/>
      <w:r w:rsidRPr="001727C6">
        <w:rPr>
          <w:rFonts w:ascii="Simplified Arabic" w:hAnsi="Simplified Arabic" w:cs="Simplified Arabic"/>
          <w:sz w:val="24"/>
          <w:szCs w:val="24"/>
          <w:rtl/>
        </w:rPr>
        <w:t>العزیز</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مخیمر</w:t>
      </w:r>
      <w:proofErr w:type="spellEnd"/>
      <w:r w:rsidRPr="001727C6">
        <w:rPr>
          <w:rFonts w:ascii="Simplified Arabic" w:hAnsi="Simplified Arabic" w:cs="Simplified Arabic"/>
          <w:sz w:val="24"/>
          <w:szCs w:val="24"/>
          <w:rtl/>
        </w:rPr>
        <w:t xml:space="preserve"> عبد ا</w:t>
      </w:r>
      <w:r w:rsidRPr="001727C6">
        <w:rPr>
          <w:rFonts w:ascii="Simplified Arabic" w:hAnsi="Simplified Arabic" w:cs="Simplified Arabic" w:hint="cs"/>
          <w:sz w:val="24"/>
          <w:szCs w:val="24"/>
          <w:rtl/>
        </w:rPr>
        <w:t>لهادي</w:t>
      </w:r>
      <w:r w:rsidRPr="001727C6">
        <w:rPr>
          <w:rFonts w:ascii="Simplified Arabic" w:hAnsi="Simplified Arabic" w:cs="Simplified Arabic"/>
          <w:sz w:val="24"/>
          <w:szCs w:val="24"/>
          <w:rtl/>
        </w:rPr>
        <w:t xml:space="preserve"> ،الإرهاب الدولي مع دراسات </w:t>
      </w:r>
      <w:proofErr w:type="spellStart"/>
      <w:r w:rsidRPr="001727C6">
        <w:rPr>
          <w:rFonts w:ascii="Simplified Arabic" w:hAnsi="Simplified Arabic" w:cs="Simplified Arabic"/>
          <w:sz w:val="24"/>
          <w:szCs w:val="24"/>
          <w:rtl/>
        </w:rPr>
        <w:t>الاتفاقیات</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 دارا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ط 1986 ص .21</w:t>
      </w:r>
      <w:r w:rsidRPr="001727C6">
        <w:rPr>
          <w:rFonts w:ascii="Simplified Arabic" w:hAnsi="Simplified Arabic" w:cs="Simplified Arabic"/>
          <w:sz w:val="24"/>
          <w:szCs w:val="24"/>
        </w:rPr>
        <w:t xml:space="preserve"> </w:t>
      </w:r>
    </w:p>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Fonts w:ascii="Simplified Arabic" w:hAnsi="Simplified Arabic" w:cs="Simplified Arabic"/>
          <w:sz w:val="24"/>
          <w:szCs w:val="24"/>
          <w:rtl/>
        </w:rPr>
        <w:t xml:space="preserve">راجع </w:t>
      </w:r>
      <w:proofErr w:type="spellStart"/>
      <w:r w:rsidRPr="001727C6">
        <w:rPr>
          <w:rFonts w:ascii="Simplified Arabic" w:hAnsi="Simplified Arabic" w:cs="Simplified Arabic"/>
          <w:sz w:val="24"/>
          <w:szCs w:val="24"/>
          <w:rtl/>
        </w:rPr>
        <w:t>أیضا</w:t>
      </w:r>
      <w:proofErr w:type="spellEnd"/>
      <w:r w:rsidRPr="001727C6">
        <w:rPr>
          <w:rFonts w:ascii="Simplified Arabic" w:hAnsi="Simplified Arabic" w:cs="Simplified Arabic"/>
          <w:sz w:val="24"/>
          <w:szCs w:val="24"/>
          <w:rtl/>
        </w:rPr>
        <w:t xml:space="preserve">: د/ محمد مؤنس </w:t>
      </w:r>
      <w:proofErr w:type="spellStart"/>
      <w:r w:rsidRPr="001727C6">
        <w:rPr>
          <w:rFonts w:ascii="Simplified Arabic" w:hAnsi="Simplified Arabic" w:cs="Simplified Arabic"/>
          <w:sz w:val="24"/>
          <w:szCs w:val="24"/>
          <w:rtl/>
        </w:rPr>
        <w:t>مجیب</w:t>
      </w:r>
      <w:proofErr w:type="spellEnd"/>
      <w:r w:rsidRPr="001727C6">
        <w:rPr>
          <w:rFonts w:ascii="Simplified Arabic" w:hAnsi="Simplified Arabic" w:cs="Simplified Arabic"/>
          <w:sz w:val="24"/>
          <w:szCs w:val="24"/>
          <w:rtl/>
        </w:rPr>
        <w:t xml:space="preserve"> ، الإرهاب في القانون الجنائي على المستوى الوطني والدولي ، مكتبة الأنجلو </w:t>
      </w:r>
      <w:proofErr w:type="spellStart"/>
      <w:r w:rsidRPr="001727C6">
        <w:rPr>
          <w:rFonts w:ascii="Simplified Arabic" w:hAnsi="Simplified Arabic" w:cs="Simplified Arabic"/>
          <w:sz w:val="24"/>
          <w:szCs w:val="24"/>
          <w:rtl/>
        </w:rPr>
        <w:t>مصریة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hint="cs"/>
          <w:sz w:val="24"/>
          <w:szCs w:val="24"/>
          <w:rtl/>
        </w:rPr>
        <w:t>،</w:t>
      </w:r>
      <w:r w:rsidRPr="001727C6">
        <w:rPr>
          <w:rFonts w:ascii="Simplified Arabic" w:hAnsi="Simplified Arabic" w:cs="Simplified Arabic"/>
          <w:sz w:val="24"/>
          <w:szCs w:val="24"/>
          <w:rtl/>
        </w:rPr>
        <w:t xml:space="preserve"> 1996 ص.13 </w:t>
      </w:r>
    </w:p>
  </w:footnote>
  <w:footnote w:id="71">
    <w:p w:rsidR="009D4890" w:rsidRPr="001727C6" w:rsidRDefault="009D4890" w:rsidP="00736A2C">
      <w:pPr>
        <w:tabs>
          <w:tab w:val="left" w:pos="3165"/>
        </w:tabs>
        <w:spacing w:after="0"/>
        <w:rPr>
          <w:rFonts w:asciiTheme="majorBidi" w:hAnsiTheme="majorBidi" w:cstheme="majorBidi"/>
          <w:sz w:val="24"/>
          <w:szCs w:val="24"/>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w:t>
      </w:r>
      <w:proofErr w:type="spellStart"/>
      <w:proofErr w:type="gramStart"/>
      <w:r w:rsidRPr="001727C6">
        <w:rPr>
          <w:rFonts w:asciiTheme="majorBidi" w:hAnsiTheme="majorBidi" w:cstheme="majorBidi"/>
          <w:sz w:val="24"/>
          <w:szCs w:val="24"/>
        </w:rPr>
        <w:t>RoLiag</w:t>
      </w:r>
      <w:proofErr w:type="spellEnd"/>
      <w:r w:rsidRPr="001727C6">
        <w:rPr>
          <w:rFonts w:asciiTheme="majorBidi" w:hAnsiTheme="majorBidi" w:cstheme="majorBidi"/>
          <w:sz w:val="24"/>
          <w:szCs w:val="24"/>
        </w:rPr>
        <w:t xml:space="preserve"> ,</w:t>
      </w:r>
      <w:proofErr w:type="gramEnd"/>
      <w:r w:rsidRPr="001727C6">
        <w:rPr>
          <w:rFonts w:asciiTheme="majorBidi" w:hAnsiTheme="majorBidi" w:cstheme="majorBidi"/>
          <w:sz w:val="24"/>
          <w:szCs w:val="24"/>
        </w:rPr>
        <w:t xml:space="preserve"> quelques réflexions le droit Criminel supranational ,RIDP N°1 1964 P.63.</w:t>
      </w:r>
    </w:p>
  </w:footnote>
  <w:footnote w:id="72">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مأمون محمد سلامة ،قانون العقوبات القسم العام ، </w:t>
      </w:r>
      <w:proofErr w:type="spellStart"/>
      <w:r w:rsidRPr="001727C6">
        <w:rPr>
          <w:rFonts w:ascii="Simplified Arabic" w:hAnsi="Simplified Arabic" w:cs="Simplified Arabic"/>
          <w:sz w:val="24"/>
          <w:szCs w:val="24"/>
          <w:rtl/>
        </w:rPr>
        <w:t>الجریمة</w:t>
      </w:r>
      <w:proofErr w:type="spellEnd"/>
      <w:r w:rsidRPr="001727C6">
        <w:rPr>
          <w:rFonts w:ascii="Simplified Arabic" w:hAnsi="Simplified Arabic" w:cs="Simplified Arabic"/>
          <w:sz w:val="24"/>
          <w:szCs w:val="24"/>
          <w:rtl/>
        </w:rPr>
        <w:t xml:space="preserve"> ، دار القلم </w:t>
      </w:r>
      <w:proofErr w:type="spellStart"/>
      <w:r w:rsidRPr="001727C6">
        <w:rPr>
          <w:rFonts w:ascii="Simplified Arabic" w:hAnsi="Simplified Arabic" w:cs="Simplified Arabic"/>
          <w:sz w:val="24"/>
          <w:szCs w:val="24"/>
          <w:rtl/>
        </w:rPr>
        <w:t>الجدید</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 ص .21</w:t>
      </w:r>
      <w:r w:rsidRPr="001727C6">
        <w:rPr>
          <w:rFonts w:ascii="Simplified Arabic" w:hAnsi="Simplified Arabic" w:cs="Simplified Arabic"/>
          <w:sz w:val="24"/>
          <w:szCs w:val="24"/>
        </w:rPr>
        <w:t xml:space="preserve"> </w:t>
      </w:r>
    </w:p>
  </w:footnote>
  <w:footnote w:id="73">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نفس المرجع ، 22</w:t>
      </w:r>
      <w:r w:rsidRPr="001727C6">
        <w:rPr>
          <w:rFonts w:ascii="Simplified Arabic" w:hAnsi="Simplified Arabic" w:cs="Simplified Arabic"/>
          <w:sz w:val="24"/>
          <w:szCs w:val="24"/>
        </w:rPr>
        <w:t xml:space="preserve"> . </w:t>
      </w:r>
    </w:p>
  </w:footnote>
  <w:footnote w:id="74">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محمد </w:t>
      </w:r>
      <w:proofErr w:type="spellStart"/>
      <w:r w:rsidRPr="001727C6">
        <w:rPr>
          <w:rFonts w:ascii="Simplified Arabic" w:hAnsi="Simplified Arabic" w:cs="Simplified Arabic"/>
          <w:sz w:val="24"/>
          <w:szCs w:val="24"/>
          <w:rtl/>
        </w:rPr>
        <w:t>إبرا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یم</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زید</w:t>
      </w:r>
      <w:proofErr w:type="spellEnd"/>
      <w:r w:rsidRPr="001727C6">
        <w:rPr>
          <w:rFonts w:ascii="Simplified Arabic" w:hAnsi="Simplified Arabic" w:cs="Simplified Arabic"/>
          <w:sz w:val="24"/>
          <w:szCs w:val="24"/>
          <w:rtl/>
        </w:rPr>
        <w:t xml:space="preserve"> ، المحكمة </w:t>
      </w:r>
      <w:proofErr w:type="spellStart"/>
      <w:r w:rsidRPr="001727C6">
        <w:rPr>
          <w:rFonts w:ascii="Simplified Arabic" w:hAnsi="Simplified Arabic" w:cs="Simplified Arabic"/>
          <w:sz w:val="24"/>
          <w:szCs w:val="24"/>
          <w:rtl/>
        </w:rPr>
        <w:t>الجنائیة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في النظام العالمي </w:t>
      </w:r>
      <w:proofErr w:type="spellStart"/>
      <w:r w:rsidRPr="001727C6">
        <w:rPr>
          <w:rFonts w:ascii="Simplified Arabic" w:hAnsi="Simplified Arabic" w:cs="Simplified Arabic"/>
          <w:sz w:val="24"/>
          <w:szCs w:val="24"/>
          <w:rtl/>
        </w:rPr>
        <w:t>الجدید</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بحیث</w:t>
      </w:r>
      <w:proofErr w:type="spellEnd"/>
      <w:r w:rsidRPr="001727C6">
        <w:rPr>
          <w:rFonts w:ascii="Simplified Arabic" w:hAnsi="Simplified Arabic" w:cs="Simplified Arabic"/>
          <w:sz w:val="24"/>
          <w:szCs w:val="24"/>
          <w:rtl/>
        </w:rPr>
        <w:t xml:space="preserve"> منشور في مجلة الفكر الشرطي ، مركز بحوث الشرطة ، العدد</w:t>
      </w:r>
      <w:r w:rsidRPr="001727C6">
        <w:rPr>
          <w:rFonts w:ascii="Simplified Arabic" w:hAnsi="Simplified Arabic" w:cs="Simplified Arabic" w:hint="cs"/>
          <w:sz w:val="24"/>
          <w:szCs w:val="24"/>
          <w:rtl/>
        </w:rPr>
        <w:t xml:space="preserve">02 </w:t>
      </w:r>
      <w:r w:rsidRPr="001727C6">
        <w:rPr>
          <w:rFonts w:ascii="Simplified Arabic" w:hAnsi="Simplified Arabic" w:cs="Simplified Arabic"/>
          <w:sz w:val="24"/>
          <w:szCs w:val="24"/>
          <w:rtl/>
        </w:rPr>
        <w:t>نوفمبر ،2001 ص 77</w:t>
      </w:r>
      <w:r w:rsidRPr="001727C6">
        <w:rPr>
          <w:rFonts w:ascii="Simplified Arabic" w:hAnsi="Simplified Arabic" w:cs="Simplified Arabic"/>
          <w:sz w:val="24"/>
          <w:szCs w:val="24"/>
        </w:rPr>
        <w:t xml:space="preserve"> .</w:t>
      </w:r>
    </w:p>
  </w:footnote>
  <w:footnote w:id="75">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مأمون محمد </w:t>
      </w:r>
      <w:proofErr w:type="gramStart"/>
      <w:r w:rsidRPr="001727C6">
        <w:rPr>
          <w:rFonts w:ascii="Simplified Arabic" w:hAnsi="Simplified Arabic" w:cs="Simplified Arabic"/>
          <w:sz w:val="24"/>
          <w:szCs w:val="24"/>
          <w:rtl/>
        </w:rPr>
        <w:t>سلامة ،</w:t>
      </w:r>
      <w:proofErr w:type="gramEnd"/>
      <w:r w:rsidRPr="001727C6">
        <w:rPr>
          <w:rFonts w:ascii="Simplified Arabic" w:hAnsi="Simplified Arabic" w:cs="Simplified Arabic"/>
          <w:sz w:val="24"/>
          <w:szCs w:val="24"/>
          <w:rtl/>
        </w:rPr>
        <w:t xml:space="preserve"> مرجع سابق ص .20</w:t>
      </w:r>
      <w:r w:rsidRPr="001727C6">
        <w:rPr>
          <w:rFonts w:ascii="Simplified Arabic" w:hAnsi="Simplified Arabic" w:cs="Simplified Arabic"/>
          <w:sz w:val="24"/>
          <w:szCs w:val="24"/>
        </w:rPr>
        <w:t xml:space="preserve"> </w:t>
      </w:r>
    </w:p>
  </w:footnote>
  <w:footnote w:id="76">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د/ محمد زكي أبو عام ، قانون العقوبات ، القسم العام ، دار المطبوعات </w:t>
      </w:r>
      <w:proofErr w:type="spellStart"/>
      <w:r w:rsidRPr="001727C6">
        <w:rPr>
          <w:rFonts w:ascii="Simplified Arabic" w:hAnsi="Simplified Arabic" w:cs="Simplified Arabic"/>
          <w:sz w:val="24"/>
          <w:szCs w:val="24"/>
          <w:rtl/>
        </w:rPr>
        <w:t>الجامعیة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الإسكندریة</w:t>
      </w:r>
      <w:proofErr w:type="spellEnd"/>
      <w:r w:rsidRPr="001727C6">
        <w:rPr>
          <w:rFonts w:ascii="Simplified Arabic" w:hAnsi="Simplified Arabic" w:cs="Simplified Arabic"/>
          <w:sz w:val="24"/>
          <w:szCs w:val="24"/>
          <w:rtl/>
        </w:rPr>
        <w:t xml:space="preserve"> ، 1986 ص .47 </w:t>
      </w:r>
    </w:p>
  </w:footnote>
  <w:footnote w:id="77">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د/مأمون محمد سلامة ،المرجع سابق ص 21</w:t>
      </w:r>
    </w:p>
  </w:footnote>
  <w:footnote w:id="78">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د/عبد الفتاح </w:t>
      </w:r>
      <w:proofErr w:type="spellStart"/>
      <w:r w:rsidRPr="001727C6">
        <w:rPr>
          <w:rFonts w:ascii="Simplified Arabic" w:hAnsi="Simplified Arabic" w:cs="Simplified Arabic"/>
          <w:sz w:val="24"/>
          <w:szCs w:val="24"/>
          <w:rtl/>
        </w:rPr>
        <w:t>یونس</w:t>
      </w:r>
      <w:proofErr w:type="spellEnd"/>
      <w:r w:rsidRPr="001727C6">
        <w:rPr>
          <w:rFonts w:ascii="Simplified Arabic" w:hAnsi="Simplified Arabic" w:cs="Simplified Arabic"/>
          <w:sz w:val="24"/>
          <w:szCs w:val="24"/>
          <w:rtl/>
        </w:rPr>
        <w:t xml:space="preserve"> حجازي، المحكمة </w:t>
      </w:r>
      <w:proofErr w:type="spellStart"/>
      <w:r w:rsidRPr="001727C6">
        <w:rPr>
          <w:rFonts w:ascii="Simplified Arabic" w:hAnsi="Simplified Arabic" w:cs="Simplified Arabic"/>
          <w:sz w:val="24"/>
          <w:szCs w:val="24"/>
          <w:rtl/>
        </w:rPr>
        <w:t>الجنائیة</w:t>
      </w:r>
      <w:proofErr w:type="spellEnd"/>
      <w:r w:rsidRPr="001727C6">
        <w:rPr>
          <w:rFonts w:ascii="Simplified Arabic" w:hAnsi="Simplified Arabic" w:cs="Simplified Arabic"/>
          <w:sz w:val="24"/>
          <w:szCs w:val="24"/>
          <w:rtl/>
        </w:rPr>
        <w:t xml:space="preserve"> الدولة ، دار الذكر الجامعي، </w:t>
      </w:r>
      <w:proofErr w:type="spellStart"/>
      <w:r w:rsidRPr="001727C6">
        <w:rPr>
          <w:rFonts w:ascii="Simplified Arabic" w:hAnsi="Simplified Arabic" w:cs="Simplified Arabic"/>
          <w:sz w:val="24"/>
          <w:szCs w:val="24"/>
          <w:rtl/>
        </w:rPr>
        <w:t>الإسكندریة</w:t>
      </w:r>
      <w:proofErr w:type="spellEnd"/>
      <w:r w:rsidRPr="001727C6">
        <w:rPr>
          <w:rFonts w:ascii="Simplified Arabic" w:hAnsi="Simplified Arabic" w:cs="Simplified Arabic"/>
          <w:sz w:val="24"/>
          <w:szCs w:val="24"/>
          <w:rtl/>
        </w:rPr>
        <w:t>، 2004 ،ص 23</w:t>
      </w:r>
      <w:r w:rsidRPr="001727C6">
        <w:rPr>
          <w:rFonts w:ascii="Simplified Arabic" w:hAnsi="Simplified Arabic" w:cs="Simplified Arabic"/>
          <w:sz w:val="24"/>
          <w:szCs w:val="24"/>
        </w:rPr>
        <w:t xml:space="preserve"> . </w:t>
      </w:r>
    </w:p>
  </w:footnote>
  <w:footnote w:id="79">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أنظر:</w:t>
      </w:r>
      <w:r w:rsidRPr="001727C6">
        <w:rPr>
          <w:rFonts w:ascii="Simplified Arabic" w:hAnsi="Simplified Arabic" w:cs="Simplified Arabic" w:hint="cs"/>
          <w:sz w:val="24"/>
          <w:szCs w:val="24"/>
          <w:rtl/>
        </w:rPr>
        <w:t xml:space="preserve"> </w:t>
      </w:r>
      <w:r w:rsidRPr="001727C6">
        <w:rPr>
          <w:rFonts w:ascii="Simplified Arabic" w:hAnsi="Simplified Arabic" w:cs="Simplified Arabic"/>
          <w:sz w:val="24"/>
          <w:szCs w:val="24"/>
          <w:rtl/>
        </w:rPr>
        <w:t xml:space="preserve">د/أحسن </w:t>
      </w:r>
      <w:proofErr w:type="spellStart"/>
      <w:r w:rsidRPr="001727C6">
        <w:rPr>
          <w:rFonts w:ascii="Simplified Arabic" w:hAnsi="Simplified Arabic" w:cs="Simplified Arabic"/>
          <w:sz w:val="24"/>
          <w:szCs w:val="24"/>
          <w:rtl/>
        </w:rPr>
        <w:t>بوسقیعة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الوجیز</w:t>
      </w:r>
      <w:proofErr w:type="spellEnd"/>
      <w:r w:rsidRPr="001727C6">
        <w:rPr>
          <w:rFonts w:ascii="Simplified Arabic" w:hAnsi="Simplified Arabic" w:cs="Simplified Arabic"/>
          <w:sz w:val="24"/>
          <w:szCs w:val="24"/>
          <w:rtl/>
        </w:rPr>
        <w:t xml:space="preserve"> في القانون الجزائي العام ، دار </w:t>
      </w:r>
      <w:proofErr w:type="spellStart"/>
      <w:r w:rsidRPr="001727C6">
        <w:rPr>
          <w:rFonts w:ascii="Simplified Arabic" w:hAnsi="Simplified Arabic" w:cs="Simplified Arabic"/>
          <w:sz w:val="24"/>
          <w:szCs w:val="24"/>
          <w:rtl/>
        </w:rPr>
        <w:t>ال</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ومة</w:t>
      </w:r>
      <w:proofErr w:type="spellEnd"/>
      <w:r w:rsidRPr="001727C6">
        <w:rPr>
          <w:rFonts w:ascii="Simplified Arabic" w:hAnsi="Simplified Arabic" w:cs="Simplified Arabic"/>
          <w:sz w:val="24"/>
          <w:szCs w:val="24"/>
          <w:rtl/>
        </w:rPr>
        <w:t xml:space="preserve"> ، الجزائر ،الطبعة الخامسة ،2007، ص.58</w:t>
      </w:r>
      <w:r w:rsidRPr="001727C6">
        <w:rPr>
          <w:rFonts w:ascii="Simplified Arabic" w:hAnsi="Simplified Arabic" w:cs="Simplified Arabic"/>
          <w:sz w:val="24"/>
          <w:szCs w:val="24"/>
        </w:rPr>
        <w:t xml:space="preserve"> </w:t>
      </w:r>
    </w:p>
  </w:footnote>
  <w:footnote w:id="80">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د/مأمون محمد سلامة ، مرجع سابق ص 13</w:t>
      </w:r>
      <w:r w:rsidRPr="001727C6">
        <w:rPr>
          <w:rFonts w:ascii="Simplified Arabic" w:hAnsi="Simplified Arabic" w:cs="Simplified Arabic"/>
          <w:sz w:val="24"/>
          <w:szCs w:val="24"/>
        </w:rPr>
        <w:t xml:space="preserve"> .  </w:t>
      </w:r>
    </w:p>
  </w:footnote>
  <w:footnote w:id="81">
    <w:p w:rsidR="009D4890" w:rsidRPr="001727C6" w:rsidRDefault="009D4890" w:rsidP="00736A2C">
      <w:pPr>
        <w:tabs>
          <w:tab w:val="left" w:pos="3165"/>
        </w:tabs>
        <w:bidi/>
        <w:spacing w:after="0"/>
        <w:jc w:val="both"/>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proofErr w:type="spellStart"/>
      <w:r w:rsidRPr="001727C6">
        <w:rPr>
          <w:rFonts w:ascii="Simplified Arabic" w:hAnsi="Simplified Arabic" w:cs="Simplified Arabic"/>
          <w:sz w:val="24"/>
          <w:szCs w:val="24"/>
          <w:rtl/>
        </w:rPr>
        <w:t>الآیة</w:t>
      </w:r>
      <w:proofErr w:type="spellEnd"/>
      <w:r w:rsidRPr="001727C6">
        <w:rPr>
          <w:rFonts w:ascii="Simplified Arabic" w:hAnsi="Simplified Arabic" w:cs="Simplified Arabic"/>
          <w:sz w:val="24"/>
          <w:szCs w:val="24"/>
          <w:rtl/>
        </w:rPr>
        <w:t xml:space="preserve"> رقم 15 من سورة الإسراء - </w:t>
      </w:r>
      <w:proofErr w:type="spellStart"/>
      <w:r w:rsidRPr="001727C6">
        <w:rPr>
          <w:rFonts w:ascii="Simplified Arabic" w:hAnsi="Simplified Arabic" w:cs="Simplified Arabic"/>
          <w:sz w:val="24"/>
          <w:szCs w:val="24"/>
          <w:rtl/>
        </w:rPr>
        <w:t>الأیة</w:t>
      </w:r>
      <w:proofErr w:type="spellEnd"/>
      <w:r w:rsidRPr="001727C6">
        <w:rPr>
          <w:rFonts w:ascii="Simplified Arabic" w:hAnsi="Simplified Arabic" w:cs="Simplified Arabic"/>
          <w:sz w:val="24"/>
          <w:szCs w:val="24"/>
          <w:rtl/>
        </w:rPr>
        <w:t xml:space="preserve"> رقم 165 من سورة النساء</w:t>
      </w:r>
      <w:r w:rsidRPr="001727C6">
        <w:rPr>
          <w:rFonts w:ascii="Simplified Arabic" w:hAnsi="Simplified Arabic" w:cs="Simplified Arabic"/>
          <w:sz w:val="24"/>
          <w:szCs w:val="24"/>
        </w:rPr>
        <w:t xml:space="preserve"> . </w:t>
      </w:r>
    </w:p>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Fonts w:ascii="Simplified Arabic" w:hAnsi="Simplified Arabic" w:cs="Simplified Arabic"/>
          <w:sz w:val="24"/>
          <w:szCs w:val="24"/>
          <w:rtl/>
        </w:rPr>
        <w:t>راجع د/ عبد القادر عودة ،</w:t>
      </w:r>
      <w:proofErr w:type="spellStart"/>
      <w:r w:rsidRPr="001727C6">
        <w:rPr>
          <w:rFonts w:ascii="Simplified Arabic" w:hAnsi="Simplified Arabic" w:cs="Simplified Arabic"/>
          <w:sz w:val="24"/>
          <w:szCs w:val="24"/>
          <w:rtl/>
        </w:rPr>
        <w:t>التشریع</w:t>
      </w:r>
      <w:proofErr w:type="spellEnd"/>
      <w:r w:rsidRPr="001727C6">
        <w:rPr>
          <w:rFonts w:ascii="Simplified Arabic" w:hAnsi="Simplified Arabic" w:cs="Simplified Arabic"/>
          <w:sz w:val="24"/>
          <w:szCs w:val="24"/>
          <w:rtl/>
        </w:rPr>
        <w:t xml:space="preserve"> الجنائي الإسلامي، مكتبة دار التراث،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w:t>
      </w:r>
      <w:r w:rsidRPr="001727C6">
        <w:rPr>
          <w:rFonts w:ascii="Simplified Arabic" w:hAnsi="Simplified Arabic" w:cs="Simplified Arabic" w:hint="cs"/>
          <w:sz w:val="24"/>
          <w:szCs w:val="24"/>
          <w:rtl/>
        </w:rPr>
        <w:t xml:space="preserve"> </w:t>
      </w:r>
      <w:r w:rsidRPr="001727C6">
        <w:rPr>
          <w:rFonts w:ascii="Simplified Arabic" w:hAnsi="Simplified Arabic" w:cs="Simplified Arabic"/>
          <w:sz w:val="24"/>
          <w:szCs w:val="24"/>
          <w:rtl/>
        </w:rPr>
        <w:t xml:space="preserve">بدون </w:t>
      </w:r>
      <w:proofErr w:type="spellStart"/>
      <w:r w:rsidRPr="001727C6">
        <w:rPr>
          <w:rFonts w:ascii="Simplified Arabic" w:hAnsi="Simplified Arabic" w:cs="Simplified Arabic"/>
          <w:sz w:val="24"/>
          <w:szCs w:val="24"/>
          <w:rtl/>
        </w:rPr>
        <w:t>تاریخ</w:t>
      </w:r>
      <w:proofErr w:type="spellEnd"/>
      <w:r w:rsidRPr="001727C6">
        <w:rPr>
          <w:rFonts w:ascii="Simplified Arabic" w:hAnsi="Simplified Arabic" w:cs="Simplified Arabic"/>
          <w:sz w:val="24"/>
          <w:szCs w:val="24"/>
          <w:rtl/>
        </w:rPr>
        <w:t xml:space="preserve"> نشر، ص 126 . </w:t>
      </w:r>
    </w:p>
  </w:footnote>
  <w:footnote w:id="82">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محمود </w:t>
      </w:r>
      <w:proofErr w:type="spellStart"/>
      <w:r w:rsidRPr="001727C6">
        <w:rPr>
          <w:rFonts w:ascii="Simplified Arabic" w:hAnsi="Simplified Arabic" w:cs="Simplified Arabic"/>
          <w:sz w:val="24"/>
          <w:szCs w:val="24"/>
          <w:rtl/>
        </w:rPr>
        <w:t>نجیب</w:t>
      </w:r>
      <w:proofErr w:type="spellEnd"/>
      <w:r w:rsidRPr="001727C6">
        <w:rPr>
          <w:rFonts w:ascii="Simplified Arabic" w:hAnsi="Simplified Arabic" w:cs="Simplified Arabic"/>
          <w:sz w:val="24"/>
          <w:szCs w:val="24"/>
          <w:rtl/>
        </w:rPr>
        <w:t xml:space="preserve"> حسني، دروس في القانون الجنائي الدولي،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1960 ، ص .66</w:t>
      </w:r>
    </w:p>
  </w:footnote>
  <w:footnote w:id="83">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نفس المرجع ص .87</w:t>
      </w:r>
      <w:r w:rsidRPr="001727C6">
        <w:rPr>
          <w:rFonts w:ascii="Simplified Arabic" w:hAnsi="Simplified Arabic" w:cs="Simplified Arabic"/>
          <w:sz w:val="24"/>
          <w:szCs w:val="24"/>
        </w:rPr>
        <w:t xml:space="preserve"> </w:t>
      </w:r>
    </w:p>
  </w:footnote>
  <w:footnote w:id="84">
    <w:p w:rsidR="009D4890" w:rsidRPr="001727C6" w:rsidRDefault="009D4890" w:rsidP="003D7A5D">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أنظر د/ أشرف </w:t>
      </w:r>
      <w:proofErr w:type="spellStart"/>
      <w:r w:rsidRPr="001727C6">
        <w:rPr>
          <w:rFonts w:ascii="Simplified Arabic" w:hAnsi="Simplified Arabic" w:cs="Simplified Arabic"/>
          <w:sz w:val="24"/>
          <w:szCs w:val="24"/>
          <w:rtl/>
        </w:rPr>
        <w:t>توفیق</w:t>
      </w:r>
      <w:proofErr w:type="spellEnd"/>
      <w:r w:rsidRPr="001727C6">
        <w:rPr>
          <w:rFonts w:ascii="Simplified Arabic" w:hAnsi="Simplified Arabic" w:cs="Simplified Arabic"/>
          <w:sz w:val="24"/>
          <w:szCs w:val="24"/>
          <w:rtl/>
        </w:rPr>
        <w:t xml:space="preserve"> شمس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 مبادئ القانون الجنائي الدولي ،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1994 ص 46 </w:t>
      </w:r>
    </w:p>
  </w:footnote>
  <w:footnote w:id="85">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نفس المرجع، ص47</w:t>
      </w:r>
      <w:r w:rsidRPr="001727C6">
        <w:rPr>
          <w:rFonts w:ascii="Simplified Arabic" w:hAnsi="Simplified Arabic" w:cs="Simplified Arabic"/>
          <w:sz w:val="24"/>
          <w:szCs w:val="24"/>
        </w:rPr>
        <w:t xml:space="preserve"> . </w:t>
      </w:r>
    </w:p>
  </w:footnote>
  <w:footnote w:id="86">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عبد الفتاح </w:t>
      </w:r>
      <w:proofErr w:type="spellStart"/>
      <w:r w:rsidRPr="001727C6">
        <w:rPr>
          <w:rFonts w:ascii="Simplified Arabic" w:hAnsi="Simplified Arabic" w:cs="Simplified Arabic"/>
          <w:sz w:val="24"/>
          <w:szCs w:val="24"/>
          <w:rtl/>
        </w:rPr>
        <w:t>بیومي</w:t>
      </w:r>
      <w:proofErr w:type="spellEnd"/>
      <w:r w:rsidRPr="001727C6">
        <w:rPr>
          <w:rFonts w:ascii="Simplified Arabic" w:hAnsi="Simplified Arabic" w:cs="Simplified Arabic"/>
          <w:sz w:val="24"/>
          <w:szCs w:val="24"/>
          <w:rtl/>
        </w:rPr>
        <w:t xml:space="preserve"> حجازي ،مرجع سابق ص 31</w:t>
      </w:r>
      <w:r w:rsidRPr="001727C6">
        <w:rPr>
          <w:rFonts w:ascii="Simplified Arabic" w:hAnsi="Simplified Arabic" w:cs="Simplified Arabic"/>
          <w:sz w:val="24"/>
          <w:szCs w:val="24"/>
        </w:rPr>
        <w:t xml:space="preserve"> .</w:t>
      </w:r>
    </w:p>
  </w:footnote>
  <w:footnote w:id="87">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د/اشرف </w:t>
      </w:r>
      <w:proofErr w:type="spellStart"/>
      <w:r w:rsidRPr="001727C6">
        <w:rPr>
          <w:rFonts w:ascii="Simplified Arabic" w:hAnsi="Simplified Arabic" w:cs="Simplified Arabic"/>
          <w:sz w:val="24"/>
          <w:szCs w:val="24"/>
          <w:rtl/>
        </w:rPr>
        <w:t>توفیق</w:t>
      </w:r>
      <w:proofErr w:type="spellEnd"/>
      <w:r w:rsidRPr="001727C6">
        <w:rPr>
          <w:rFonts w:ascii="Simplified Arabic" w:hAnsi="Simplified Arabic" w:cs="Simplified Arabic"/>
          <w:sz w:val="24"/>
          <w:szCs w:val="24"/>
          <w:rtl/>
        </w:rPr>
        <w:t xml:space="preserve"> شمس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،مرجع سابق ص 55</w:t>
      </w:r>
      <w:r w:rsidRPr="001727C6">
        <w:rPr>
          <w:rFonts w:ascii="Simplified Arabic" w:hAnsi="Simplified Arabic" w:cs="Simplified Arabic"/>
          <w:sz w:val="24"/>
          <w:szCs w:val="24"/>
        </w:rPr>
        <w:t xml:space="preserve"> . </w:t>
      </w:r>
    </w:p>
  </w:footnote>
  <w:footnote w:id="88">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د/محمود </w:t>
      </w:r>
      <w:proofErr w:type="spellStart"/>
      <w:r w:rsidRPr="001727C6">
        <w:rPr>
          <w:rFonts w:ascii="Simplified Arabic" w:hAnsi="Simplified Arabic" w:cs="Simplified Arabic"/>
          <w:sz w:val="24"/>
          <w:szCs w:val="24"/>
          <w:rtl/>
        </w:rPr>
        <w:t>نجیب</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حسیني</w:t>
      </w:r>
      <w:proofErr w:type="spellEnd"/>
      <w:r w:rsidRPr="001727C6">
        <w:rPr>
          <w:rFonts w:ascii="Simplified Arabic" w:hAnsi="Simplified Arabic" w:cs="Simplified Arabic"/>
          <w:sz w:val="24"/>
          <w:szCs w:val="24"/>
          <w:rtl/>
        </w:rPr>
        <w:t xml:space="preserve">، مرجع </w:t>
      </w:r>
      <w:proofErr w:type="gramStart"/>
      <w:r w:rsidRPr="001727C6">
        <w:rPr>
          <w:rFonts w:ascii="Simplified Arabic" w:hAnsi="Simplified Arabic" w:cs="Simplified Arabic"/>
          <w:sz w:val="24"/>
          <w:szCs w:val="24"/>
          <w:rtl/>
        </w:rPr>
        <w:t>سابق ،</w:t>
      </w:r>
      <w:proofErr w:type="gramEnd"/>
      <w:r w:rsidRPr="001727C6">
        <w:rPr>
          <w:rFonts w:ascii="Simplified Arabic" w:hAnsi="Simplified Arabic" w:cs="Simplified Arabic"/>
          <w:sz w:val="24"/>
          <w:szCs w:val="24"/>
          <w:rtl/>
        </w:rPr>
        <w:t>ص 67</w:t>
      </w:r>
    </w:p>
  </w:footnote>
  <w:footnote w:id="89">
    <w:p w:rsidR="009D4890" w:rsidRPr="001727C6" w:rsidRDefault="009D4890" w:rsidP="00736A2C">
      <w:pPr>
        <w:tabs>
          <w:tab w:val="left" w:pos="3165"/>
        </w:tabs>
        <w:spacing w:after="0"/>
        <w:rPr>
          <w:rFonts w:asciiTheme="majorBidi" w:hAnsiTheme="majorBidi" w:cstheme="majorBidi"/>
          <w:sz w:val="24"/>
          <w:szCs w:val="24"/>
          <w:rtl/>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Pierre marie </w:t>
      </w:r>
      <w:proofErr w:type="gramStart"/>
      <w:r w:rsidRPr="001727C6">
        <w:rPr>
          <w:rFonts w:asciiTheme="majorBidi" w:hAnsiTheme="majorBidi" w:cstheme="majorBidi"/>
          <w:sz w:val="24"/>
          <w:szCs w:val="24"/>
        </w:rPr>
        <w:t>Dupuy ,</w:t>
      </w:r>
      <w:proofErr w:type="gramEnd"/>
      <w:r w:rsidRPr="001727C6">
        <w:rPr>
          <w:rFonts w:asciiTheme="majorBidi" w:hAnsiTheme="majorBidi" w:cstheme="majorBidi"/>
          <w:sz w:val="24"/>
          <w:szCs w:val="24"/>
        </w:rPr>
        <w:t xml:space="preserve"> action publique et crime international de Etat p 539 </w:t>
      </w:r>
    </w:p>
  </w:footnote>
  <w:footnote w:id="90">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انظر: د /</w:t>
      </w:r>
      <w:proofErr w:type="spellStart"/>
      <w:r w:rsidRPr="001727C6">
        <w:rPr>
          <w:rFonts w:ascii="Simplified Arabic" w:hAnsi="Simplified Arabic" w:cs="Simplified Arabic"/>
          <w:sz w:val="24"/>
          <w:szCs w:val="24"/>
          <w:rtl/>
        </w:rPr>
        <w:t>تیسر</w:t>
      </w:r>
      <w:proofErr w:type="spellEnd"/>
      <w:r w:rsidRPr="001727C6">
        <w:rPr>
          <w:rFonts w:ascii="Simplified Arabic" w:hAnsi="Simplified Arabic" w:cs="Simplified Arabic"/>
          <w:sz w:val="24"/>
          <w:szCs w:val="24"/>
          <w:rtl/>
        </w:rPr>
        <w:t xml:space="preserve"> أنور علي ،د/عبد </w:t>
      </w:r>
      <w:proofErr w:type="spellStart"/>
      <w:r w:rsidRPr="001727C6">
        <w:rPr>
          <w:rFonts w:ascii="Simplified Arabic" w:hAnsi="Simplified Arabic" w:cs="Simplified Arabic"/>
          <w:sz w:val="24"/>
          <w:szCs w:val="24"/>
          <w:rtl/>
        </w:rPr>
        <w:t>الرحیم</w:t>
      </w:r>
      <w:proofErr w:type="spellEnd"/>
      <w:r w:rsidRPr="001727C6">
        <w:rPr>
          <w:rFonts w:ascii="Simplified Arabic" w:hAnsi="Simplified Arabic" w:cs="Simplified Arabic"/>
          <w:sz w:val="24"/>
          <w:szCs w:val="24"/>
          <w:rtl/>
        </w:rPr>
        <w:t xml:space="preserve"> عثمان ،علم للإجرام والعقاب،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hint="cs"/>
          <w:sz w:val="24"/>
          <w:szCs w:val="24"/>
          <w:rtl/>
        </w:rPr>
        <w:t>،</w:t>
      </w:r>
      <w:r w:rsidRPr="001727C6">
        <w:rPr>
          <w:rFonts w:ascii="Simplified Arabic" w:hAnsi="Simplified Arabic" w:cs="Simplified Arabic"/>
          <w:sz w:val="24"/>
          <w:szCs w:val="24"/>
          <w:rtl/>
        </w:rPr>
        <w:t xml:space="preserve"> ،2002 ص24</w:t>
      </w:r>
      <w:r w:rsidRPr="001727C6">
        <w:rPr>
          <w:rFonts w:ascii="Simplified Arabic" w:hAnsi="Simplified Arabic" w:cs="Simplified Arabic"/>
          <w:sz w:val="24"/>
          <w:szCs w:val="24"/>
        </w:rPr>
        <w:t xml:space="preserve"> . </w:t>
      </w:r>
    </w:p>
  </w:footnote>
  <w:footnote w:id="91">
    <w:p w:rsidR="009D4890" w:rsidRPr="001727C6" w:rsidRDefault="009D4890" w:rsidP="00736A2C">
      <w:pPr>
        <w:tabs>
          <w:tab w:val="left" w:pos="3165"/>
        </w:tabs>
        <w:spacing w:after="0"/>
        <w:rPr>
          <w:rFonts w:asciiTheme="majorBidi" w:hAnsiTheme="majorBidi" w:cstheme="majorBidi"/>
          <w:sz w:val="24"/>
          <w:szCs w:val="24"/>
          <w:rtl/>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G. ABISAAB. les Principes généraux de droit humanitaire selon la cour international de</w:t>
      </w:r>
      <w:r w:rsidRPr="001727C6">
        <w:rPr>
          <w:rFonts w:asciiTheme="majorBidi" w:hAnsiTheme="majorBidi" w:cstheme="majorBidi" w:hint="cs"/>
          <w:sz w:val="24"/>
          <w:szCs w:val="24"/>
          <w:rtl/>
        </w:rPr>
        <w:t xml:space="preserve"> </w:t>
      </w:r>
      <w:proofErr w:type="gramStart"/>
      <w:r w:rsidRPr="001727C6">
        <w:rPr>
          <w:rFonts w:asciiTheme="majorBidi" w:hAnsiTheme="majorBidi" w:cstheme="majorBidi"/>
          <w:sz w:val="24"/>
          <w:szCs w:val="24"/>
        </w:rPr>
        <w:t>justice ,RICR.1996</w:t>
      </w:r>
      <w:proofErr w:type="gramEnd"/>
      <w:r w:rsidRPr="001727C6">
        <w:rPr>
          <w:rFonts w:asciiTheme="majorBidi" w:hAnsiTheme="majorBidi" w:cstheme="majorBidi"/>
          <w:sz w:val="24"/>
          <w:szCs w:val="24"/>
        </w:rPr>
        <w:t xml:space="preserve"> p 476 </w:t>
      </w:r>
    </w:p>
  </w:footnote>
  <w:footnote w:id="92">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د/ منى محمود مصطفى ,</w:t>
      </w:r>
      <w:proofErr w:type="spellStart"/>
      <w:r w:rsidRPr="001727C6">
        <w:rPr>
          <w:rFonts w:ascii="Simplified Arabic" w:hAnsi="Simplified Arabic" w:cs="Simplified Arabic"/>
          <w:sz w:val="24"/>
          <w:szCs w:val="24"/>
          <w:rtl/>
        </w:rPr>
        <w:t>الجریمة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مرجع سابق ، ص .26</w:t>
      </w:r>
    </w:p>
  </w:footnote>
  <w:footnote w:id="93">
    <w:p w:rsidR="009D4890" w:rsidRPr="001727C6" w:rsidRDefault="009D4890" w:rsidP="00417ED4">
      <w:pPr>
        <w:tabs>
          <w:tab w:val="left" w:pos="3165"/>
        </w:tabs>
        <w:bidi/>
        <w:spacing w:after="0"/>
        <w:rPr>
          <w:rFonts w:asciiTheme="majorBidi" w:hAnsiTheme="majorBidi" w:cstheme="majorBidi"/>
          <w:sz w:val="24"/>
          <w:szCs w:val="24"/>
        </w:rPr>
      </w:pPr>
      <w:r w:rsidRPr="001727C6">
        <w:rPr>
          <w:rStyle w:val="Appelnotedebasdep"/>
          <w:rFonts w:asciiTheme="majorBidi" w:hAnsiTheme="majorBidi" w:cstheme="majorBidi"/>
          <w:sz w:val="24"/>
          <w:szCs w:val="24"/>
        </w:rPr>
        <w:footnoteRef/>
      </w:r>
      <w:r w:rsidRPr="001727C6">
        <w:rPr>
          <w:rFonts w:asciiTheme="majorBidi" w:hAnsiTheme="majorBidi" w:cstheme="majorBidi"/>
          <w:sz w:val="24"/>
          <w:szCs w:val="24"/>
        </w:rPr>
        <w:t xml:space="preserve"> - </w:t>
      </w:r>
      <w:proofErr w:type="spellStart"/>
      <w:r w:rsidRPr="001727C6">
        <w:rPr>
          <w:rFonts w:asciiTheme="majorBidi" w:hAnsiTheme="majorBidi" w:cstheme="majorBidi"/>
          <w:sz w:val="24"/>
          <w:szCs w:val="24"/>
        </w:rPr>
        <w:t>Plawiski</w:t>
      </w:r>
      <w:proofErr w:type="spellEnd"/>
      <w:r w:rsidRPr="001727C6">
        <w:rPr>
          <w:rFonts w:asciiTheme="majorBidi" w:hAnsiTheme="majorBidi" w:cstheme="majorBidi"/>
          <w:sz w:val="24"/>
          <w:szCs w:val="24"/>
        </w:rPr>
        <w:t xml:space="preserve"> op </w:t>
      </w:r>
      <w:proofErr w:type="spellStart"/>
      <w:r w:rsidRPr="001727C6">
        <w:rPr>
          <w:rFonts w:asciiTheme="majorBidi" w:hAnsiTheme="majorBidi" w:cstheme="majorBidi"/>
          <w:sz w:val="24"/>
          <w:szCs w:val="24"/>
        </w:rPr>
        <w:t>cit</w:t>
      </w:r>
      <w:proofErr w:type="spellEnd"/>
      <w:r w:rsidRPr="001727C6">
        <w:rPr>
          <w:rFonts w:asciiTheme="majorBidi" w:hAnsiTheme="majorBidi" w:cstheme="majorBidi"/>
          <w:sz w:val="24"/>
          <w:szCs w:val="24"/>
        </w:rPr>
        <w:t xml:space="preserve">, P 143 </w:t>
      </w:r>
    </w:p>
  </w:footnote>
  <w:footnote w:id="94">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محمود </w:t>
      </w:r>
      <w:proofErr w:type="spellStart"/>
      <w:r w:rsidRPr="001727C6">
        <w:rPr>
          <w:rFonts w:ascii="Simplified Arabic" w:hAnsi="Simplified Arabic" w:cs="Simplified Arabic"/>
          <w:sz w:val="24"/>
          <w:szCs w:val="24"/>
          <w:rtl/>
        </w:rPr>
        <w:t>نجیب</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حسی</w:t>
      </w:r>
      <w:proofErr w:type="gramStart"/>
      <w:r w:rsidRPr="001727C6">
        <w:rPr>
          <w:rFonts w:ascii="Simplified Arabic" w:hAnsi="Simplified Arabic" w:cs="Simplified Arabic"/>
          <w:sz w:val="24"/>
          <w:szCs w:val="24"/>
          <w:rtl/>
        </w:rPr>
        <w:t>ني</w:t>
      </w:r>
      <w:proofErr w:type="spellEnd"/>
      <w:r w:rsidRPr="001727C6">
        <w:rPr>
          <w:rFonts w:ascii="Simplified Arabic" w:hAnsi="Simplified Arabic" w:cs="Simplified Arabic"/>
          <w:sz w:val="24"/>
          <w:szCs w:val="24"/>
          <w:rtl/>
        </w:rPr>
        <w:t xml:space="preserve"> ،</w:t>
      </w:r>
      <w:proofErr w:type="gramEnd"/>
      <w:r w:rsidRPr="001727C6">
        <w:rPr>
          <w:rFonts w:ascii="Simplified Arabic" w:hAnsi="Simplified Arabic" w:cs="Simplified Arabic"/>
          <w:sz w:val="24"/>
          <w:szCs w:val="24"/>
          <w:rtl/>
        </w:rPr>
        <w:t xml:space="preserve"> مرجع سابق ص .77</w:t>
      </w:r>
      <w:r w:rsidRPr="001727C6">
        <w:rPr>
          <w:rFonts w:ascii="Simplified Arabic" w:hAnsi="Simplified Arabic" w:cs="Simplified Arabic"/>
          <w:sz w:val="24"/>
          <w:szCs w:val="24"/>
        </w:rPr>
        <w:t xml:space="preserve"> </w:t>
      </w:r>
    </w:p>
  </w:footnote>
  <w:footnote w:id="95">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أنظر: د/ عبد </w:t>
      </w:r>
      <w:proofErr w:type="spellStart"/>
      <w:r w:rsidRPr="001727C6">
        <w:rPr>
          <w:rFonts w:ascii="Simplified Arabic" w:hAnsi="Simplified Arabic" w:cs="Simplified Arabic"/>
          <w:sz w:val="24"/>
          <w:szCs w:val="24"/>
          <w:rtl/>
        </w:rPr>
        <w:t>الحمید</w:t>
      </w:r>
      <w:proofErr w:type="spellEnd"/>
      <w:r w:rsidRPr="001727C6">
        <w:rPr>
          <w:rFonts w:ascii="Simplified Arabic" w:hAnsi="Simplified Arabic" w:cs="Simplified Arabic"/>
          <w:sz w:val="24"/>
          <w:szCs w:val="24"/>
          <w:rtl/>
        </w:rPr>
        <w:t xml:space="preserve"> جمال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الشرعیة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الجنائیة</w:t>
      </w:r>
      <w:proofErr w:type="spellEnd"/>
      <w:r w:rsidRPr="001727C6">
        <w:rPr>
          <w:rFonts w:ascii="Simplified Arabic" w:hAnsi="Simplified Arabic" w:cs="Simplified Arabic"/>
          <w:sz w:val="24"/>
          <w:szCs w:val="24"/>
          <w:rtl/>
        </w:rPr>
        <w:t xml:space="preserve">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hint="cs"/>
          <w:sz w:val="24"/>
          <w:szCs w:val="24"/>
          <w:rtl/>
        </w:rPr>
        <w:t>،</w:t>
      </w:r>
      <w:r w:rsidRPr="001727C6">
        <w:rPr>
          <w:rFonts w:ascii="Simplified Arabic" w:hAnsi="Simplified Arabic" w:cs="Simplified Arabic"/>
          <w:sz w:val="24"/>
          <w:szCs w:val="24"/>
          <w:rtl/>
        </w:rPr>
        <w:t xml:space="preserve"> ،1940 ص 47</w:t>
      </w:r>
      <w:r w:rsidRPr="001727C6">
        <w:rPr>
          <w:rFonts w:ascii="Simplified Arabic" w:hAnsi="Simplified Arabic" w:cs="Simplified Arabic"/>
          <w:sz w:val="24"/>
          <w:szCs w:val="24"/>
        </w:rPr>
        <w:t xml:space="preserve"> .</w:t>
      </w:r>
    </w:p>
  </w:footnote>
  <w:footnote w:id="96">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أنظر: د/ مصطفى أحمد فواد ، الطعن في الأحكام ، منشاة المعارف </w:t>
      </w:r>
      <w:proofErr w:type="spellStart"/>
      <w:r w:rsidRPr="001727C6">
        <w:rPr>
          <w:rFonts w:ascii="Simplified Arabic" w:hAnsi="Simplified Arabic" w:cs="Simplified Arabic"/>
          <w:sz w:val="24"/>
          <w:szCs w:val="24"/>
          <w:rtl/>
        </w:rPr>
        <w:t>الإسكندریة</w:t>
      </w:r>
      <w:proofErr w:type="spellEnd"/>
      <w:r w:rsidRPr="001727C6">
        <w:rPr>
          <w:rFonts w:ascii="Simplified Arabic" w:hAnsi="Simplified Arabic" w:cs="Simplified Arabic"/>
          <w:sz w:val="24"/>
          <w:szCs w:val="24"/>
          <w:rtl/>
        </w:rPr>
        <w:t xml:space="preserve"> 1987 ، ص.28</w:t>
      </w:r>
      <w:r w:rsidRPr="001727C6">
        <w:rPr>
          <w:rFonts w:ascii="Simplified Arabic" w:hAnsi="Simplified Arabic" w:cs="Simplified Arabic"/>
          <w:sz w:val="24"/>
          <w:szCs w:val="24"/>
        </w:rPr>
        <w:t xml:space="preserve"> </w:t>
      </w:r>
    </w:p>
  </w:footnote>
  <w:footnote w:id="97">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أنظر: د/ </w:t>
      </w:r>
      <w:proofErr w:type="spellStart"/>
      <w:r w:rsidRPr="001727C6">
        <w:rPr>
          <w:rFonts w:ascii="Simplified Arabic" w:hAnsi="Simplified Arabic" w:cs="Simplified Arabic"/>
          <w:sz w:val="24"/>
          <w:szCs w:val="24"/>
          <w:rtl/>
        </w:rPr>
        <w:t>حسین</w:t>
      </w:r>
      <w:proofErr w:type="spellEnd"/>
      <w:r w:rsidRPr="001727C6">
        <w:rPr>
          <w:rFonts w:ascii="Simplified Arabic" w:hAnsi="Simplified Arabic" w:cs="Simplified Arabic"/>
          <w:sz w:val="24"/>
          <w:szCs w:val="24"/>
          <w:rtl/>
        </w:rPr>
        <w:t xml:space="preserve"> حنفي عمر، الحكم القضائي الدولي </w:t>
      </w:r>
      <w:proofErr w:type="spellStart"/>
      <w:r w:rsidRPr="001727C6">
        <w:rPr>
          <w:rFonts w:ascii="Simplified Arabic" w:hAnsi="Simplified Arabic" w:cs="Simplified Arabic"/>
          <w:sz w:val="24"/>
          <w:szCs w:val="24"/>
          <w:rtl/>
        </w:rPr>
        <w:t>حجیت</w:t>
      </w:r>
      <w:r w:rsidRPr="001727C6">
        <w:rPr>
          <w:rFonts w:ascii="Times New Roman" w:hAnsi="Times New Roman" w:cs="Times New Roman" w:hint="cs"/>
          <w:sz w:val="24"/>
          <w:szCs w:val="24"/>
          <w:rtl/>
        </w:rPr>
        <w:t>ھ</w:t>
      </w:r>
      <w:proofErr w:type="spellEnd"/>
      <w:r w:rsidRPr="001727C6">
        <w:rPr>
          <w:rFonts w:ascii="Simplified Arabic" w:hAnsi="Simplified Arabic" w:cs="Simplified Arabic"/>
          <w:sz w:val="24"/>
          <w:szCs w:val="24"/>
          <w:rtl/>
        </w:rPr>
        <w:t xml:space="preserve"> وضمانات </w:t>
      </w:r>
      <w:proofErr w:type="spellStart"/>
      <w:r w:rsidRPr="001727C6">
        <w:rPr>
          <w:rFonts w:ascii="Simplified Arabic" w:hAnsi="Simplified Arabic" w:cs="Simplified Arabic"/>
          <w:sz w:val="24"/>
          <w:szCs w:val="24"/>
          <w:rtl/>
        </w:rPr>
        <w:t>تنفیذه</w:t>
      </w:r>
      <w:proofErr w:type="spellEnd"/>
      <w:r w:rsidRPr="001727C6">
        <w:rPr>
          <w:rFonts w:ascii="Simplified Arabic" w:hAnsi="Simplified Arabic" w:cs="Simplified Arabic"/>
          <w:sz w:val="24"/>
          <w:szCs w:val="24"/>
          <w:rtl/>
        </w:rPr>
        <w:t xml:space="preserve"> ، دكتوراه جامعة </w:t>
      </w:r>
      <w:proofErr w:type="spellStart"/>
      <w:r w:rsidRPr="001727C6">
        <w:rPr>
          <w:rFonts w:ascii="Simplified Arabic" w:hAnsi="Simplified Arabic" w:cs="Simplified Arabic"/>
          <w:sz w:val="24"/>
          <w:szCs w:val="24"/>
          <w:rtl/>
        </w:rPr>
        <w:t>عین</w:t>
      </w:r>
      <w:proofErr w:type="spellEnd"/>
      <w:r w:rsidRPr="001727C6">
        <w:rPr>
          <w:rFonts w:ascii="Simplified Arabic" w:hAnsi="Simplified Arabic" w:cs="Simplified Arabic"/>
          <w:sz w:val="24"/>
          <w:szCs w:val="24"/>
          <w:rtl/>
        </w:rPr>
        <w:t xml:space="preserve"> شمس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1997 ،ص 67 . </w:t>
      </w:r>
    </w:p>
  </w:footnote>
  <w:footnote w:id="98">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المادة العشرون "لا </w:t>
      </w:r>
      <w:proofErr w:type="spellStart"/>
      <w:r w:rsidRPr="001727C6">
        <w:rPr>
          <w:rFonts w:ascii="Simplified Arabic" w:hAnsi="Simplified Arabic" w:cs="Simplified Arabic"/>
          <w:sz w:val="24"/>
          <w:szCs w:val="24"/>
          <w:rtl/>
        </w:rPr>
        <w:t>یجوز</w:t>
      </w:r>
      <w:proofErr w:type="spellEnd"/>
      <w:r w:rsidRPr="001727C6">
        <w:rPr>
          <w:rFonts w:ascii="Simplified Arabic" w:hAnsi="Simplified Arabic" w:cs="Simplified Arabic"/>
          <w:sz w:val="24"/>
          <w:szCs w:val="24"/>
          <w:rtl/>
        </w:rPr>
        <w:t xml:space="preserve"> محاكمة أي شخص أمام محكمة أخرى عن </w:t>
      </w:r>
      <w:proofErr w:type="spellStart"/>
      <w:r w:rsidRPr="001727C6">
        <w:rPr>
          <w:rFonts w:ascii="Simplified Arabic" w:hAnsi="Simplified Arabic" w:cs="Simplified Arabic"/>
          <w:sz w:val="24"/>
          <w:szCs w:val="24"/>
          <w:rtl/>
        </w:rPr>
        <w:t>جریمة</w:t>
      </w:r>
      <w:proofErr w:type="spellEnd"/>
      <w:r w:rsidRPr="001727C6">
        <w:rPr>
          <w:rFonts w:ascii="Simplified Arabic" w:hAnsi="Simplified Arabic" w:cs="Simplified Arabic"/>
          <w:sz w:val="24"/>
          <w:szCs w:val="24"/>
          <w:rtl/>
        </w:rPr>
        <w:t xml:space="preserve"> من تلك المشار </w:t>
      </w:r>
      <w:proofErr w:type="spellStart"/>
      <w:r w:rsidRPr="001727C6">
        <w:rPr>
          <w:rFonts w:ascii="Simplified Arabic" w:hAnsi="Simplified Arabic" w:cs="Simplified Arabic"/>
          <w:sz w:val="24"/>
          <w:szCs w:val="24"/>
          <w:rtl/>
        </w:rPr>
        <w:t>إلی</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ا</w:t>
      </w:r>
      <w:proofErr w:type="spellEnd"/>
      <w:r w:rsidRPr="001727C6">
        <w:rPr>
          <w:rFonts w:ascii="Simplified Arabic" w:hAnsi="Simplified Arabic" w:cs="Simplified Arabic"/>
          <w:sz w:val="24"/>
          <w:szCs w:val="24"/>
          <w:rtl/>
        </w:rPr>
        <w:t xml:space="preserve"> في المادة الخامسة كان قد سبق لذلك</w:t>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الشخص أن </w:t>
      </w:r>
      <w:proofErr w:type="spellStart"/>
      <w:r w:rsidRPr="001727C6">
        <w:rPr>
          <w:rFonts w:ascii="Simplified Arabic" w:hAnsi="Simplified Arabic" w:cs="Simplified Arabic"/>
          <w:sz w:val="24"/>
          <w:szCs w:val="24"/>
          <w:rtl/>
        </w:rPr>
        <w:t>أدانت</w:t>
      </w:r>
      <w:r w:rsidRPr="001727C6">
        <w:rPr>
          <w:rFonts w:ascii="Times New Roman" w:hAnsi="Times New Roman" w:cs="Times New Roman" w:hint="cs"/>
          <w:sz w:val="24"/>
          <w:szCs w:val="24"/>
          <w:rtl/>
        </w:rPr>
        <w:t>ھ</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ب</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ا</w:t>
      </w:r>
      <w:proofErr w:type="spellEnd"/>
      <w:r w:rsidRPr="001727C6">
        <w:rPr>
          <w:rFonts w:ascii="Simplified Arabic" w:hAnsi="Simplified Arabic" w:cs="Simplified Arabic"/>
          <w:sz w:val="24"/>
          <w:szCs w:val="24"/>
          <w:rtl/>
        </w:rPr>
        <w:t xml:space="preserve"> المحكمة </w:t>
      </w:r>
      <w:proofErr w:type="spellStart"/>
      <w:r w:rsidRPr="001727C6">
        <w:rPr>
          <w:rFonts w:ascii="Simplified Arabic" w:hAnsi="Simplified Arabic" w:cs="Simplified Arabic"/>
          <w:sz w:val="24"/>
          <w:szCs w:val="24"/>
          <w:rtl/>
        </w:rPr>
        <w:t>أوبرات</w:t>
      </w:r>
      <w:r w:rsidRPr="001727C6">
        <w:rPr>
          <w:rFonts w:ascii="Times New Roman" w:hAnsi="Times New Roman" w:cs="Times New Roman" w:hint="cs"/>
          <w:sz w:val="24"/>
          <w:szCs w:val="24"/>
          <w:rtl/>
        </w:rPr>
        <w:t>ھ</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من</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ا</w:t>
      </w:r>
      <w:proofErr w:type="spellEnd"/>
      <w:r w:rsidRPr="001727C6">
        <w:rPr>
          <w:rFonts w:ascii="Simplified Arabic" w:hAnsi="Simplified Arabic" w:cs="Simplified Arabic"/>
          <w:sz w:val="24"/>
          <w:szCs w:val="24"/>
        </w:rPr>
        <w:t>"</w:t>
      </w:r>
    </w:p>
  </w:footnote>
  <w:footnote w:id="99">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نفس المرجع .68</w:t>
      </w:r>
      <w:r w:rsidRPr="001727C6">
        <w:rPr>
          <w:rFonts w:ascii="Simplified Arabic" w:hAnsi="Simplified Arabic" w:cs="Simplified Arabic"/>
          <w:sz w:val="24"/>
          <w:szCs w:val="24"/>
        </w:rPr>
        <w:t xml:space="preserve"> </w:t>
      </w:r>
    </w:p>
  </w:footnote>
  <w:footnote w:id="100">
    <w:p w:rsidR="009D4890" w:rsidRPr="001727C6" w:rsidRDefault="009D4890" w:rsidP="00736A2C">
      <w:pPr>
        <w:tabs>
          <w:tab w:val="left" w:pos="3165"/>
        </w:tabs>
        <w:bidi/>
        <w:spacing w:after="0"/>
        <w:jc w:val="both"/>
        <w:rPr>
          <w:rFonts w:asciiTheme="majorBidi" w:hAnsiTheme="majorBidi" w:cstheme="majorBidi"/>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r w:rsidRPr="001727C6">
        <w:rPr>
          <w:rFonts w:ascii="Simplified Arabic" w:hAnsi="Simplified Arabic" w:cs="Simplified Arabic" w:hint="cs"/>
          <w:sz w:val="24"/>
          <w:szCs w:val="24"/>
          <w:rtl/>
        </w:rPr>
        <w:t xml:space="preserve">أنظر: </w:t>
      </w:r>
      <w:r w:rsidRPr="001727C6">
        <w:rPr>
          <w:rFonts w:asciiTheme="majorBidi" w:hAnsiTheme="majorBidi" w:cstheme="majorBidi"/>
          <w:sz w:val="24"/>
          <w:szCs w:val="24"/>
        </w:rPr>
        <w:t xml:space="preserve">M,RASSAT, Droit pénal , Presse universitaire , France, paris 1967 p 345 : </w:t>
      </w:r>
    </w:p>
  </w:footnote>
  <w:footnote w:id="101">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د/</w:t>
      </w:r>
      <w:proofErr w:type="spellStart"/>
      <w:r w:rsidRPr="001727C6">
        <w:rPr>
          <w:rFonts w:ascii="Simplified Arabic" w:hAnsi="Simplified Arabic" w:cs="Simplified Arabic"/>
          <w:sz w:val="24"/>
          <w:szCs w:val="24"/>
          <w:rtl/>
        </w:rPr>
        <w:t>إبرا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یم</w:t>
      </w:r>
      <w:proofErr w:type="spellEnd"/>
      <w:r w:rsidRPr="001727C6">
        <w:rPr>
          <w:rFonts w:ascii="Simplified Arabic" w:hAnsi="Simplified Arabic" w:cs="Simplified Arabic"/>
          <w:sz w:val="24"/>
          <w:szCs w:val="24"/>
          <w:rtl/>
        </w:rPr>
        <w:t xml:space="preserve"> الدراجي ، </w:t>
      </w:r>
      <w:proofErr w:type="spellStart"/>
      <w:r w:rsidRPr="001727C6">
        <w:rPr>
          <w:rFonts w:ascii="Simplified Arabic" w:hAnsi="Simplified Arabic" w:cs="Simplified Arabic"/>
          <w:sz w:val="24"/>
          <w:szCs w:val="24"/>
          <w:rtl/>
        </w:rPr>
        <w:t>جریمة</w:t>
      </w:r>
      <w:proofErr w:type="spellEnd"/>
      <w:r w:rsidRPr="001727C6">
        <w:rPr>
          <w:rFonts w:ascii="Simplified Arabic" w:hAnsi="Simplified Arabic" w:cs="Simplified Arabic"/>
          <w:sz w:val="24"/>
          <w:szCs w:val="24"/>
          <w:rtl/>
        </w:rPr>
        <w:t xml:space="preserve"> العدوان ومدى </w:t>
      </w:r>
      <w:proofErr w:type="spellStart"/>
      <w:r w:rsidRPr="001727C6">
        <w:rPr>
          <w:rFonts w:ascii="Simplified Arabic" w:hAnsi="Simplified Arabic" w:cs="Simplified Arabic"/>
          <w:sz w:val="24"/>
          <w:szCs w:val="24"/>
          <w:rtl/>
        </w:rPr>
        <w:t>المسؤولیة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القانونیة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عن</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ا</w:t>
      </w:r>
      <w:proofErr w:type="spellEnd"/>
      <w:r w:rsidRPr="001727C6">
        <w:rPr>
          <w:rFonts w:ascii="Simplified Arabic" w:hAnsi="Simplified Arabic" w:cs="Simplified Arabic" w:hint="cs"/>
          <w:sz w:val="24"/>
          <w:szCs w:val="24"/>
          <w:rtl/>
        </w:rPr>
        <w:t>،</w:t>
      </w:r>
      <w:r w:rsidRPr="001727C6">
        <w:rPr>
          <w:rFonts w:ascii="Simplified Arabic" w:hAnsi="Simplified Arabic" w:cs="Simplified Arabic"/>
          <w:sz w:val="24"/>
          <w:szCs w:val="24"/>
          <w:rtl/>
        </w:rPr>
        <w:t xml:space="preserve"> رسالة دكتوراه ،</w:t>
      </w:r>
      <w:proofErr w:type="spellStart"/>
      <w:r w:rsidRPr="001727C6">
        <w:rPr>
          <w:rFonts w:ascii="Simplified Arabic" w:hAnsi="Simplified Arabic" w:cs="Simplified Arabic"/>
          <w:sz w:val="24"/>
          <w:szCs w:val="24"/>
          <w:rtl/>
        </w:rPr>
        <w:t>كلیة</w:t>
      </w:r>
      <w:proofErr w:type="spellEnd"/>
      <w:r w:rsidRPr="001727C6">
        <w:rPr>
          <w:rFonts w:ascii="Simplified Arabic" w:hAnsi="Simplified Arabic" w:cs="Simplified Arabic"/>
          <w:sz w:val="24"/>
          <w:szCs w:val="24"/>
          <w:rtl/>
        </w:rPr>
        <w:t xml:space="preserve"> الحقوق جامعة </w:t>
      </w:r>
      <w:proofErr w:type="spellStart"/>
      <w:r w:rsidRPr="001727C6">
        <w:rPr>
          <w:rFonts w:ascii="Simplified Arabic" w:hAnsi="Simplified Arabic" w:cs="Simplified Arabic"/>
          <w:sz w:val="24"/>
          <w:szCs w:val="24"/>
          <w:rtl/>
        </w:rPr>
        <w:t>عین</w:t>
      </w:r>
      <w:proofErr w:type="spellEnd"/>
      <w:r w:rsidRPr="001727C6">
        <w:rPr>
          <w:rFonts w:ascii="Simplified Arabic" w:hAnsi="Simplified Arabic" w:cs="Simplified Arabic"/>
          <w:sz w:val="24"/>
          <w:szCs w:val="24"/>
          <w:rtl/>
        </w:rPr>
        <w:t xml:space="preserve"> شمس،</w:t>
      </w:r>
      <w:r w:rsidRPr="001727C6">
        <w:rPr>
          <w:rFonts w:ascii="Simplified Arabic" w:hAnsi="Simplified Arabic" w:cs="Simplified Arabic"/>
          <w:sz w:val="24"/>
          <w:szCs w:val="24"/>
        </w:rPr>
        <w:t>2002</w:t>
      </w:r>
      <w:r w:rsidRPr="001727C6">
        <w:rPr>
          <w:rFonts w:ascii="Simplified Arabic" w:hAnsi="Simplified Arabic" w:cs="Simplified Arabic"/>
          <w:sz w:val="24"/>
          <w:szCs w:val="24"/>
          <w:rtl/>
        </w:rPr>
        <w:t>،</w:t>
      </w:r>
      <w:r w:rsidRPr="001727C6">
        <w:rPr>
          <w:rFonts w:ascii="Simplified Arabic" w:hAnsi="Simplified Arabic" w:cs="Simplified Arabic" w:hint="cs"/>
          <w:sz w:val="24"/>
          <w:szCs w:val="24"/>
          <w:rtl/>
        </w:rPr>
        <w:t xml:space="preserve"> </w:t>
      </w:r>
      <w:r w:rsidRPr="001727C6">
        <w:rPr>
          <w:rFonts w:ascii="Simplified Arabic" w:hAnsi="Simplified Arabic" w:cs="Simplified Arabic"/>
          <w:sz w:val="24"/>
          <w:szCs w:val="24"/>
          <w:rtl/>
        </w:rPr>
        <w:t xml:space="preserve">منشورات الحلبي </w:t>
      </w:r>
      <w:proofErr w:type="spellStart"/>
      <w:r w:rsidRPr="001727C6">
        <w:rPr>
          <w:rFonts w:ascii="Simplified Arabic" w:hAnsi="Simplified Arabic" w:cs="Simplified Arabic"/>
          <w:sz w:val="24"/>
          <w:szCs w:val="24"/>
          <w:rtl/>
        </w:rPr>
        <w:t>الحقوقیة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بیروت</w:t>
      </w:r>
      <w:proofErr w:type="spellEnd"/>
      <w:r w:rsidRPr="001727C6">
        <w:rPr>
          <w:rFonts w:ascii="Simplified Arabic" w:hAnsi="Simplified Arabic" w:cs="Simplified Arabic"/>
          <w:sz w:val="24"/>
          <w:szCs w:val="24"/>
          <w:rtl/>
        </w:rPr>
        <w:t xml:space="preserve"> ، 2005 ، ص .330</w:t>
      </w:r>
    </w:p>
  </w:footnote>
  <w:footnote w:id="102">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فتوح عبد </w:t>
      </w:r>
      <w:proofErr w:type="spellStart"/>
      <w:r w:rsidRPr="001727C6">
        <w:rPr>
          <w:rFonts w:ascii="Simplified Arabic" w:hAnsi="Simplified Arabic" w:cs="Simplified Arabic"/>
          <w:sz w:val="24"/>
          <w:szCs w:val="24"/>
          <w:rtl/>
        </w:rPr>
        <w:t>االله</w:t>
      </w:r>
      <w:proofErr w:type="spellEnd"/>
      <w:r w:rsidRPr="001727C6">
        <w:rPr>
          <w:rFonts w:ascii="Simplified Arabic" w:hAnsi="Simplified Arabic" w:cs="Simplified Arabic"/>
          <w:sz w:val="24"/>
          <w:szCs w:val="24"/>
          <w:rtl/>
        </w:rPr>
        <w:t xml:space="preserve"> الشاذلي ،القانون الدولي الجنائي، دار المطبوعات </w:t>
      </w:r>
      <w:proofErr w:type="spellStart"/>
      <w:r w:rsidRPr="001727C6">
        <w:rPr>
          <w:rFonts w:ascii="Simplified Arabic" w:hAnsi="Simplified Arabic" w:cs="Simplified Arabic"/>
          <w:sz w:val="24"/>
          <w:szCs w:val="24"/>
          <w:rtl/>
        </w:rPr>
        <w:t>الجامعیة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الإسكندریة</w:t>
      </w:r>
      <w:proofErr w:type="spellEnd"/>
      <w:r w:rsidRPr="001727C6">
        <w:rPr>
          <w:rFonts w:ascii="Simplified Arabic" w:hAnsi="Simplified Arabic" w:cs="Simplified Arabic"/>
          <w:sz w:val="24"/>
          <w:szCs w:val="24"/>
          <w:rtl/>
        </w:rPr>
        <w:t xml:space="preserve"> ،2001، ص .259 </w:t>
      </w:r>
    </w:p>
  </w:footnote>
  <w:footnote w:id="103">
    <w:p w:rsidR="009D4890" w:rsidRPr="001727C6" w:rsidRDefault="009D4890" w:rsidP="00736A2C">
      <w:pPr>
        <w:tabs>
          <w:tab w:val="left" w:pos="3165"/>
        </w:tabs>
        <w:bidi/>
        <w:spacing w:after="0"/>
        <w:jc w:val="both"/>
        <w:rPr>
          <w:rFonts w:ascii="Simplified Arabic" w:hAnsi="Simplified Arabic" w:cs="Simplified Arabic"/>
          <w:sz w:val="24"/>
          <w:szCs w:val="24"/>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أنظر: د/</w:t>
      </w:r>
      <w:proofErr w:type="spellStart"/>
      <w:r w:rsidRPr="001727C6">
        <w:rPr>
          <w:rFonts w:ascii="Simplified Arabic" w:hAnsi="Simplified Arabic" w:cs="Simplified Arabic"/>
          <w:sz w:val="24"/>
          <w:szCs w:val="24"/>
          <w:rtl/>
        </w:rPr>
        <w:t>الخیر</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عطیة</w:t>
      </w:r>
      <w:proofErr w:type="spellEnd"/>
      <w:r w:rsidRPr="001727C6">
        <w:rPr>
          <w:rFonts w:ascii="Simplified Arabic" w:hAnsi="Simplified Arabic" w:cs="Simplified Arabic"/>
          <w:sz w:val="24"/>
          <w:szCs w:val="24"/>
          <w:rtl/>
        </w:rPr>
        <w:t xml:space="preserve">، المحكمة </w:t>
      </w:r>
      <w:proofErr w:type="spellStart"/>
      <w:r w:rsidRPr="001727C6">
        <w:rPr>
          <w:rFonts w:ascii="Simplified Arabic" w:hAnsi="Simplified Arabic" w:cs="Simplified Arabic"/>
          <w:sz w:val="24"/>
          <w:szCs w:val="24"/>
          <w:rtl/>
        </w:rPr>
        <w:t>الجنائیة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w:t>
      </w:r>
      <w:r w:rsidRPr="001727C6">
        <w:rPr>
          <w:rFonts w:ascii="Simplified Arabic" w:hAnsi="Simplified Arabic" w:cs="Simplified Arabic" w:hint="cs"/>
          <w:sz w:val="24"/>
          <w:szCs w:val="24"/>
          <w:rtl/>
        </w:rPr>
        <w:t xml:space="preserve"> </w:t>
      </w:r>
      <w:r w:rsidRPr="001727C6">
        <w:rPr>
          <w:rFonts w:ascii="Simplified Arabic" w:hAnsi="Simplified Arabic" w:cs="Simplified Arabic"/>
          <w:sz w:val="24"/>
          <w:szCs w:val="24"/>
          <w:rtl/>
        </w:rPr>
        <w:t xml:space="preserve">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w:t>
      </w:r>
      <w:r w:rsidRPr="001727C6">
        <w:rPr>
          <w:rFonts w:ascii="Simplified Arabic" w:hAnsi="Simplified Arabic" w:cs="Simplified Arabic" w:hint="cs"/>
          <w:sz w:val="24"/>
          <w:szCs w:val="24"/>
          <w:rtl/>
        </w:rPr>
        <w:t xml:space="preserve">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1999 ص .179</w:t>
      </w:r>
      <w:r w:rsidRPr="001727C6">
        <w:rPr>
          <w:rFonts w:ascii="Simplified Arabic" w:hAnsi="Simplified Arabic" w:cs="Simplified Arabic"/>
          <w:sz w:val="24"/>
          <w:szCs w:val="24"/>
        </w:rPr>
        <w:t xml:space="preserve"> </w:t>
      </w:r>
    </w:p>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Fonts w:ascii="Simplified Arabic" w:hAnsi="Simplified Arabic" w:cs="Simplified Arabic" w:hint="cs"/>
          <w:sz w:val="24"/>
          <w:szCs w:val="24"/>
          <w:rtl/>
        </w:rPr>
        <w:t xml:space="preserve">و- </w:t>
      </w:r>
      <w:r w:rsidRPr="001727C6">
        <w:rPr>
          <w:rFonts w:ascii="Simplified Arabic" w:hAnsi="Simplified Arabic" w:cs="Simplified Arabic"/>
          <w:sz w:val="24"/>
          <w:szCs w:val="24"/>
          <w:rtl/>
        </w:rPr>
        <w:t xml:space="preserve">د/ علي عبد القادر </w:t>
      </w:r>
      <w:proofErr w:type="spellStart"/>
      <w:r w:rsidRPr="001727C6">
        <w:rPr>
          <w:rFonts w:ascii="Simplified Arabic" w:hAnsi="Simplified Arabic" w:cs="Simplified Arabic"/>
          <w:sz w:val="24"/>
          <w:szCs w:val="24"/>
          <w:rtl/>
        </w:rPr>
        <w:t>الق</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واجي</w:t>
      </w:r>
      <w:proofErr w:type="spellEnd"/>
      <w:r w:rsidRPr="001727C6">
        <w:rPr>
          <w:rFonts w:ascii="Simplified Arabic" w:hAnsi="Simplified Arabic" w:cs="Simplified Arabic"/>
          <w:sz w:val="24"/>
          <w:szCs w:val="24"/>
          <w:rtl/>
        </w:rPr>
        <w:t xml:space="preserve"> ، مرجع سابق ص 118</w:t>
      </w:r>
      <w:r w:rsidRPr="001727C6">
        <w:rPr>
          <w:rFonts w:ascii="Simplified Arabic" w:hAnsi="Simplified Arabic" w:cs="Simplified Arabic"/>
          <w:sz w:val="24"/>
          <w:szCs w:val="24"/>
        </w:rPr>
        <w:t xml:space="preserve"> . </w:t>
      </w:r>
    </w:p>
  </w:footnote>
  <w:footnote w:id="104">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 أحمد فتحي سرور، </w:t>
      </w:r>
      <w:proofErr w:type="spellStart"/>
      <w:r w:rsidRPr="001727C6">
        <w:rPr>
          <w:rFonts w:ascii="Simplified Arabic" w:hAnsi="Simplified Arabic" w:cs="Simplified Arabic"/>
          <w:sz w:val="24"/>
          <w:szCs w:val="24"/>
          <w:rtl/>
        </w:rPr>
        <w:t>الوسیط</w:t>
      </w:r>
      <w:proofErr w:type="spellEnd"/>
      <w:r w:rsidRPr="001727C6">
        <w:rPr>
          <w:rFonts w:ascii="Simplified Arabic" w:hAnsi="Simplified Arabic" w:cs="Simplified Arabic"/>
          <w:sz w:val="24"/>
          <w:szCs w:val="24"/>
          <w:rtl/>
        </w:rPr>
        <w:t xml:space="preserve"> في قانون العقوبات القسم العام، دار النهضة </w:t>
      </w:r>
      <w:proofErr w:type="spellStart"/>
      <w:r w:rsidRPr="001727C6">
        <w:rPr>
          <w:rFonts w:ascii="Simplified Arabic" w:hAnsi="Simplified Arabic" w:cs="Simplified Arabic"/>
          <w:sz w:val="24"/>
          <w:szCs w:val="24"/>
          <w:rtl/>
        </w:rPr>
        <w:t>العربیة</w:t>
      </w:r>
      <w:proofErr w:type="spellEnd"/>
      <w:r w:rsidRPr="001727C6">
        <w:rPr>
          <w:rFonts w:ascii="Simplified Arabic" w:hAnsi="Simplified Arabic" w:cs="Simplified Arabic"/>
          <w:sz w:val="24"/>
          <w:szCs w:val="24"/>
          <w:rtl/>
        </w:rPr>
        <w:t xml:space="preserve"> ، </w:t>
      </w:r>
      <w:proofErr w:type="spellStart"/>
      <w:r w:rsidRPr="001727C6">
        <w:rPr>
          <w:rFonts w:ascii="Simplified Arabic" w:hAnsi="Simplified Arabic" w:cs="Simplified Arabic"/>
          <w:sz w:val="24"/>
          <w:szCs w:val="24"/>
          <w:rtl/>
        </w:rPr>
        <w:t>القا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رة</w:t>
      </w:r>
      <w:proofErr w:type="spellEnd"/>
      <w:r w:rsidRPr="001727C6">
        <w:rPr>
          <w:rFonts w:ascii="Simplified Arabic" w:hAnsi="Simplified Arabic" w:cs="Simplified Arabic"/>
          <w:sz w:val="24"/>
          <w:szCs w:val="24"/>
          <w:rtl/>
        </w:rPr>
        <w:t xml:space="preserve"> ،1981 ص 415</w:t>
      </w:r>
      <w:r w:rsidRPr="001727C6">
        <w:rPr>
          <w:rFonts w:ascii="Simplified Arabic" w:hAnsi="Simplified Arabic" w:cs="Simplified Arabic"/>
          <w:sz w:val="24"/>
          <w:szCs w:val="24"/>
        </w:rPr>
        <w:t xml:space="preserve"> . </w:t>
      </w:r>
    </w:p>
  </w:footnote>
  <w:footnote w:id="105">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أنظر: د/ </w:t>
      </w:r>
      <w:proofErr w:type="spellStart"/>
      <w:r w:rsidRPr="001727C6">
        <w:rPr>
          <w:rFonts w:ascii="Simplified Arabic" w:hAnsi="Simplified Arabic" w:cs="Simplified Arabic"/>
          <w:sz w:val="24"/>
          <w:szCs w:val="24"/>
          <w:rtl/>
        </w:rPr>
        <w:t>إبرا</w:t>
      </w:r>
      <w:r w:rsidRPr="001727C6">
        <w:rPr>
          <w:rFonts w:ascii="Times New Roman" w:hAnsi="Times New Roman" w:cs="Times New Roman" w:hint="cs"/>
          <w:sz w:val="24"/>
          <w:szCs w:val="24"/>
          <w:rtl/>
        </w:rPr>
        <w:t>ھ</w:t>
      </w:r>
      <w:r w:rsidRPr="001727C6">
        <w:rPr>
          <w:rFonts w:ascii="Simplified Arabic" w:hAnsi="Simplified Arabic" w:cs="Simplified Arabic" w:hint="cs"/>
          <w:sz w:val="24"/>
          <w:szCs w:val="24"/>
          <w:rtl/>
        </w:rPr>
        <w:t>یم</w:t>
      </w:r>
      <w:proofErr w:type="spellEnd"/>
      <w:r w:rsidRPr="001727C6">
        <w:rPr>
          <w:rFonts w:ascii="Simplified Arabic" w:hAnsi="Simplified Arabic" w:cs="Simplified Arabic"/>
          <w:sz w:val="24"/>
          <w:szCs w:val="24"/>
          <w:rtl/>
        </w:rPr>
        <w:t xml:space="preserve"> الدراجي ،مرجع سابق ص 331</w:t>
      </w:r>
      <w:r w:rsidRPr="001727C6">
        <w:rPr>
          <w:rFonts w:ascii="Simplified Arabic" w:hAnsi="Simplified Arabic" w:cs="Simplified Arabic"/>
          <w:sz w:val="24"/>
          <w:szCs w:val="24"/>
        </w:rPr>
        <w:t xml:space="preserve"> .</w:t>
      </w:r>
    </w:p>
  </w:footnote>
  <w:footnote w:id="106">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راجع :</w:t>
      </w:r>
      <w:r w:rsidRPr="001727C6">
        <w:rPr>
          <w:rFonts w:ascii="Simplified Arabic" w:hAnsi="Simplified Arabic" w:cs="Simplified Arabic" w:hint="cs"/>
          <w:sz w:val="24"/>
          <w:szCs w:val="24"/>
          <w:rtl/>
        </w:rPr>
        <w:t xml:space="preserve"> </w:t>
      </w:r>
      <w:r w:rsidRPr="001727C6">
        <w:rPr>
          <w:rFonts w:ascii="Simplified Arabic" w:hAnsi="Simplified Arabic" w:cs="Simplified Arabic"/>
          <w:sz w:val="24"/>
          <w:szCs w:val="24"/>
          <w:rtl/>
        </w:rPr>
        <w:t xml:space="preserve">د/أشرف شمس </w:t>
      </w:r>
      <w:proofErr w:type="spellStart"/>
      <w:r w:rsidRPr="001727C6">
        <w:rPr>
          <w:rFonts w:ascii="Simplified Arabic" w:hAnsi="Simplified Arabic" w:cs="Simplified Arabic"/>
          <w:sz w:val="24"/>
          <w:szCs w:val="24"/>
          <w:rtl/>
        </w:rPr>
        <w:t>الدین</w:t>
      </w:r>
      <w:proofErr w:type="spellEnd"/>
      <w:r w:rsidRPr="001727C6">
        <w:rPr>
          <w:rFonts w:ascii="Simplified Arabic" w:hAnsi="Simplified Arabic" w:cs="Simplified Arabic"/>
          <w:sz w:val="24"/>
          <w:szCs w:val="24"/>
          <w:rtl/>
        </w:rPr>
        <w:t xml:space="preserve"> ، مرجع سابق ،ص 113 114، </w:t>
      </w:r>
      <w:r w:rsidRPr="001727C6">
        <w:rPr>
          <w:rFonts w:ascii="Simplified Arabic" w:hAnsi="Simplified Arabic" w:cs="Simplified Arabic"/>
          <w:sz w:val="24"/>
          <w:szCs w:val="24"/>
        </w:rPr>
        <w:t xml:space="preserve">. </w:t>
      </w:r>
    </w:p>
  </w:footnote>
  <w:footnote w:id="107">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 xml:space="preserve">أنظر: د/ </w:t>
      </w:r>
      <w:proofErr w:type="spellStart"/>
      <w:r w:rsidRPr="001727C6">
        <w:rPr>
          <w:rFonts w:ascii="Simplified Arabic" w:hAnsi="Simplified Arabic" w:cs="Simplified Arabic"/>
          <w:sz w:val="24"/>
          <w:szCs w:val="24"/>
          <w:rtl/>
        </w:rPr>
        <w:t>السید</w:t>
      </w:r>
      <w:proofErr w:type="spellEnd"/>
      <w:r w:rsidRPr="001727C6">
        <w:rPr>
          <w:rFonts w:ascii="Simplified Arabic" w:hAnsi="Simplified Arabic" w:cs="Simplified Arabic"/>
          <w:sz w:val="24"/>
          <w:szCs w:val="24"/>
          <w:rtl/>
        </w:rPr>
        <w:t xml:space="preserve"> أبو </w:t>
      </w:r>
      <w:proofErr w:type="spellStart"/>
      <w:r w:rsidRPr="001727C6">
        <w:rPr>
          <w:rFonts w:ascii="Simplified Arabic" w:hAnsi="Simplified Arabic" w:cs="Simplified Arabic"/>
          <w:sz w:val="24"/>
          <w:szCs w:val="24"/>
          <w:rtl/>
        </w:rPr>
        <w:t>عطیة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الجزاءات</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بین</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النظریة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والتطبیق</w:t>
      </w:r>
      <w:proofErr w:type="spellEnd"/>
      <w:r w:rsidRPr="001727C6">
        <w:rPr>
          <w:rFonts w:ascii="Simplified Arabic" w:hAnsi="Simplified Arabic" w:cs="Simplified Arabic"/>
          <w:sz w:val="24"/>
          <w:szCs w:val="24"/>
          <w:rtl/>
        </w:rPr>
        <w:t xml:space="preserve"> مرجع سابق ص 219</w:t>
      </w:r>
      <w:r w:rsidRPr="001727C6">
        <w:rPr>
          <w:rFonts w:ascii="Simplified Arabic" w:hAnsi="Simplified Arabic" w:cs="Simplified Arabic"/>
          <w:sz w:val="24"/>
          <w:szCs w:val="24"/>
        </w:rPr>
        <w:t xml:space="preserve"> .</w:t>
      </w:r>
    </w:p>
  </w:footnote>
  <w:footnote w:id="108">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w:t>
      </w:r>
      <w:r w:rsidRPr="001727C6">
        <w:rPr>
          <w:rFonts w:hint="cs"/>
          <w:sz w:val="24"/>
          <w:szCs w:val="24"/>
          <w:rtl/>
        </w:rPr>
        <w:t xml:space="preserve"> </w:t>
      </w:r>
      <w:r w:rsidRPr="001727C6">
        <w:rPr>
          <w:rFonts w:ascii="Simplified Arabic" w:hAnsi="Simplified Arabic" w:cs="Simplified Arabic"/>
          <w:sz w:val="24"/>
          <w:szCs w:val="24"/>
          <w:rtl/>
        </w:rPr>
        <w:t>أنظر:</w:t>
      </w:r>
      <w:r w:rsidRPr="001727C6">
        <w:rPr>
          <w:rFonts w:ascii="Simplified Arabic" w:hAnsi="Simplified Arabic" w:cs="Simplified Arabic" w:hint="cs"/>
          <w:sz w:val="24"/>
          <w:szCs w:val="24"/>
          <w:rtl/>
        </w:rPr>
        <w:t xml:space="preserve"> </w:t>
      </w:r>
      <w:r w:rsidRPr="001727C6">
        <w:rPr>
          <w:rFonts w:ascii="Simplified Arabic" w:hAnsi="Simplified Arabic" w:cs="Simplified Arabic"/>
          <w:sz w:val="24"/>
          <w:szCs w:val="24"/>
          <w:rtl/>
        </w:rPr>
        <w:t>د /</w:t>
      </w:r>
      <w:proofErr w:type="spellStart"/>
      <w:r w:rsidRPr="001727C6">
        <w:rPr>
          <w:rFonts w:ascii="Simplified Arabic" w:hAnsi="Simplified Arabic" w:cs="Simplified Arabic"/>
          <w:sz w:val="24"/>
          <w:szCs w:val="24"/>
          <w:rtl/>
        </w:rPr>
        <w:t>أمین</w:t>
      </w:r>
      <w:proofErr w:type="spellEnd"/>
      <w:r w:rsidRPr="001727C6">
        <w:rPr>
          <w:rFonts w:ascii="Simplified Arabic" w:hAnsi="Simplified Arabic" w:cs="Simplified Arabic"/>
          <w:sz w:val="24"/>
          <w:szCs w:val="24"/>
          <w:rtl/>
        </w:rPr>
        <w:t xml:space="preserve"> مكي مدني، </w:t>
      </w:r>
      <w:proofErr w:type="spellStart"/>
      <w:r w:rsidRPr="001727C6">
        <w:rPr>
          <w:rFonts w:ascii="Simplified Arabic" w:hAnsi="Simplified Arabic" w:cs="Simplified Arabic"/>
          <w:sz w:val="24"/>
          <w:szCs w:val="24"/>
          <w:rtl/>
        </w:rPr>
        <w:t>الولایة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القضائیة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الجنائیة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مصدر سابق ، ص 32 و </w:t>
      </w:r>
      <w:r w:rsidRPr="001727C6">
        <w:rPr>
          <w:rFonts w:ascii="Simplified Arabic" w:hAnsi="Simplified Arabic" w:cs="Simplified Arabic" w:hint="cs"/>
          <w:sz w:val="24"/>
          <w:szCs w:val="24"/>
          <w:rtl/>
        </w:rPr>
        <w:t>33.</w:t>
      </w:r>
    </w:p>
  </w:footnote>
  <w:footnote w:id="109">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د/محمود </w:t>
      </w:r>
      <w:proofErr w:type="spellStart"/>
      <w:r w:rsidRPr="001727C6">
        <w:rPr>
          <w:rFonts w:ascii="Simplified Arabic" w:hAnsi="Simplified Arabic" w:cs="Simplified Arabic"/>
          <w:sz w:val="24"/>
          <w:szCs w:val="24"/>
          <w:rtl/>
        </w:rPr>
        <w:t>شریف</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بسی</w:t>
      </w:r>
      <w:proofErr w:type="gramStart"/>
      <w:r w:rsidRPr="001727C6">
        <w:rPr>
          <w:rFonts w:ascii="Simplified Arabic" w:hAnsi="Simplified Arabic" w:cs="Simplified Arabic"/>
          <w:sz w:val="24"/>
          <w:szCs w:val="24"/>
          <w:rtl/>
        </w:rPr>
        <w:t>وني</w:t>
      </w:r>
      <w:proofErr w:type="spellEnd"/>
      <w:r w:rsidRPr="001727C6">
        <w:rPr>
          <w:rFonts w:ascii="Simplified Arabic" w:hAnsi="Simplified Arabic" w:cs="Simplified Arabic"/>
          <w:sz w:val="24"/>
          <w:szCs w:val="24"/>
          <w:rtl/>
        </w:rPr>
        <w:t xml:space="preserve"> ،</w:t>
      </w:r>
      <w:proofErr w:type="gramEnd"/>
      <w:r w:rsidRPr="001727C6">
        <w:rPr>
          <w:rFonts w:ascii="Simplified Arabic" w:hAnsi="Simplified Arabic" w:cs="Simplified Arabic"/>
          <w:sz w:val="24"/>
          <w:szCs w:val="24"/>
          <w:rtl/>
        </w:rPr>
        <w:t xml:space="preserve"> المرجع السابق ، ص .09</w:t>
      </w:r>
    </w:p>
  </w:footnote>
  <w:footnote w:id="110">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w:t>
      </w:r>
      <w:proofErr w:type="gramStart"/>
      <w:r w:rsidRPr="001727C6">
        <w:rPr>
          <w:rFonts w:ascii="Simplified Arabic" w:hAnsi="Simplified Arabic" w:cs="Simplified Arabic"/>
          <w:sz w:val="24"/>
          <w:szCs w:val="24"/>
          <w:rtl/>
        </w:rPr>
        <w:t>المادة :</w:t>
      </w:r>
      <w:proofErr w:type="gramEnd"/>
      <w:r w:rsidRPr="001727C6">
        <w:rPr>
          <w:rFonts w:ascii="Simplified Arabic" w:hAnsi="Simplified Arabic" w:cs="Simplified Arabic"/>
          <w:sz w:val="24"/>
          <w:szCs w:val="24"/>
          <w:rtl/>
        </w:rPr>
        <w:t xml:space="preserve">13 ممارسة الاختصاص </w:t>
      </w:r>
    </w:p>
  </w:footnote>
  <w:footnote w:id="111">
    <w:p w:rsidR="009D4890" w:rsidRPr="001727C6" w:rsidRDefault="009D4890" w:rsidP="00736A2C">
      <w:pPr>
        <w:tabs>
          <w:tab w:val="left" w:pos="3165"/>
        </w:tabs>
        <w:bidi/>
        <w:spacing w:after="0"/>
        <w:jc w:val="both"/>
        <w:rPr>
          <w:rFonts w:ascii="Simplified Arabic" w:hAnsi="Simplified Arabic" w:cs="Simplified Arabic"/>
          <w:sz w:val="24"/>
          <w:szCs w:val="24"/>
          <w:rtl/>
        </w:rPr>
      </w:pPr>
      <w:r w:rsidRPr="001727C6">
        <w:rPr>
          <w:rStyle w:val="Appelnotedebasdep"/>
          <w:rFonts w:ascii="Simplified Arabic" w:hAnsi="Simplified Arabic" w:cs="Simplified Arabic"/>
          <w:sz w:val="24"/>
          <w:szCs w:val="24"/>
        </w:rPr>
        <w:footnoteRef/>
      </w:r>
      <w:r w:rsidRPr="001727C6">
        <w:rPr>
          <w:rFonts w:ascii="Simplified Arabic" w:hAnsi="Simplified Arabic" w:cs="Simplified Arabic"/>
          <w:sz w:val="24"/>
          <w:szCs w:val="24"/>
        </w:rPr>
        <w:t xml:space="preserve"> </w:t>
      </w:r>
      <w:r w:rsidRPr="001727C6">
        <w:rPr>
          <w:rFonts w:ascii="Simplified Arabic" w:hAnsi="Simplified Arabic" w:cs="Simplified Arabic"/>
          <w:sz w:val="24"/>
          <w:szCs w:val="24"/>
          <w:rtl/>
        </w:rPr>
        <w:t xml:space="preserve">- المادة 88 من الدستور الجزائري المادة 57 من الدستور التونسي ، المادة 84 من الدستور المصري ، المادة 93 من الدستور </w:t>
      </w:r>
      <w:proofErr w:type="spellStart"/>
      <w:r w:rsidRPr="001727C6">
        <w:rPr>
          <w:rFonts w:ascii="Simplified Arabic" w:hAnsi="Simplified Arabic" w:cs="Simplified Arabic"/>
          <w:sz w:val="24"/>
          <w:szCs w:val="24"/>
          <w:rtl/>
        </w:rPr>
        <w:t>البلجیكي</w:t>
      </w:r>
      <w:proofErr w:type="spellEnd"/>
      <w:r w:rsidRPr="001727C6">
        <w:rPr>
          <w:rFonts w:ascii="Simplified Arabic" w:hAnsi="Simplified Arabic" w:cs="Simplified Arabic"/>
          <w:sz w:val="24"/>
          <w:szCs w:val="24"/>
          <w:rtl/>
        </w:rPr>
        <w:t xml:space="preserve"> ، المادة 86 من الدستور </w:t>
      </w:r>
      <w:proofErr w:type="spellStart"/>
      <w:r w:rsidRPr="001727C6">
        <w:rPr>
          <w:rFonts w:ascii="Simplified Arabic" w:hAnsi="Simplified Arabic" w:cs="Simplified Arabic"/>
          <w:sz w:val="24"/>
          <w:szCs w:val="24"/>
          <w:rtl/>
        </w:rPr>
        <w:t>الایطالي</w:t>
      </w:r>
      <w:proofErr w:type="spellEnd"/>
      <w:r w:rsidRPr="001727C6">
        <w:rPr>
          <w:rFonts w:ascii="Simplified Arabic" w:hAnsi="Simplified Arabic" w:cs="Simplified Arabic"/>
          <w:sz w:val="24"/>
          <w:szCs w:val="24"/>
        </w:rPr>
        <w:t>.</w:t>
      </w:r>
    </w:p>
  </w:footnote>
  <w:footnote w:id="112">
    <w:p w:rsidR="009D4890" w:rsidRPr="001727C6" w:rsidRDefault="009D4890" w:rsidP="00B91699">
      <w:pPr>
        <w:pStyle w:val="Notedebasdepage"/>
        <w:bidi/>
        <w:jc w:val="left"/>
        <w:rPr>
          <w:sz w:val="24"/>
          <w:szCs w:val="24"/>
        </w:rPr>
      </w:pPr>
      <w:r w:rsidRPr="001727C6">
        <w:rPr>
          <w:rStyle w:val="Appelnotedebasdep"/>
          <w:sz w:val="24"/>
          <w:szCs w:val="24"/>
        </w:rPr>
        <w:footnoteRef/>
      </w:r>
      <w:r w:rsidRPr="001727C6">
        <w:rPr>
          <w:sz w:val="24"/>
          <w:szCs w:val="24"/>
        </w:rPr>
        <w:t xml:space="preserve"> </w:t>
      </w:r>
      <w:proofErr w:type="spellStart"/>
      <w:r w:rsidRPr="001727C6">
        <w:rPr>
          <w:rFonts w:ascii="Simplified Arabic" w:hAnsi="Simplified Arabic" w:cs="Simplified Arabic"/>
          <w:sz w:val="24"/>
          <w:szCs w:val="24"/>
          <w:rtl/>
        </w:rPr>
        <w:t>أمین</w:t>
      </w:r>
      <w:proofErr w:type="spellEnd"/>
      <w:r w:rsidRPr="001727C6">
        <w:rPr>
          <w:rFonts w:ascii="Simplified Arabic" w:hAnsi="Simplified Arabic" w:cs="Simplified Arabic"/>
          <w:sz w:val="24"/>
          <w:szCs w:val="24"/>
          <w:rtl/>
        </w:rPr>
        <w:t xml:space="preserve"> مكي مدني، </w:t>
      </w:r>
      <w:proofErr w:type="spellStart"/>
      <w:r w:rsidRPr="001727C6">
        <w:rPr>
          <w:rFonts w:ascii="Simplified Arabic" w:hAnsi="Simplified Arabic" w:cs="Simplified Arabic"/>
          <w:sz w:val="24"/>
          <w:szCs w:val="24"/>
          <w:rtl/>
        </w:rPr>
        <w:t>الولایة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القضائیة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الجنائیة</w:t>
      </w:r>
      <w:proofErr w:type="spellEnd"/>
      <w:r w:rsidRPr="001727C6">
        <w:rPr>
          <w:rFonts w:ascii="Simplified Arabic" w:hAnsi="Simplified Arabic" w:cs="Simplified Arabic"/>
          <w:sz w:val="24"/>
          <w:szCs w:val="24"/>
          <w:rtl/>
        </w:rPr>
        <w:t xml:space="preserve"> </w:t>
      </w:r>
      <w:proofErr w:type="spellStart"/>
      <w:r w:rsidRPr="001727C6">
        <w:rPr>
          <w:rFonts w:ascii="Simplified Arabic" w:hAnsi="Simplified Arabic" w:cs="Simplified Arabic"/>
          <w:sz w:val="24"/>
          <w:szCs w:val="24"/>
          <w:rtl/>
        </w:rPr>
        <w:t>الدولیة</w:t>
      </w:r>
      <w:proofErr w:type="spellEnd"/>
      <w:r w:rsidRPr="001727C6">
        <w:rPr>
          <w:rFonts w:ascii="Simplified Arabic" w:hAnsi="Simplified Arabic" w:cs="Simplified Arabic"/>
          <w:sz w:val="24"/>
          <w:szCs w:val="24"/>
          <w:rtl/>
        </w:rPr>
        <w:t xml:space="preserve">، مصدر سابق ، ص </w:t>
      </w:r>
      <w:r w:rsidRPr="001727C6">
        <w:rPr>
          <w:rFonts w:ascii="Simplified Arabic" w:hAnsi="Simplified Arabic" w:cs="Simplified Arabic"/>
          <w:sz w:val="24"/>
          <w:szCs w:val="24"/>
        </w:rPr>
        <w:t>34</w:t>
      </w:r>
      <w:r w:rsidRPr="001727C6">
        <w:rPr>
          <w:rFonts w:ascii="Simplified Arabic" w:hAnsi="Simplified Arabic" w:cs="Simplified Arabic"/>
          <w:sz w:val="24"/>
          <w:szCs w:val="24"/>
          <w:rtl/>
        </w:rPr>
        <w:t xml:space="preserve"> </w:t>
      </w:r>
    </w:p>
  </w:footnote>
  <w:footnote w:id="113">
    <w:p w:rsidR="009D4890" w:rsidRPr="001727C6" w:rsidRDefault="009D4890" w:rsidP="003707D3">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r w:rsidRPr="001727C6">
        <w:rPr>
          <w:rFonts w:cs="Arial"/>
          <w:sz w:val="24"/>
          <w:szCs w:val="24"/>
          <w:rtl/>
        </w:rPr>
        <w:t xml:space="preserve">- </w:t>
      </w:r>
      <w:r w:rsidRPr="001727C6">
        <w:rPr>
          <w:rFonts w:cs="Arial" w:hint="cs"/>
          <w:sz w:val="24"/>
          <w:szCs w:val="24"/>
          <w:rtl/>
        </w:rPr>
        <w:t>د</w:t>
      </w:r>
      <w:r w:rsidRPr="001727C6">
        <w:rPr>
          <w:rFonts w:cs="Arial"/>
          <w:sz w:val="24"/>
          <w:szCs w:val="24"/>
          <w:rtl/>
        </w:rPr>
        <w:t>/</w:t>
      </w:r>
      <w:r w:rsidRPr="001727C6">
        <w:rPr>
          <w:rFonts w:cs="Arial" w:hint="cs"/>
          <w:sz w:val="24"/>
          <w:szCs w:val="24"/>
          <w:rtl/>
        </w:rPr>
        <w:t>محمود</w:t>
      </w:r>
      <w:r w:rsidRPr="001727C6">
        <w:rPr>
          <w:rFonts w:cs="Arial"/>
          <w:sz w:val="24"/>
          <w:szCs w:val="24"/>
          <w:rtl/>
        </w:rPr>
        <w:t xml:space="preserve"> </w:t>
      </w:r>
      <w:proofErr w:type="spellStart"/>
      <w:r w:rsidRPr="001727C6">
        <w:rPr>
          <w:rFonts w:cs="Arial" w:hint="cs"/>
          <w:sz w:val="24"/>
          <w:szCs w:val="24"/>
          <w:rtl/>
        </w:rPr>
        <w:t>شریف</w:t>
      </w:r>
      <w:proofErr w:type="spellEnd"/>
      <w:r w:rsidRPr="001727C6">
        <w:rPr>
          <w:rFonts w:cs="Arial"/>
          <w:sz w:val="24"/>
          <w:szCs w:val="24"/>
          <w:rtl/>
        </w:rPr>
        <w:t xml:space="preserve"> </w:t>
      </w:r>
      <w:proofErr w:type="spellStart"/>
      <w:r w:rsidRPr="001727C6">
        <w:rPr>
          <w:rFonts w:cs="Arial" w:hint="cs"/>
          <w:sz w:val="24"/>
          <w:szCs w:val="24"/>
          <w:rtl/>
        </w:rPr>
        <w:t>بسی</w:t>
      </w:r>
      <w:proofErr w:type="gramStart"/>
      <w:r w:rsidRPr="001727C6">
        <w:rPr>
          <w:rFonts w:cs="Arial" w:hint="cs"/>
          <w:sz w:val="24"/>
          <w:szCs w:val="24"/>
          <w:rtl/>
        </w:rPr>
        <w:t>وني</w:t>
      </w:r>
      <w:proofErr w:type="spellEnd"/>
      <w:r w:rsidRPr="001727C6">
        <w:rPr>
          <w:rFonts w:cs="Arial"/>
          <w:sz w:val="24"/>
          <w:szCs w:val="24"/>
          <w:rtl/>
        </w:rPr>
        <w:t xml:space="preserve"> </w:t>
      </w:r>
      <w:r w:rsidRPr="001727C6">
        <w:rPr>
          <w:rFonts w:cs="Arial" w:hint="cs"/>
          <w:sz w:val="24"/>
          <w:szCs w:val="24"/>
          <w:rtl/>
        </w:rPr>
        <w:t>،</w:t>
      </w:r>
      <w:proofErr w:type="gramEnd"/>
      <w:r w:rsidRPr="001727C6">
        <w:rPr>
          <w:rFonts w:cs="Arial"/>
          <w:sz w:val="24"/>
          <w:szCs w:val="24"/>
          <w:rtl/>
        </w:rPr>
        <w:t xml:space="preserve"> </w:t>
      </w:r>
      <w:r w:rsidRPr="001727C6">
        <w:rPr>
          <w:rFonts w:cs="Arial" w:hint="cs"/>
          <w:sz w:val="24"/>
          <w:szCs w:val="24"/>
          <w:rtl/>
        </w:rPr>
        <w:t>المرجع</w:t>
      </w:r>
      <w:r w:rsidRPr="001727C6">
        <w:rPr>
          <w:rFonts w:cs="Arial"/>
          <w:sz w:val="24"/>
          <w:szCs w:val="24"/>
          <w:rtl/>
        </w:rPr>
        <w:t xml:space="preserve"> </w:t>
      </w:r>
      <w:r w:rsidRPr="001727C6">
        <w:rPr>
          <w:rFonts w:cs="Arial" w:hint="cs"/>
          <w:sz w:val="24"/>
          <w:szCs w:val="24"/>
          <w:rtl/>
        </w:rPr>
        <w:t>السابق</w:t>
      </w:r>
      <w:r w:rsidRPr="001727C6">
        <w:rPr>
          <w:rFonts w:cs="Arial"/>
          <w:sz w:val="24"/>
          <w:szCs w:val="24"/>
          <w:rtl/>
        </w:rPr>
        <w:t xml:space="preserve">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10</w:t>
      </w:r>
    </w:p>
  </w:footnote>
  <w:footnote w:id="114">
    <w:p w:rsidR="009D4890" w:rsidRPr="001727C6" w:rsidRDefault="009D4890" w:rsidP="00E32A2E">
      <w:pPr>
        <w:pStyle w:val="Notedebasdepage"/>
        <w:rPr>
          <w:sz w:val="24"/>
          <w:szCs w:val="24"/>
          <w:rtl/>
          <w:lang w:bidi="ar-DZ"/>
        </w:rPr>
      </w:pPr>
      <w:r w:rsidRPr="001727C6">
        <w:rPr>
          <w:sz w:val="24"/>
          <w:szCs w:val="24"/>
        </w:rPr>
        <w:t xml:space="preserve">- </w:t>
      </w:r>
      <w:r w:rsidRPr="001727C6">
        <w:rPr>
          <w:rFonts w:cs="Arial" w:hint="cs"/>
          <w:sz w:val="24"/>
          <w:szCs w:val="24"/>
          <w:rtl/>
        </w:rPr>
        <w:t>د</w:t>
      </w:r>
      <w:r w:rsidRPr="001727C6">
        <w:rPr>
          <w:rFonts w:cs="Arial"/>
          <w:sz w:val="24"/>
          <w:szCs w:val="24"/>
          <w:rtl/>
        </w:rPr>
        <w:t>/</w:t>
      </w:r>
      <w:r w:rsidRPr="001727C6">
        <w:rPr>
          <w:rFonts w:cs="Arial" w:hint="cs"/>
          <w:sz w:val="24"/>
          <w:szCs w:val="24"/>
          <w:rtl/>
        </w:rPr>
        <w:t>محمود</w:t>
      </w:r>
      <w:r w:rsidRPr="001727C6">
        <w:rPr>
          <w:rFonts w:cs="Arial"/>
          <w:sz w:val="24"/>
          <w:szCs w:val="24"/>
          <w:rtl/>
        </w:rPr>
        <w:t xml:space="preserve"> </w:t>
      </w:r>
      <w:proofErr w:type="spellStart"/>
      <w:r w:rsidRPr="001727C6">
        <w:rPr>
          <w:rFonts w:cs="Arial" w:hint="cs"/>
          <w:sz w:val="24"/>
          <w:szCs w:val="24"/>
          <w:rtl/>
        </w:rPr>
        <w:t>شریف</w:t>
      </w:r>
      <w:proofErr w:type="spellEnd"/>
      <w:r w:rsidRPr="001727C6">
        <w:rPr>
          <w:rFonts w:cs="Arial"/>
          <w:sz w:val="24"/>
          <w:szCs w:val="24"/>
          <w:rtl/>
        </w:rPr>
        <w:t xml:space="preserve"> </w:t>
      </w:r>
      <w:proofErr w:type="spellStart"/>
      <w:r w:rsidRPr="001727C6">
        <w:rPr>
          <w:rFonts w:cs="Arial" w:hint="cs"/>
          <w:sz w:val="24"/>
          <w:szCs w:val="24"/>
          <w:rtl/>
        </w:rPr>
        <w:t>بسیوني</w:t>
      </w:r>
      <w:proofErr w:type="spellEnd"/>
      <w:r w:rsidRPr="001727C6">
        <w:rPr>
          <w:rFonts w:cs="Arial"/>
          <w:sz w:val="24"/>
          <w:szCs w:val="24"/>
          <w:rtl/>
        </w:rPr>
        <w:t xml:space="preserve">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المرجع</w:t>
      </w:r>
      <w:r w:rsidRPr="001727C6">
        <w:rPr>
          <w:rFonts w:cs="Arial"/>
          <w:sz w:val="24"/>
          <w:szCs w:val="24"/>
          <w:rtl/>
        </w:rPr>
        <w:t xml:space="preserve"> </w:t>
      </w:r>
      <w:r w:rsidRPr="001727C6">
        <w:rPr>
          <w:rFonts w:cs="Arial" w:hint="cs"/>
          <w:sz w:val="24"/>
          <w:szCs w:val="24"/>
          <w:rtl/>
        </w:rPr>
        <w:t>السابق</w:t>
      </w:r>
      <w:r w:rsidRPr="001727C6">
        <w:rPr>
          <w:rFonts w:cs="Arial"/>
          <w:sz w:val="24"/>
          <w:szCs w:val="24"/>
          <w:rtl/>
        </w:rPr>
        <w:t xml:space="preserve">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15</w:t>
      </w:r>
      <w:r w:rsidRPr="001727C6">
        <w:rPr>
          <w:rStyle w:val="Appelnotedebasdep"/>
          <w:sz w:val="24"/>
          <w:szCs w:val="24"/>
        </w:rPr>
        <w:footnoteRef/>
      </w:r>
      <w:r w:rsidRPr="001727C6">
        <w:rPr>
          <w:sz w:val="24"/>
          <w:szCs w:val="24"/>
        </w:rPr>
        <w:t xml:space="preserve"> </w:t>
      </w:r>
    </w:p>
  </w:footnote>
  <w:footnote w:id="115">
    <w:p w:rsidR="009D4890" w:rsidRPr="001727C6" w:rsidRDefault="009D4890" w:rsidP="00E32A2E">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r w:rsidRPr="001727C6">
        <w:rPr>
          <w:rFonts w:cs="Arial" w:hint="cs"/>
          <w:sz w:val="24"/>
          <w:szCs w:val="24"/>
          <w:rtl/>
        </w:rPr>
        <w:t>الأمر</w:t>
      </w:r>
      <w:r w:rsidRPr="001727C6">
        <w:rPr>
          <w:rFonts w:cs="Arial"/>
          <w:sz w:val="24"/>
          <w:szCs w:val="24"/>
          <w:rtl/>
        </w:rPr>
        <w:t xml:space="preserve"> 59-1 </w:t>
      </w:r>
      <w:r w:rsidRPr="001727C6">
        <w:rPr>
          <w:rFonts w:cs="Arial" w:hint="cs"/>
          <w:sz w:val="24"/>
          <w:szCs w:val="24"/>
          <w:rtl/>
        </w:rPr>
        <w:t>في</w:t>
      </w:r>
      <w:r w:rsidRPr="001727C6">
        <w:rPr>
          <w:rFonts w:cs="Arial"/>
          <w:sz w:val="24"/>
          <w:szCs w:val="24"/>
          <w:rtl/>
        </w:rPr>
        <w:t xml:space="preserve"> 02 </w:t>
      </w:r>
      <w:proofErr w:type="spellStart"/>
      <w:r w:rsidRPr="001727C6">
        <w:rPr>
          <w:rFonts w:cs="Arial" w:hint="cs"/>
          <w:sz w:val="24"/>
          <w:szCs w:val="24"/>
          <w:rtl/>
        </w:rPr>
        <w:t>جانفي</w:t>
      </w:r>
      <w:proofErr w:type="spellEnd"/>
      <w:r w:rsidRPr="001727C6">
        <w:rPr>
          <w:rFonts w:cs="Arial"/>
          <w:sz w:val="24"/>
          <w:szCs w:val="24"/>
          <w:rtl/>
        </w:rPr>
        <w:t xml:space="preserve"> 1959 </w:t>
      </w:r>
      <w:r w:rsidRPr="001727C6">
        <w:rPr>
          <w:rFonts w:cs="Arial" w:hint="cs"/>
          <w:sz w:val="24"/>
          <w:szCs w:val="24"/>
          <w:rtl/>
        </w:rPr>
        <w:t>متضمن</w:t>
      </w:r>
      <w:r w:rsidRPr="001727C6">
        <w:rPr>
          <w:rFonts w:cs="Arial"/>
          <w:sz w:val="24"/>
          <w:szCs w:val="24"/>
          <w:rtl/>
        </w:rPr>
        <w:t xml:space="preserve"> </w:t>
      </w:r>
      <w:r w:rsidRPr="001727C6">
        <w:rPr>
          <w:rFonts w:cs="Arial" w:hint="cs"/>
          <w:sz w:val="24"/>
          <w:szCs w:val="24"/>
          <w:rtl/>
        </w:rPr>
        <w:t>القانون</w:t>
      </w:r>
      <w:r w:rsidRPr="001727C6">
        <w:rPr>
          <w:rFonts w:cs="Arial"/>
          <w:sz w:val="24"/>
          <w:szCs w:val="24"/>
          <w:rtl/>
        </w:rPr>
        <w:t xml:space="preserve"> </w:t>
      </w:r>
      <w:r w:rsidRPr="001727C6">
        <w:rPr>
          <w:rFonts w:cs="Arial" w:hint="cs"/>
          <w:sz w:val="24"/>
          <w:szCs w:val="24"/>
          <w:rtl/>
        </w:rPr>
        <w:t>العضوي</w:t>
      </w:r>
      <w:r w:rsidRPr="001727C6">
        <w:rPr>
          <w:rFonts w:cs="Arial"/>
          <w:sz w:val="24"/>
          <w:szCs w:val="24"/>
          <w:rtl/>
        </w:rPr>
        <w:t xml:space="preserve"> </w:t>
      </w:r>
      <w:r w:rsidRPr="001727C6">
        <w:rPr>
          <w:rFonts w:cs="Arial" w:hint="cs"/>
          <w:sz w:val="24"/>
          <w:szCs w:val="24"/>
          <w:rtl/>
        </w:rPr>
        <w:t>حول</w:t>
      </w:r>
      <w:r w:rsidRPr="001727C6">
        <w:rPr>
          <w:rFonts w:cs="Arial"/>
          <w:sz w:val="24"/>
          <w:szCs w:val="24"/>
          <w:rtl/>
        </w:rPr>
        <w:t xml:space="preserve"> </w:t>
      </w:r>
      <w:r w:rsidRPr="001727C6">
        <w:rPr>
          <w:rFonts w:cs="Arial" w:hint="cs"/>
          <w:sz w:val="24"/>
          <w:szCs w:val="24"/>
          <w:rtl/>
        </w:rPr>
        <w:t>المحكمة</w:t>
      </w:r>
      <w:r w:rsidRPr="001727C6">
        <w:rPr>
          <w:rFonts w:cs="Arial"/>
          <w:sz w:val="24"/>
          <w:szCs w:val="24"/>
          <w:rtl/>
        </w:rPr>
        <w:t xml:space="preserve"> </w:t>
      </w:r>
      <w:r w:rsidRPr="001727C6">
        <w:rPr>
          <w:rFonts w:cs="Arial" w:hint="cs"/>
          <w:sz w:val="24"/>
          <w:szCs w:val="24"/>
          <w:rtl/>
        </w:rPr>
        <w:t>العليا</w:t>
      </w:r>
      <w:r w:rsidRPr="001727C6">
        <w:rPr>
          <w:rFonts w:cs="Arial"/>
          <w:sz w:val="24"/>
          <w:szCs w:val="24"/>
          <w:rtl/>
        </w:rPr>
        <w:t xml:space="preserve"> </w:t>
      </w:r>
      <w:r w:rsidRPr="001727C6">
        <w:rPr>
          <w:rFonts w:cs="Arial" w:hint="cs"/>
          <w:sz w:val="24"/>
          <w:szCs w:val="24"/>
          <w:rtl/>
        </w:rPr>
        <w:t>للقضاء.</w:t>
      </w:r>
    </w:p>
  </w:footnote>
  <w:footnote w:id="116">
    <w:p w:rsidR="009D4890" w:rsidRPr="001727C6" w:rsidRDefault="009D4890" w:rsidP="003707D3">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r w:rsidRPr="001727C6">
        <w:rPr>
          <w:rFonts w:cs="Arial"/>
          <w:sz w:val="24"/>
          <w:szCs w:val="24"/>
          <w:rtl/>
        </w:rPr>
        <w:t xml:space="preserve">- </w:t>
      </w:r>
      <w:r w:rsidRPr="001727C6">
        <w:rPr>
          <w:rFonts w:cs="Arial" w:hint="cs"/>
          <w:sz w:val="24"/>
          <w:szCs w:val="24"/>
          <w:rtl/>
        </w:rPr>
        <w:t>د</w:t>
      </w:r>
      <w:r w:rsidRPr="001727C6">
        <w:rPr>
          <w:rFonts w:cs="Arial"/>
          <w:sz w:val="24"/>
          <w:szCs w:val="24"/>
          <w:rtl/>
        </w:rPr>
        <w:t>/</w:t>
      </w:r>
      <w:r w:rsidRPr="001727C6">
        <w:rPr>
          <w:rFonts w:cs="Arial" w:hint="cs"/>
          <w:sz w:val="24"/>
          <w:szCs w:val="24"/>
          <w:rtl/>
        </w:rPr>
        <w:t>محمود</w:t>
      </w:r>
      <w:r w:rsidRPr="001727C6">
        <w:rPr>
          <w:rFonts w:cs="Arial"/>
          <w:sz w:val="24"/>
          <w:szCs w:val="24"/>
          <w:rtl/>
        </w:rPr>
        <w:t xml:space="preserve"> </w:t>
      </w:r>
      <w:proofErr w:type="spellStart"/>
      <w:r w:rsidRPr="001727C6">
        <w:rPr>
          <w:rFonts w:cs="Arial" w:hint="cs"/>
          <w:sz w:val="24"/>
          <w:szCs w:val="24"/>
          <w:rtl/>
        </w:rPr>
        <w:t>شریف</w:t>
      </w:r>
      <w:proofErr w:type="spellEnd"/>
      <w:r w:rsidRPr="001727C6">
        <w:rPr>
          <w:rFonts w:cs="Arial"/>
          <w:sz w:val="24"/>
          <w:szCs w:val="24"/>
          <w:rtl/>
        </w:rPr>
        <w:t xml:space="preserve"> </w:t>
      </w:r>
      <w:proofErr w:type="spellStart"/>
      <w:r w:rsidRPr="001727C6">
        <w:rPr>
          <w:rFonts w:cs="Arial" w:hint="cs"/>
          <w:sz w:val="24"/>
          <w:szCs w:val="24"/>
          <w:rtl/>
        </w:rPr>
        <w:t>بسی</w:t>
      </w:r>
      <w:proofErr w:type="gramStart"/>
      <w:r w:rsidRPr="001727C6">
        <w:rPr>
          <w:rFonts w:cs="Arial" w:hint="cs"/>
          <w:sz w:val="24"/>
          <w:szCs w:val="24"/>
          <w:rtl/>
        </w:rPr>
        <w:t>وني</w:t>
      </w:r>
      <w:proofErr w:type="spellEnd"/>
      <w:r w:rsidRPr="001727C6">
        <w:rPr>
          <w:rFonts w:cs="Arial"/>
          <w:sz w:val="24"/>
          <w:szCs w:val="24"/>
          <w:rtl/>
        </w:rPr>
        <w:t xml:space="preserve"> </w:t>
      </w:r>
      <w:r w:rsidRPr="001727C6">
        <w:rPr>
          <w:rFonts w:cs="Arial" w:hint="cs"/>
          <w:sz w:val="24"/>
          <w:szCs w:val="24"/>
          <w:rtl/>
        </w:rPr>
        <w:t>،</w:t>
      </w:r>
      <w:proofErr w:type="gramEnd"/>
      <w:r w:rsidRPr="001727C6">
        <w:rPr>
          <w:rFonts w:cs="Arial"/>
          <w:sz w:val="24"/>
          <w:szCs w:val="24"/>
          <w:rtl/>
        </w:rPr>
        <w:t xml:space="preserve"> </w:t>
      </w:r>
      <w:r w:rsidRPr="001727C6">
        <w:rPr>
          <w:rFonts w:cs="Arial" w:hint="cs"/>
          <w:sz w:val="24"/>
          <w:szCs w:val="24"/>
          <w:rtl/>
        </w:rPr>
        <w:t>المرجع</w:t>
      </w:r>
      <w:r w:rsidRPr="001727C6">
        <w:rPr>
          <w:rFonts w:cs="Arial"/>
          <w:sz w:val="24"/>
          <w:szCs w:val="24"/>
          <w:rtl/>
        </w:rPr>
        <w:t xml:space="preserve"> </w:t>
      </w:r>
      <w:r w:rsidRPr="001727C6">
        <w:rPr>
          <w:rFonts w:cs="Arial" w:hint="cs"/>
          <w:sz w:val="24"/>
          <w:szCs w:val="24"/>
          <w:rtl/>
        </w:rPr>
        <w:t>السابق</w:t>
      </w:r>
      <w:r w:rsidRPr="001727C6">
        <w:rPr>
          <w:rFonts w:cs="Arial"/>
          <w:sz w:val="24"/>
          <w:szCs w:val="24"/>
          <w:rtl/>
        </w:rPr>
        <w:t xml:space="preserve">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16</w:t>
      </w:r>
    </w:p>
  </w:footnote>
  <w:footnote w:id="117">
    <w:p w:rsidR="009D4890" w:rsidRPr="001727C6" w:rsidRDefault="009D4890" w:rsidP="00F725C0">
      <w:pPr>
        <w:pStyle w:val="Notedebasdepage"/>
        <w:bidi/>
        <w:jc w:val="both"/>
        <w:rPr>
          <w:sz w:val="24"/>
          <w:szCs w:val="24"/>
          <w:rtl/>
        </w:rPr>
      </w:pPr>
      <w:r w:rsidRPr="001727C6">
        <w:rPr>
          <w:rStyle w:val="Appelnotedebasdep"/>
          <w:sz w:val="24"/>
          <w:szCs w:val="24"/>
        </w:rPr>
        <w:footnoteRef/>
      </w:r>
      <w:r w:rsidRPr="001727C6">
        <w:rPr>
          <w:sz w:val="24"/>
          <w:szCs w:val="24"/>
        </w:rPr>
        <w:t xml:space="preserve"> </w:t>
      </w:r>
      <w:r w:rsidRPr="001727C6">
        <w:rPr>
          <w:rFonts w:cs="Arial" w:hint="cs"/>
          <w:sz w:val="24"/>
          <w:szCs w:val="24"/>
          <w:rtl/>
        </w:rPr>
        <w:t>دستور</w:t>
      </w:r>
      <w:r w:rsidRPr="001727C6">
        <w:rPr>
          <w:rFonts w:cs="Arial"/>
          <w:sz w:val="24"/>
          <w:szCs w:val="24"/>
          <w:rtl/>
        </w:rPr>
        <w:t xml:space="preserve"> 28 </w:t>
      </w:r>
      <w:r w:rsidRPr="001727C6">
        <w:rPr>
          <w:rFonts w:cs="Arial" w:hint="cs"/>
          <w:sz w:val="24"/>
          <w:szCs w:val="24"/>
          <w:rtl/>
        </w:rPr>
        <w:t>نوفمبر</w:t>
      </w:r>
      <w:r w:rsidRPr="001727C6">
        <w:rPr>
          <w:rFonts w:cs="Arial"/>
          <w:sz w:val="24"/>
          <w:szCs w:val="24"/>
          <w:rtl/>
        </w:rPr>
        <w:t xml:space="preserve"> 1996 </w:t>
      </w:r>
      <w:r w:rsidRPr="001727C6">
        <w:rPr>
          <w:rFonts w:cs="Arial" w:hint="cs"/>
          <w:sz w:val="24"/>
          <w:szCs w:val="24"/>
          <w:rtl/>
        </w:rPr>
        <w:t>الصادر</w:t>
      </w:r>
      <w:r w:rsidRPr="001727C6">
        <w:rPr>
          <w:rFonts w:cs="Arial"/>
          <w:sz w:val="24"/>
          <w:szCs w:val="24"/>
          <w:rtl/>
        </w:rPr>
        <w:t xml:space="preserve"> </w:t>
      </w:r>
      <w:r w:rsidRPr="001727C6">
        <w:rPr>
          <w:rFonts w:cs="Arial" w:hint="cs"/>
          <w:sz w:val="24"/>
          <w:szCs w:val="24"/>
          <w:rtl/>
        </w:rPr>
        <w:t>بالجريدة</w:t>
      </w:r>
      <w:r w:rsidRPr="001727C6">
        <w:rPr>
          <w:rFonts w:cs="Arial"/>
          <w:sz w:val="24"/>
          <w:szCs w:val="24"/>
          <w:rtl/>
        </w:rPr>
        <w:t xml:space="preserve"> </w:t>
      </w:r>
      <w:r w:rsidRPr="001727C6">
        <w:rPr>
          <w:rFonts w:cs="Arial" w:hint="cs"/>
          <w:sz w:val="24"/>
          <w:szCs w:val="24"/>
          <w:rtl/>
        </w:rPr>
        <w:t>الرسمية</w:t>
      </w:r>
      <w:r w:rsidRPr="001727C6">
        <w:rPr>
          <w:rFonts w:cs="Arial"/>
          <w:sz w:val="24"/>
          <w:szCs w:val="24"/>
          <w:rtl/>
        </w:rPr>
        <w:t xml:space="preserve"> </w:t>
      </w:r>
      <w:r w:rsidRPr="001727C6">
        <w:rPr>
          <w:rFonts w:cs="Arial" w:hint="cs"/>
          <w:sz w:val="24"/>
          <w:szCs w:val="24"/>
          <w:rtl/>
        </w:rPr>
        <w:t>رقم</w:t>
      </w:r>
      <w:r w:rsidRPr="001727C6">
        <w:rPr>
          <w:rFonts w:cs="Arial"/>
          <w:sz w:val="24"/>
          <w:szCs w:val="24"/>
          <w:rtl/>
        </w:rPr>
        <w:t xml:space="preserve"> 76 </w:t>
      </w:r>
      <w:r w:rsidRPr="001727C6">
        <w:rPr>
          <w:rFonts w:cs="Arial" w:hint="cs"/>
          <w:sz w:val="24"/>
          <w:szCs w:val="24"/>
          <w:rtl/>
        </w:rPr>
        <w:t>المؤرخة</w:t>
      </w:r>
      <w:r w:rsidRPr="001727C6">
        <w:rPr>
          <w:rFonts w:cs="Arial"/>
          <w:sz w:val="24"/>
          <w:szCs w:val="24"/>
          <w:rtl/>
        </w:rPr>
        <w:t xml:space="preserve"> </w:t>
      </w:r>
      <w:r w:rsidRPr="001727C6">
        <w:rPr>
          <w:rFonts w:cs="Arial" w:hint="cs"/>
          <w:sz w:val="24"/>
          <w:szCs w:val="24"/>
          <w:rtl/>
        </w:rPr>
        <w:t>في</w:t>
      </w:r>
      <w:r w:rsidRPr="001727C6">
        <w:rPr>
          <w:rFonts w:cs="Arial"/>
          <w:sz w:val="24"/>
          <w:szCs w:val="24"/>
          <w:rtl/>
        </w:rPr>
        <w:t xml:space="preserve"> 8 </w:t>
      </w:r>
      <w:r w:rsidRPr="001727C6">
        <w:rPr>
          <w:rFonts w:cs="Arial" w:hint="cs"/>
          <w:sz w:val="24"/>
          <w:szCs w:val="24"/>
          <w:rtl/>
        </w:rPr>
        <w:t>ديسمبر</w:t>
      </w:r>
      <w:r w:rsidRPr="001727C6">
        <w:rPr>
          <w:rFonts w:cs="Arial"/>
          <w:sz w:val="24"/>
          <w:szCs w:val="24"/>
          <w:rtl/>
        </w:rPr>
        <w:t xml:space="preserve"> 1996 </w:t>
      </w:r>
      <w:r w:rsidRPr="001727C6">
        <w:rPr>
          <w:rFonts w:cs="Arial" w:hint="cs"/>
          <w:sz w:val="24"/>
          <w:szCs w:val="24"/>
          <w:rtl/>
        </w:rPr>
        <w:t>المعدل</w:t>
      </w:r>
      <w:r w:rsidRPr="001727C6">
        <w:rPr>
          <w:rFonts w:cs="Arial"/>
          <w:sz w:val="24"/>
          <w:szCs w:val="24"/>
          <w:rtl/>
        </w:rPr>
        <w:t xml:space="preserve"> </w:t>
      </w:r>
      <w:r w:rsidRPr="001727C6">
        <w:rPr>
          <w:rFonts w:cs="Arial" w:hint="cs"/>
          <w:sz w:val="24"/>
          <w:szCs w:val="24"/>
          <w:rtl/>
        </w:rPr>
        <w:t>بالقانون</w:t>
      </w:r>
      <w:r w:rsidRPr="001727C6">
        <w:rPr>
          <w:rFonts w:cs="Arial"/>
          <w:sz w:val="24"/>
          <w:szCs w:val="24"/>
          <w:rtl/>
        </w:rPr>
        <w:t xml:space="preserve"> </w:t>
      </w:r>
      <w:proofErr w:type="gramStart"/>
      <w:r w:rsidRPr="001727C6">
        <w:rPr>
          <w:rFonts w:cs="Arial" w:hint="cs"/>
          <w:sz w:val="24"/>
          <w:szCs w:val="24"/>
          <w:rtl/>
        </w:rPr>
        <w:t>رقم</w:t>
      </w:r>
      <w:proofErr w:type="gramEnd"/>
      <w:r w:rsidRPr="001727C6">
        <w:rPr>
          <w:rFonts w:cs="Arial"/>
          <w:sz w:val="24"/>
          <w:szCs w:val="24"/>
          <w:rtl/>
        </w:rPr>
        <w:t xml:space="preserve"> 02-03 </w:t>
      </w:r>
      <w:r w:rsidRPr="001727C6">
        <w:rPr>
          <w:rFonts w:cs="Arial" w:hint="cs"/>
          <w:sz w:val="24"/>
          <w:szCs w:val="24"/>
          <w:rtl/>
        </w:rPr>
        <w:t>المؤرخ</w:t>
      </w:r>
      <w:r w:rsidRPr="001727C6">
        <w:rPr>
          <w:rFonts w:cs="Arial"/>
          <w:sz w:val="24"/>
          <w:szCs w:val="24"/>
          <w:rtl/>
        </w:rPr>
        <w:t xml:space="preserve"> </w:t>
      </w:r>
      <w:r w:rsidRPr="001727C6">
        <w:rPr>
          <w:rFonts w:cs="Arial" w:hint="cs"/>
          <w:sz w:val="24"/>
          <w:szCs w:val="24"/>
          <w:rtl/>
        </w:rPr>
        <w:t>في</w:t>
      </w:r>
      <w:r w:rsidRPr="001727C6">
        <w:rPr>
          <w:rFonts w:cs="Arial"/>
          <w:sz w:val="24"/>
          <w:szCs w:val="24"/>
          <w:rtl/>
        </w:rPr>
        <w:t xml:space="preserve"> 10</w:t>
      </w:r>
    </w:p>
    <w:p w:rsidR="009D4890" w:rsidRPr="001727C6" w:rsidRDefault="009D4890" w:rsidP="00F725C0">
      <w:pPr>
        <w:pStyle w:val="Notedebasdepage"/>
        <w:bidi/>
        <w:jc w:val="both"/>
        <w:rPr>
          <w:sz w:val="24"/>
          <w:szCs w:val="24"/>
          <w:rtl/>
        </w:rPr>
      </w:pPr>
      <w:r w:rsidRPr="001727C6">
        <w:rPr>
          <w:rFonts w:cs="Arial" w:hint="cs"/>
          <w:sz w:val="24"/>
          <w:szCs w:val="24"/>
          <w:rtl/>
        </w:rPr>
        <w:t>ابريل</w:t>
      </w:r>
      <w:r w:rsidRPr="001727C6">
        <w:rPr>
          <w:rFonts w:cs="Arial"/>
          <w:sz w:val="24"/>
          <w:szCs w:val="24"/>
          <w:rtl/>
        </w:rPr>
        <w:t xml:space="preserve"> </w:t>
      </w:r>
      <w:proofErr w:type="gramStart"/>
      <w:r w:rsidRPr="001727C6">
        <w:rPr>
          <w:rFonts w:cs="Arial"/>
          <w:sz w:val="24"/>
          <w:szCs w:val="24"/>
          <w:rtl/>
        </w:rPr>
        <w:t xml:space="preserve">2002 </w:t>
      </w:r>
      <w:r w:rsidRPr="001727C6">
        <w:rPr>
          <w:rFonts w:cs="Arial" w:hint="cs"/>
          <w:sz w:val="24"/>
          <w:szCs w:val="24"/>
          <w:rtl/>
        </w:rPr>
        <w:t>،</w:t>
      </w:r>
      <w:proofErr w:type="gramEnd"/>
      <w:r w:rsidRPr="001727C6">
        <w:rPr>
          <w:rFonts w:cs="Arial" w:hint="cs"/>
          <w:sz w:val="24"/>
          <w:szCs w:val="24"/>
          <w:rtl/>
        </w:rPr>
        <w:t>الجريدة</w:t>
      </w:r>
      <w:r w:rsidRPr="001727C6">
        <w:rPr>
          <w:rFonts w:cs="Arial"/>
          <w:sz w:val="24"/>
          <w:szCs w:val="24"/>
          <w:rtl/>
        </w:rPr>
        <w:t xml:space="preserve"> </w:t>
      </w:r>
      <w:r w:rsidRPr="001727C6">
        <w:rPr>
          <w:rFonts w:cs="Arial" w:hint="cs"/>
          <w:sz w:val="24"/>
          <w:szCs w:val="24"/>
          <w:rtl/>
        </w:rPr>
        <w:t>الرسمية</w:t>
      </w:r>
      <w:r w:rsidRPr="001727C6">
        <w:rPr>
          <w:rFonts w:cs="Arial"/>
          <w:sz w:val="24"/>
          <w:szCs w:val="24"/>
          <w:rtl/>
        </w:rPr>
        <w:t xml:space="preserve"> </w:t>
      </w:r>
      <w:r w:rsidRPr="001727C6">
        <w:rPr>
          <w:rFonts w:cs="Arial" w:hint="cs"/>
          <w:sz w:val="24"/>
          <w:szCs w:val="24"/>
          <w:rtl/>
        </w:rPr>
        <w:t>رقم</w:t>
      </w:r>
      <w:r w:rsidRPr="001727C6">
        <w:rPr>
          <w:rFonts w:cs="Arial"/>
          <w:sz w:val="24"/>
          <w:szCs w:val="24"/>
          <w:rtl/>
        </w:rPr>
        <w:t xml:space="preserve"> 25 </w:t>
      </w:r>
      <w:r w:rsidRPr="001727C6">
        <w:rPr>
          <w:rFonts w:cs="Arial" w:hint="cs"/>
          <w:sz w:val="24"/>
          <w:szCs w:val="24"/>
          <w:rtl/>
        </w:rPr>
        <w:t>المؤرخة</w:t>
      </w:r>
      <w:r w:rsidRPr="001727C6">
        <w:rPr>
          <w:rFonts w:cs="Arial"/>
          <w:sz w:val="24"/>
          <w:szCs w:val="24"/>
          <w:rtl/>
        </w:rPr>
        <w:t xml:space="preserve"> </w:t>
      </w:r>
      <w:r w:rsidRPr="001727C6">
        <w:rPr>
          <w:rFonts w:cs="Arial" w:hint="cs"/>
          <w:sz w:val="24"/>
          <w:szCs w:val="24"/>
          <w:rtl/>
        </w:rPr>
        <w:t>في</w:t>
      </w:r>
      <w:r w:rsidRPr="001727C6">
        <w:rPr>
          <w:rFonts w:cs="Arial"/>
          <w:sz w:val="24"/>
          <w:szCs w:val="24"/>
          <w:rtl/>
        </w:rPr>
        <w:t xml:space="preserve"> 14 </w:t>
      </w:r>
      <w:r w:rsidRPr="001727C6">
        <w:rPr>
          <w:rFonts w:cs="Arial" w:hint="cs"/>
          <w:sz w:val="24"/>
          <w:szCs w:val="24"/>
          <w:rtl/>
        </w:rPr>
        <w:t>ابريل</w:t>
      </w:r>
      <w:r w:rsidRPr="001727C6">
        <w:rPr>
          <w:rFonts w:cs="Arial"/>
          <w:sz w:val="24"/>
          <w:szCs w:val="24"/>
          <w:rtl/>
        </w:rPr>
        <w:t xml:space="preserve"> 2002 </w:t>
      </w:r>
      <w:r w:rsidRPr="001727C6">
        <w:rPr>
          <w:rFonts w:cs="Arial" w:hint="cs"/>
          <w:sz w:val="24"/>
          <w:szCs w:val="24"/>
          <w:rtl/>
        </w:rPr>
        <w:t>،والقانون</w:t>
      </w:r>
      <w:r w:rsidRPr="001727C6">
        <w:rPr>
          <w:rFonts w:cs="Arial"/>
          <w:sz w:val="24"/>
          <w:szCs w:val="24"/>
          <w:rtl/>
        </w:rPr>
        <w:t xml:space="preserve"> </w:t>
      </w:r>
      <w:r w:rsidRPr="001727C6">
        <w:rPr>
          <w:rFonts w:cs="Arial" w:hint="cs"/>
          <w:sz w:val="24"/>
          <w:szCs w:val="24"/>
          <w:rtl/>
        </w:rPr>
        <w:t>رقم</w:t>
      </w:r>
      <w:r w:rsidRPr="001727C6">
        <w:rPr>
          <w:rFonts w:cs="Arial"/>
          <w:sz w:val="24"/>
          <w:szCs w:val="24"/>
          <w:rtl/>
        </w:rPr>
        <w:t xml:space="preserve"> 08</w:t>
      </w:r>
      <w:r w:rsidRPr="001727C6">
        <w:rPr>
          <w:rFonts w:cs="Arial" w:hint="cs"/>
          <w:sz w:val="24"/>
          <w:szCs w:val="24"/>
          <w:rtl/>
        </w:rPr>
        <w:t>ــ</w:t>
      </w:r>
      <w:r w:rsidRPr="001727C6">
        <w:rPr>
          <w:rFonts w:cs="Arial"/>
          <w:sz w:val="24"/>
          <w:szCs w:val="24"/>
          <w:rtl/>
        </w:rPr>
        <w:t xml:space="preserve">19 </w:t>
      </w:r>
      <w:r w:rsidRPr="001727C6">
        <w:rPr>
          <w:rFonts w:cs="Arial" w:hint="cs"/>
          <w:sz w:val="24"/>
          <w:szCs w:val="24"/>
          <w:rtl/>
        </w:rPr>
        <w:t>المؤرخ</w:t>
      </w:r>
      <w:r w:rsidRPr="001727C6">
        <w:rPr>
          <w:rFonts w:cs="Arial"/>
          <w:sz w:val="24"/>
          <w:szCs w:val="24"/>
          <w:rtl/>
        </w:rPr>
        <w:t xml:space="preserve"> </w:t>
      </w:r>
      <w:r w:rsidRPr="001727C6">
        <w:rPr>
          <w:rFonts w:cs="Arial" w:hint="cs"/>
          <w:sz w:val="24"/>
          <w:szCs w:val="24"/>
          <w:rtl/>
        </w:rPr>
        <w:t>في</w:t>
      </w:r>
      <w:r w:rsidRPr="001727C6">
        <w:rPr>
          <w:rFonts w:cs="Arial"/>
          <w:sz w:val="24"/>
          <w:szCs w:val="24"/>
          <w:rtl/>
        </w:rPr>
        <w:t xml:space="preserve"> 15 </w:t>
      </w:r>
      <w:r w:rsidRPr="001727C6">
        <w:rPr>
          <w:rFonts w:cs="Arial" w:hint="cs"/>
          <w:sz w:val="24"/>
          <w:szCs w:val="24"/>
          <w:rtl/>
        </w:rPr>
        <w:t>نـوفمبر</w:t>
      </w:r>
      <w:r w:rsidRPr="001727C6">
        <w:rPr>
          <w:rFonts w:cs="Arial"/>
          <w:sz w:val="24"/>
          <w:szCs w:val="24"/>
          <w:rtl/>
        </w:rPr>
        <w:t xml:space="preserve"> 2008 </w:t>
      </w:r>
      <w:r w:rsidRPr="001727C6">
        <w:rPr>
          <w:rFonts w:cs="Arial" w:hint="cs"/>
          <w:sz w:val="24"/>
          <w:szCs w:val="24"/>
          <w:rtl/>
        </w:rPr>
        <w:t>،الجريـدة</w:t>
      </w:r>
    </w:p>
    <w:p w:rsidR="009D4890" w:rsidRPr="001727C6" w:rsidRDefault="009D4890" w:rsidP="00F725C0">
      <w:pPr>
        <w:pStyle w:val="Notedebasdepage"/>
        <w:bidi/>
        <w:jc w:val="both"/>
        <w:rPr>
          <w:sz w:val="24"/>
          <w:szCs w:val="24"/>
          <w:rtl/>
        </w:rPr>
      </w:pPr>
      <w:r w:rsidRPr="001727C6">
        <w:rPr>
          <w:rFonts w:cs="Arial" w:hint="cs"/>
          <w:sz w:val="24"/>
          <w:szCs w:val="24"/>
          <w:rtl/>
        </w:rPr>
        <w:t>الرسمية</w:t>
      </w:r>
      <w:r w:rsidRPr="001727C6">
        <w:rPr>
          <w:rFonts w:cs="Arial"/>
          <w:sz w:val="24"/>
          <w:szCs w:val="24"/>
          <w:rtl/>
        </w:rPr>
        <w:t xml:space="preserve"> </w:t>
      </w:r>
      <w:r w:rsidRPr="001727C6">
        <w:rPr>
          <w:rFonts w:cs="Arial" w:hint="cs"/>
          <w:sz w:val="24"/>
          <w:szCs w:val="24"/>
          <w:rtl/>
        </w:rPr>
        <w:t>رقم</w:t>
      </w:r>
      <w:r w:rsidRPr="001727C6">
        <w:rPr>
          <w:rFonts w:cs="Arial"/>
          <w:sz w:val="24"/>
          <w:szCs w:val="24"/>
          <w:rtl/>
        </w:rPr>
        <w:t xml:space="preserve"> 63 </w:t>
      </w:r>
      <w:r w:rsidRPr="001727C6">
        <w:rPr>
          <w:rFonts w:cs="Arial" w:hint="cs"/>
          <w:sz w:val="24"/>
          <w:szCs w:val="24"/>
          <w:rtl/>
        </w:rPr>
        <w:t>المؤرخة</w:t>
      </w:r>
      <w:r w:rsidRPr="001727C6">
        <w:rPr>
          <w:rFonts w:cs="Arial"/>
          <w:sz w:val="24"/>
          <w:szCs w:val="24"/>
          <w:rtl/>
        </w:rPr>
        <w:t xml:space="preserve"> </w:t>
      </w:r>
      <w:r w:rsidRPr="001727C6">
        <w:rPr>
          <w:rFonts w:cs="Arial" w:hint="cs"/>
          <w:sz w:val="24"/>
          <w:szCs w:val="24"/>
          <w:rtl/>
        </w:rPr>
        <w:t>في</w:t>
      </w:r>
      <w:r w:rsidRPr="001727C6">
        <w:rPr>
          <w:rFonts w:cs="Arial"/>
          <w:sz w:val="24"/>
          <w:szCs w:val="24"/>
          <w:rtl/>
        </w:rPr>
        <w:t xml:space="preserve"> 16 </w:t>
      </w:r>
      <w:r w:rsidRPr="001727C6">
        <w:rPr>
          <w:rFonts w:cs="Arial" w:hint="cs"/>
          <w:sz w:val="24"/>
          <w:szCs w:val="24"/>
          <w:rtl/>
        </w:rPr>
        <w:t>نوفمبر</w:t>
      </w:r>
      <w:r w:rsidRPr="001727C6">
        <w:rPr>
          <w:rFonts w:cs="Arial"/>
          <w:sz w:val="24"/>
          <w:szCs w:val="24"/>
          <w:rtl/>
        </w:rPr>
        <w:t xml:space="preserve"> </w:t>
      </w:r>
      <w:proofErr w:type="gramStart"/>
      <w:r w:rsidRPr="001727C6">
        <w:rPr>
          <w:rFonts w:cs="Arial"/>
          <w:sz w:val="24"/>
          <w:szCs w:val="24"/>
          <w:rtl/>
        </w:rPr>
        <w:t xml:space="preserve">2008 </w:t>
      </w:r>
      <w:r w:rsidRPr="001727C6">
        <w:rPr>
          <w:rFonts w:cs="Arial" w:hint="cs"/>
          <w:sz w:val="24"/>
          <w:szCs w:val="24"/>
          <w:rtl/>
        </w:rPr>
        <w:t>،</w:t>
      </w:r>
      <w:proofErr w:type="gramEnd"/>
      <w:r w:rsidRPr="001727C6">
        <w:rPr>
          <w:rFonts w:cs="Arial" w:hint="cs"/>
          <w:sz w:val="24"/>
          <w:szCs w:val="24"/>
          <w:rtl/>
        </w:rPr>
        <w:t>والقانون</w:t>
      </w:r>
      <w:r w:rsidRPr="001727C6">
        <w:rPr>
          <w:rFonts w:cs="Arial"/>
          <w:sz w:val="24"/>
          <w:szCs w:val="24"/>
          <w:rtl/>
        </w:rPr>
        <w:t xml:space="preserve"> 16</w:t>
      </w:r>
      <w:r w:rsidRPr="001727C6">
        <w:rPr>
          <w:rFonts w:cs="Arial" w:hint="cs"/>
          <w:sz w:val="24"/>
          <w:szCs w:val="24"/>
          <w:rtl/>
        </w:rPr>
        <w:t>ــ</w:t>
      </w:r>
      <w:r w:rsidRPr="001727C6">
        <w:rPr>
          <w:rFonts w:cs="Arial"/>
          <w:sz w:val="24"/>
          <w:szCs w:val="24"/>
          <w:rtl/>
        </w:rPr>
        <w:t xml:space="preserve">01 </w:t>
      </w:r>
      <w:r w:rsidRPr="001727C6">
        <w:rPr>
          <w:rFonts w:cs="Arial" w:hint="cs"/>
          <w:sz w:val="24"/>
          <w:szCs w:val="24"/>
          <w:rtl/>
        </w:rPr>
        <w:t>المؤرخ</w:t>
      </w:r>
      <w:r w:rsidRPr="001727C6">
        <w:rPr>
          <w:rFonts w:cs="Arial"/>
          <w:sz w:val="24"/>
          <w:szCs w:val="24"/>
          <w:rtl/>
        </w:rPr>
        <w:t xml:space="preserve"> </w:t>
      </w:r>
      <w:r w:rsidRPr="001727C6">
        <w:rPr>
          <w:rFonts w:cs="Arial" w:hint="cs"/>
          <w:sz w:val="24"/>
          <w:szCs w:val="24"/>
          <w:rtl/>
        </w:rPr>
        <w:t>في</w:t>
      </w:r>
      <w:r w:rsidRPr="001727C6">
        <w:rPr>
          <w:rFonts w:cs="Arial"/>
          <w:sz w:val="24"/>
          <w:szCs w:val="24"/>
          <w:rtl/>
        </w:rPr>
        <w:t xml:space="preserve"> 6 </w:t>
      </w:r>
      <w:r w:rsidRPr="001727C6">
        <w:rPr>
          <w:rFonts w:cs="Arial" w:hint="cs"/>
          <w:sz w:val="24"/>
          <w:szCs w:val="24"/>
          <w:rtl/>
        </w:rPr>
        <w:t>مارس</w:t>
      </w:r>
      <w:r w:rsidRPr="001727C6">
        <w:rPr>
          <w:rFonts w:cs="Arial"/>
          <w:sz w:val="24"/>
          <w:szCs w:val="24"/>
          <w:rtl/>
        </w:rPr>
        <w:t xml:space="preserve"> 2016 </w:t>
      </w:r>
      <w:r w:rsidRPr="001727C6">
        <w:rPr>
          <w:rFonts w:cs="Arial" w:hint="cs"/>
          <w:sz w:val="24"/>
          <w:szCs w:val="24"/>
          <w:rtl/>
        </w:rPr>
        <w:t>،الجريدة</w:t>
      </w:r>
      <w:r w:rsidRPr="001727C6">
        <w:rPr>
          <w:rFonts w:cs="Arial"/>
          <w:sz w:val="24"/>
          <w:szCs w:val="24"/>
          <w:rtl/>
        </w:rPr>
        <w:t xml:space="preserve"> </w:t>
      </w:r>
      <w:r w:rsidRPr="001727C6">
        <w:rPr>
          <w:rFonts w:cs="Arial" w:hint="cs"/>
          <w:sz w:val="24"/>
          <w:szCs w:val="24"/>
          <w:rtl/>
        </w:rPr>
        <w:t>الرسمية</w:t>
      </w:r>
      <w:r w:rsidRPr="001727C6">
        <w:rPr>
          <w:rFonts w:cs="Arial"/>
          <w:sz w:val="24"/>
          <w:szCs w:val="24"/>
          <w:rtl/>
        </w:rPr>
        <w:t xml:space="preserve"> </w:t>
      </w:r>
      <w:r w:rsidRPr="001727C6">
        <w:rPr>
          <w:rFonts w:cs="Arial" w:hint="cs"/>
          <w:sz w:val="24"/>
          <w:szCs w:val="24"/>
          <w:rtl/>
        </w:rPr>
        <w:t>رقم</w:t>
      </w:r>
      <w:r w:rsidRPr="001727C6">
        <w:rPr>
          <w:rFonts w:cs="Arial"/>
          <w:sz w:val="24"/>
          <w:szCs w:val="24"/>
          <w:rtl/>
        </w:rPr>
        <w:t xml:space="preserve"> 14 </w:t>
      </w:r>
      <w:r w:rsidRPr="001727C6">
        <w:rPr>
          <w:rFonts w:cs="Arial" w:hint="cs"/>
          <w:sz w:val="24"/>
          <w:szCs w:val="24"/>
          <w:rtl/>
        </w:rPr>
        <w:t>المؤرخة</w:t>
      </w:r>
      <w:r w:rsidRPr="001727C6">
        <w:rPr>
          <w:rFonts w:cs="Arial"/>
          <w:sz w:val="24"/>
          <w:szCs w:val="24"/>
          <w:rtl/>
        </w:rPr>
        <w:t xml:space="preserve"> </w:t>
      </w:r>
      <w:r w:rsidRPr="001727C6">
        <w:rPr>
          <w:rFonts w:cs="Arial" w:hint="cs"/>
          <w:sz w:val="24"/>
          <w:szCs w:val="24"/>
          <w:rtl/>
        </w:rPr>
        <w:t>في</w:t>
      </w:r>
      <w:r w:rsidRPr="001727C6">
        <w:rPr>
          <w:rFonts w:cs="Arial"/>
          <w:sz w:val="24"/>
          <w:szCs w:val="24"/>
          <w:rtl/>
        </w:rPr>
        <w:t xml:space="preserve"> 7</w:t>
      </w:r>
    </w:p>
    <w:p w:rsidR="009D4890" w:rsidRPr="001727C6" w:rsidRDefault="009D4890" w:rsidP="00F725C0">
      <w:pPr>
        <w:pStyle w:val="Notedebasdepage"/>
        <w:bidi/>
        <w:jc w:val="both"/>
        <w:rPr>
          <w:sz w:val="24"/>
          <w:szCs w:val="24"/>
          <w:rtl/>
          <w:lang w:bidi="ar-DZ"/>
        </w:rPr>
      </w:pPr>
      <w:r w:rsidRPr="001727C6">
        <w:rPr>
          <w:rFonts w:cs="Arial" w:hint="cs"/>
          <w:sz w:val="24"/>
          <w:szCs w:val="24"/>
          <w:rtl/>
        </w:rPr>
        <w:t>مارس</w:t>
      </w:r>
      <w:r w:rsidRPr="001727C6">
        <w:rPr>
          <w:rFonts w:cs="Arial"/>
          <w:sz w:val="24"/>
          <w:szCs w:val="24"/>
          <w:rtl/>
        </w:rPr>
        <w:t xml:space="preserve"> 2016.</w:t>
      </w:r>
    </w:p>
  </w:footnote>
  <w:footnote w:id="118">
    <w:p w:rsidR="009D4890" w:rsidRPr="001727C6" w:rsidRDefault="009D4890" w:rsidP="006D7C1C">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proofErr w:type="spellStart"/>
      <w:r w:rsidRPr="001727C6">
        <w:rPr>
          <w:rFonts w:cs="Arial" w:hint="cs"/>
          <w:sz w:val="24"/>
          <w:szCs w:val="24"/>
          <w:rtl/>
        </w:rPr>
        <w:t>أمین</w:t>
      </w:r>
      <w:proofErr w:type="spellEnd"/>
      <w:r w:rsidRPr="001727C6">
        <w:rPr>
          <w:rFonts w:cs="Arial"/>
          <w:sz w:val="24"/>
          <w:szCs w:val="24"/>
          <w:rtl/>
        </w:rPr>
        <w:t xml:space="preserve"> </w:t>
      </w:r>
      <w:r w:rsidRPr="001727C6">
        <w:rPr>
          <w:rFonts w:cs="Arial" w:hint="cs"/>
          <w:sz w:val="24"/>
          <w:szCs w:val="24"/>
          <w:rtl/>
        </w:rPr>
        <w:t>مكي</w:t>
      </w:r>
      <w:r w:rsidRPr="001727C6">
        <w:rPr>
          <w:rFonts w:cs="Arial"/>
          <w:sz w:val="24"/>
          <w:szCs w:val="24"/>
          <w:rtl/>
        </w:rPr>
        <w:t xml:space="preserve"> </w:t>
      </w:r>
      <w:r w:rsidRPr="001727C6">
        <w:rPr>
          <w:rFonts w:cs="Arial" w:hint="cs"/>
          <w:sz w:val="24"/>
          <w:szCs w:val="24"/>
          <w:rtl/>
        </w:rPr>
        <w:t>مدني،</w:t>
      </w:r>
      <w:r w:rsidRPr="001727C6">
        <w:rPr>
          <w:rFonts w:cs="Arial"/>
          <w:sz w:val="24"/>
          <w:szCs w:val="24"/>
          <w:rtl/>
        </w:rPr>
        <w:t xml:space="preserve"> </w:t>
      </w:r>
      <w:proofErr w:type="spellStart"/>
      <w:r w:rsidRPr="001727C6">
        <w:rPr>
          <w:rFonts w:cs="Arial" w:hint="cs"/>
          <w:sz w:val="24"/>
          <w:szCs w:val="24"/>
          <w:rtl/>
        </w:rPr>
        <w:t>الولایة</w:t>
      </w:r>
      <w:proofErr w:type="spellEnd"/>
      <w:r w:rsidRPr="001727C6">
        <w:rPr>
          <w:rFonts w:cs="Arial"/>
          <w:sz w:val="24"/>
          <w:szCs w:val="24"/>
          <w:rtl/>
        </w:rPr>
        <w:t xml:space="preserve"> </w:t>
      </w:r>
      <w:proofErr w:type="spellStart"/>
      <w:r w:rsidRPr="001727C6">
        <w:rPr>
          <w:rFonts w:cs="Arial" w:hint="cs"/>
          <w:sz w:val="24"/>
          <w:szCs w:val="24"/>
          <w:rtl/>
        </w:rPr>
        <w:t>القضائیة</w:t>
      </w:r>
      <w:proofErr w:type="spellEnd"/>
      <w:r w:rsidRPr="001727C6">
        <w:rPr>
          <w:rFonts w:cs="Arial"/>
          <w:sz w:val="24"/>
          <w:szCs w:val="24"/>
          <w:rtl/>
        </w:rPr>
        <w:t xml:space="preserve"> </w:t>
      </w:r>
      <w:proofErr w:type="spellStart"/>
      <w:r w:rsidRPr="001727C6">
        <w:rPr>
          <w:rFonts w:cs="Arial" w:hint="cs"/>
          <w:sz w:val="24"/>
          <w:szCs w:val="24"/>
          <w:rtl/>
        </w:rPr>
        <w:t>الجنائیة</w:t>
      </w:r>
      <w:proofErr w:type="spellEnd"/>
      <w:r w:rsidRPr="001727C6">
        <w:rPr>
          <w:rFonts w:cs="Arial"/>
          <w:sz w:val="24"/>
          <w:szCs w:val="24"/>
          <w:rtl/>
        </w:rPr>
        <w:t xml:space="preserve"> </w:t>
      </w:r>
      <w:proofErr w:type="spellStart"/>
      <w:r w:rsidRPr="001727C6">
        <w:rPr>
          <w:rFonts w:cs="Arial" w:hint="cs"/>
          <w:sz w:val="24"/>
          <w:szCs w:val="24"/>
          <w:rtl/>
        </w:rPr>
        <w:t>الدولیة</w:t>
      </w:r>
      <w:proofErr w:type="spellEnd"/>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مصدر</w:t>
      </w:r>
      <w:r w:rsidRPr="001727C6">
        <w:rPr>
          <w:rFonts w:cs="Arial"/>
          <w:sz w:val="24"/>
          <w:szCs w:val="24"/>
          <w:rtl/>
        </w:rPr>
        <w:t xml:space="preserve"> </w:t>
      </w:r>
      <w:r w:rsidRPr="001727C6">
        <w:rPr>
          <w:rFonts w:cs="Arial" w:hint="cs"/>
          <w:sz w:val="24"/>
          <w:szCs w:val="24"/>
          <w:rtl/>
        </w:rPr>
        <w:t>سابق</w:t>
      </w:r>
      <w:r w:rsidRPr="001727C6">
        <w:rPr>
          <w:rFonts w:cs="Arial"/>
          <w:sz w:val="24"/>
          <w:szCs w:val="24"/>
          <w:rtl/>
        </w:rPr>
        <w:t xml:space="preserve">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40</w:t>
      </w:r>
    </w:p>
  </w:footnote>
  <w:footnote w:id="119">
    <w:p w:rsidR="009D4890" w:rsidRPr="001727C6" w:rsidRDefault="009D4890" w:rsidP="006D7C1C">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proofErr w:type="spellStart"/>
      <w:r w:rsidRPr="001727C6">
        <w:rPr>
          <w:rFonts w:cs="Arial" w:hint="cs"/>
          <w:sz w:val="24"/>
          <w:szCs w:val="24"/>
          <w:rtl/>
        </w:rPr>
        <w:t>أمین</w:t>
      </w:r>
      <w:proofErr w:type="spellEnd"/>
      <w:r w:rsidRPr="001727C6">
        <w:rPr>
          <w:rFonts w:cs="Arial"/>
          <w:sz w:val="24"/>
          <w:szCs w:val="24"/>
          <w:rtl/>
        </w:rPr>
        <w:t xml:space="preserve"> </w:t>
      </w:r>
      <w:r w:rsidRPr="001727C6">
        <w:rPr>
          <w:rFonts w:cs="Arial" w:hint="cs"/>
          <w:sz w:val="24"/>
          <w:szCs w:val="24"/>
          <w:rtl/>
        </w:rPr>
        <w:t>مكي</w:t>
      </w:r>
      <w:r w:rsidRPr="001727C6">
        <w:rPr>
          <w:rFonts w:cs="Arial"/>
          <w:sz w:val="24"/>
          <w:szCs w:val="24"/>
          <w:rtl/>
        </w:rPr>
        <w:t xml:space="preserve"> </w:t>
      </w:r>
      <w:r w:rsidRPr="001727C6">
        <w:rPr>
          <w:rFonts w:cs="Arial" w:hint="cs"/>
          <w:sz w:val="24"/>
          <w:szCs w:val="24"/>
          <w:rtl/>
        </w:rPr>
        <w:t>مدني،</w:t>
      </w:r>
      <w:r w:rsidRPr="001727C6">
        <w:rPr>
          <w:rFonts w:cs="Arial"/>
          <w:sz w:val="24"/>
          <w:szCs w:val="24"/>
          <w:rtl/>
        </w:rPr>
        <w:t xml:space="preserve"> </w:t>
      </w:r>
      <w:proofErr w:type="spellStart"/>
      <w:r w:rsidRPr="001727C6">
        <w:rPr>
          <w:rFonts w:cs="Arial" w:hint="cs"/>
          <w:sz w:val="24"/>
          <w:szCs w:val="24"/>
          <w:rtl/>
        </w:rPr>
        <w:t>الولایة</w:t>
      </w:r>
      <w:proofErr w:type="spellEnd"/>
      <w:r w:rsidRPr="001727C6">
        <w:rPr>
          <w:rFonts w:cs="Arial"/>
          <w:sz w:val="24"/>
          <w:szCs w:val="24"/>
          <w:rtl/>
        </w:rPr>
        <w:t xml:space="preserve"> </w:t>
      </w:r>
      <w:proofErr w:type="spellStart"/>
      <w:r w:rsidRPr="001727C6">
        <w:rPr>
          <w:rFonts w:cs="Arial" w:hint="cs"/>
          <w:sz w:val="24"/>
          <w:szCs w:val="24"/>
          <w:rtl/>
        </w:rPr>
        <w:t>القضائیة</w:t>
      </w:r>
      <w:proofErr w:type="spellEnd"/>
      <w:r w:rsidRPr="001727C6">
        <w:rPr>
          <w:rFonts w:cs="Arial"/>
          <w:sz w:val="24"/>
          <w:szCs w:val="24"/>
          <w:rtl/>
        </w:rPr>
        <w:t xml:space="preserve"> </w:t>
      </w:r>
      <w:proofErr w:type="spellStart"/>
      <w:r w:rsidRPr="001727C6">
        <w:rPr>
          <w:rFonts w:cs="Arial" w:hint="cs"/>
          <w:sz w:val="24"/>
          <w:szCs w:val="24"/>
          <w:rtl/>
        </w:rPr>
        <w:t>الجنائیة</w:t>
      </w:r>
      <w:proofErr w:type="spellEnd"/>
      <w:r w:rsidRPr="001727C6">
        <w:rPr>
          <w:rFonts w:cs="Arial"/>
          <w:sz w:val="24"/>
          <w:szCs w:val="24"/>
          <w:rtl/>
        </w:rPr>
        <w:t xml:space="preserve"> </w:t>
      </w:r>
      <w:proofErr w:type="spellStart"/>
      <w:r w:rsidRPr="001727C6">
        <w:rPr>
          <w:rFonts w:cs="Arial" w:hint="cs"/>
          <w:sz w:val="24"/>
          <w:szCs w:val="24"/>
          <w:rtl/>
        </w:rPr>
        <w:t>الدولیة</w:t>
      </w:r>
      <w:proofErr w:type="spellEnd"/>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مصدر</w:t>
      </w:r>
      <w:r w:rsidRPr="001727C6">
        <w:rPr>
          <w:rFonts w:cs="Arial"/>
          <w:sz w:val="24"/>
          <w:szCs w:val="24"/>
          <w:rtl/>
        </w:rPr>
        <w:t xml:space="preserve"> </w:t>
      </w:r>
      <w:r w:rsidRPr="001727C6">
        <w:rPr>
          <w:rFonts w:cs="Arial" w:hint="cs"/>
          <w:sz w:val="24"/>
          <w:szCs w:val="24"/>
          <w:rtl/>
        </w:rPr>
        <w:t>سابق</w:t>
      </w:r>
      <w:r w:rsidRPr="001727C6">
        <w:rPr>
          <w:rFonts w:cs="Arial"/>
          <w:sz w:val="24"/>
          <w:szCs w:val="24"/>
          <w:rtl/>
        </w:rPr>
        <w:t xml:space="preserve">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41</w:t>
      </w:r>
    </w:p>
  </w:footnote>
  <w:footnote w:id="120">
    <w:p w:rsidR="009D4890" w:rsidRPr="001727C6" w:rsidRDefault="009D4890" w:rsidP="006D7C1C">
      <w:pPr>
        <w:pStyle w:val="Notedebasdepage"/>
        <w:bidi/>
        <w:jc w:val="left"/>
        <w:rPr>
          <w:sz w:val="24"/>
          <w:szCs w:val="24"/>
          <w:rtl/>
          <w:lang w:bidi="ar-DZ"/>
        </w:rPr>
      </w:pPr>
      <w:r w:rsidRPr="001727C6">
        <w:rPr>
          <w:rStyle w:val="Appelnotedebasdep"/>
          <w:sz w:val="24"/>
          <w:szCs w:val="24"/>
        </w:rPr>
        <w:footnoteRef/>
      </w:r>
      <w:r w:rsidRPr="001727C6">
        <w:rPr>
          <w:sz w:val="24"/>
          <w:szCs w:val="24"/>
        </w:rPr>
        <w:t xml:space="preserve"> </w:t>
      </w:r>
      <w:proofErr w:type="spellStart"/>
      <w:r w:rsidRPr="001727C6">
        <w:rPr>
          <w:rFonts w:cs="Arial" w:hint="cs"/>
          <w:sz w:val="24"/>
          <w:szCs w:val="24"/>
          <w:rtl/>
        </w:rPr>
        <w:t>أمین</w:t>
      </w:r>
      <w:proofErr w:type="spellEnd"/>
      <w:r w:rsidRPr="001727C6">
        <w:rPr>
          <w:rFonts w:cs="Arial"/>
          <w:sz w:val="24"/>
          <w:szCs w:val="24"/>
          <w:rtl/>
        </w:rPr>
        <w:t xml:space="preserve"> </w:t>
      </w:r>
      <w:r w:rsidRPr="001727C6">
        <w:rPr>
          <w:rFonts w:cs="Arial" w:hint="cs"/>
          <w:sz w:val="24"/>
          <w:szCs w:val="24"/>
          <w:rtl/>
        </w:rPr>
        <w:t>مكي</w:t>
      </w:r>
      <w:r w:rsidRPr="001727C6">
        <w:rPr>
          <w:rFonts w:cs="Arial"/>
          <w:sz w:val="24"/>
          <w:szCs w:val="24"/>
          <w:rtl/>
        </w:rPr>
        <w:t xml:space="preserve"> </w:t>
      </w:r>
      <w:r w:rsidRPr="001727C6">
        <w:rPr>
          <w:rFonts w:cs="Arial" w:hint="cs"/>
          <w:sz w:val="24"/>
          <w:szCs w:val="24"/>
          <w:rtl/>
        </w:rPr>
        <w:t>مدني،</w:t>
      </w:r>
      <w:r w:rsidRPr="001727C6">
        <w:rPr>
          <w:rFonts w:cs="Arial"/>
          <w:sz w:val="24"/>
          <w:szCs w:val="24"/>
          <w:rtl/>
        </w:rPr>
        <w:t xml:space="preserve"> </w:t>
      </w:r>
      <w:proofErr w:type="spellStart"/>
      <w:r w:rsidRPr="001727C6">
        <w:rPr>
          <w:rFonts w:cs="Arial" w:hint="cs"/>
          <w:sz w:val="24"/>
          <w:szCs w:val="24"/>
          <w:rtl/>
        </w:rPr>
        <w:t>الولایة</w:t>
      </w:r>
      <w:proofErr w:type="spellEnd"/>
      <w:r w:rsidRPr="001727C6">
        <w:rPr>
          <w:rFonts w:cs="Arial"/>
          <w:sz w:val="24"/>
          <w:szCs w:val="24"/>
          <w:rtl/>
        </w:rPr>
        <w:t xml:space="preserve"> </w:t>
      </w:r>
      <w:proofErr w:type="spellStart"/>
      <w:r w:rsidRPr="001727C6">
        <w:rPr>
          <w:rFonts w:cs="Arial" w:hint="cs"/>
          <w:sz w:val="24"/>
          <w:szCs w:val="24"/>
          <w:rtl/>
        </w:rPr>
        <w:t>القضائیة</w:t>
      </w:r>
      <w:proofErr w:type="spellEnd"/>
      <w:r w:rsidRPr="001727C6">
        <w:rPr>
          <w:rFonts w:cs="Arial"/>
          <w:sz w:val="24"/>
          <w:szCs w:val="24"/>
          <w:rtl/>
        </w:rPr>
        <w:t xml:space="preserve"> </w:t>
      </w:r>
      <w:proofErr w:type="spellStart"/>
      <w:r w:rsidRPr="001727C6">
        <w:rPr>
          <w:rFonts w:cs="Arial" w:hint="cs"/>
          <w:sz w:val="24"/>
          <w:szCs w:val="24"/>
          <w:rtl/>
        </w:rPr>
        <w:t>الجنائیة</w:t>
      </w:r>
      <w:proofErr w:type="spellEnd"/>
      <w:r w:rsidRPr="001727C6">
        <w:rPr>
          <w:rFonts w:cs="Arial"/>
          <w:sz w:val="24"/>
          <w:szCs w:val="24"/>
          <w:rtl/>
        </w:rPr>
        <w:t xml:space="preserve"> </w:t>
      </w:r>
      <w:proofErr w:type="spellStart"/>
      <w:r w:rsidRPr="001727C6">
        <w:rPr>
          <w:rFonts w:cs="Arial" w:hint="cs"/>
          <w:sz w:val="24"/>
          <w:szCs w:val="24"/>
          <w:rtl/>
        </w:rPr>
        <w:t>الدولیة</w:t>
      </w:r>
      <w:proofErr w:type="spellEnd"/>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مصدر</w:t>
      </w:r>
      <w:r w:rsidRPr="001727C6">
        <w:rPr>
          <w:rFonts w:cs="Arial"/>
          <w:sz w:val="24"/>
          <w:szCs w:val="24"/>
          <w:rtl/>
        </w:rPr>
        <w:t xml:space="preserve"> </w:t>
      </w:r>
      <w:r w:rsidRPr="001727C6">
        <w:rPr>
          <w:rFonts w:cs="Arial" w:hint="cs"/>
          <w:sz w:val="24"/>
          <w:szCs w:val="24"/>
          <w:rtl/>
        </w:rPr>
        <w:t>سابق</w:t>
      </w:r>
      <w:r w:rsidRPr="001727C6">
        <w:rPr>
          <w:rFonts w:cs="Arial"/>
          <w:sz w:val="24"/>
          <w:szCs w:val="24"/>
          <w:rtl/>
        </w:rPr>
        <w:t xml:space="preserve"> </w:t>
      </w:r>
      <w:r w:rsidRPr="001727C6">
        <w:rPr>
          <w:rFonts w:cs="Arial" w:hint="cs"/>
          <w:sz w:val="24"/>
          <w:szCs w:val="24"/>
          <w:rtl/>
        </w:rPr>
        <w:t>،</w:t>
      </w:r>
      <w:r w:rsidRPr="001727C6">
        <w:rPr>
          <w:rFonts w:cs="Arial"/>
          <w:sz w:val="24"/>
          <w:szCs w:val="24"/>
          <w:rtl/>
        </w:rPr>
        <w:t xml:space="preserve"> </w:t>
      </w:r>
      <w:r w:rsidRPr="001727C6">
        <w:rPr>
          <w:rFonts w:cs="Arial" w:hint="cs"/>
          <w:sz w:val="24"/>
          <w:szCs w:val="24"/>
          <w:rtl/>
        </w:rPr>
        <w:t>ص</w:t>
      </w:r>
      <w:r w:rsidRPr="001727C6">
        <w:rPr>
          <w:rFonts w:cs="Arial"/>
          <w:sz w:val="24"/>
          <w:szCs w:val="24"/>
          <w:rtl/>
        </w:rPr>
        <w:t xml:space="preserve"> </w:t>
      </w:r>
      <w:r w:rsidRPr="001727C6">
        <w:rPr>
          <w:rFonts w:cs="Arial" w:hint="cs"/>
          <w:sz w:val="24"/>
          <w:szCs w:val="24"/>
          <w:rtl/>
        </w:rPr>
        <w:t>42</w:t>
      </w:r>
    </w:p>
  </w:footnote>
  <w:footnote w:id="121">
    <w:p w:rsidR="009D4890" w:rsidRPr="00F427B9" w:rsidRDefault="009D4890" w:rsidP="00F427B9">
      <w:pPr>
        <w:pStyle w:val="Notedebasdepage"/>
        <w:bidi/>
        <w:jc w:val="left"/>
        <w:rPr>
          <w:sz w:val="24"/>
          <w:szCs w:val="24"/>
          <w:rtl/>
          <w:lang w:bidi="ar-DZ"/>
        </w:rPr>
      </w:pPr>
      <w:r w:rsidRPr="00F427B9">
        <w:rPr>
          <w:rStyle w:val="Appelnotedebasdep"/>
          <w:sz w:val="24"/>
          <w:szCs w:val="24"/>
        </w:rPr>
        <w:footnoteRef/>
      </w:r>
      <w:r w:rsidRPr="00F427B9">
        <w:rPr>
          <w:sz w:val="24"/>
          <w:szCs w:val="24"/>
        </w:rPr>
        <w:t xml:space="preserve"> </w:t>
      </w:r>
      <w:r w:rsidRPr="00F427B9">
        <w:rPr>
          <w:rFonts w:hint="cs"/>
          <w:sz w:val="24"/>
          <w:szCs w:val="24"/>
          <w:rtl/>
          <w:lang w:bidi="ar-DZ"/>
        </w:rPr>
        <w:t xml:space="preserve"> </w:t>
      </w:r>
      <w:proofErr w:type="spellStart"/>
      <w:r w:rsidRPr="00F427B9">
        <w:rPr>
          <w:rFonts w:cs="Arial"/>
          <w:sz w:val="24"/>
          <w:szCs w:val="24"/>
          <w:rtl/>
          <w:lang w:bidi="ar-DZ"/>
        </w:rPr>
        <w:t>أم</w:t>
      </w:r>
      <w:r w:rsidRPr="00F427B9">
        <w:rPr>
          <w:rFonts w:cs="Arial" w:hint="cs"/>
          <w:sz w:val="24"/>
          <w:szCs w:val="24"/>
          <w:rtl/>
          <w:lang w:bidi="ar-DZ"/>
        </w:rPr>
        <w:t>ی</w:t>
      </w:r>
      <w:r w:rsidRPr="00F427B9">
        <w:rPr>
          <w:rFonts w:cs="Arial" w:hint="eastAsia"/>
          <w:sz w:val="24"/>
          <w:szCs w:val="24"/>
          <w:rtl/>
          <w:lang w:bidi="ar-DZ"/>
        </w:rPr>
        <w:t>ن</w:t>
      </w:r>
      <w:proofErr w:type="spellEnd"/>
      <w:r w:rsidRPr="00F427B9">
        <w:rPr>
          <w:rFonts w:cs="Arial"/>
          <w:sz w:val="24"/>
          <w:szCs w:val="24"/>
          <w:rtl/>
          <w:lang w:bidi="ar-DZ"/>
        </w:rPr>
        <w:t xml:space="preserve"> مكي مدني، </w:t>
      </w:r>
      <w:proofErr w:type="spellStart"/>
      <w:r w:rsidRPr="00F427B9">
        <w:rPr>
          <w:rFonts w:cs="Arial"/>
          <w:sz w:val="24"/>
          <w:szCs w:val="24"/>
          <w:rtl/>
          <w:lang w:bidi="ar-DZ"/>
        </w:rPr>
        <w:t>الولا</w:t>
      </w:r>
      <w:r w:rsidRPr="00F427B9">
        <w:rPr>
          <w:rFonts w:cs="Arial" w:hint="cs"/>
          <w:sz w:val="24"/>
          <w:szCs w:val="24"/>
          <w:rtl/>
          <w:lang w:bidi="ar-DZ"/>
        </w:rPr>
        <w:t>ی</w:t>
      </w:r>
      <w:r w:rsidRPr="00F427B9">
        <w:rPr>
          <w:rFonts w:cs="Arial" w:hint="eastAsia"/>
          <w:sz w:val="24"/>
          <w:szCs w:val="24"/>
          <w:rtl/>
          <w:lang w:bidi="ar-DZ"/>
        </w:rPr>
        <w:t>ة</w:t>
      </w:r>
      <w:proofErr w:type="spellEnd"/>
      <w:r w:rsidRPr="00F427B9">
        <w:rPr>
          <w:rFonts w:cs="Arial"/>
          <w:sz w:val="24"/>
          <w:szCs w:val="24"/>
          <w:rtl/>
          <w:lang w:bidi="ar-DZ"/>
        </w:rPr>
        <w:t xml:space="preserve"> </w:t>
      </w:r>
      <w:proofErr w:type="spellStart"/>
      <w:r w:rsidRPr="00F427B9">
        <w:rPr>
          <w:rFonts w:cs="Arial"/>
          <w:sz w:val="24"/>
          <w:szCs w:val="24"/>
          <w:rtl/>
          <w:lang w:bidi="ar-DZ"/>
        </w:rPr>
        <w:t>القضائ</w:t>
      </w:r>
      <w:r w:rsidRPr="00F427B9">
        <w:rPr>
          <w:rFonts w:cs="Arial" w:hint="cs"/>
          <w:sz w:val="24"/>
          <w:szCs w:val="24"/>
          <w:rtl/>
          <w:lang w:bidi="ar-DZ"/>
        </w:rPr>
        <w:t>ی</w:t>
      </w:r>
      <w:r w:rsidRPr="00F427B9">
        <w:rPr>
          <w:rFonts w:cs="Arial" w:hint="eastAsia"/>
          <w:sz w:val="24"/>
          <w:szCs w:val="24"/>
          <w:rtl/>
          <w:lang w:bidi="ar-DZ"/>
        </w:rPr>
        <w:t>ة</w:t>
      </w:r>
      <w:proofErr w:type="spellEnd"/>
      <w:r w:rsidRPr="00F427B9">
        <w:rPr>
          <w:rFonts w:cs="Arial"/>
          <w:sz w:val="24"/>
          <w:szCs w:val="24"/>
          <w:rtl/>
          <w:lang w:bidi="ar-DZ"/>
        </w:rPr>
        <w:t xml:space="preserve"> </w:t>
      </w:r>
      <w:proofErr w:type="spellStart"/>
      <w:r w:rsidRPr="00F427B9">
        <w:rPr>
          <w:rFonts w:cs="Arial"/>
          <w:sz w:val="24"/>
          <w:szCs w:val="24"/>
          <w:rtl/>
          <w:lang w:bidi="ar-DZ"/>
        </w:rPr>
        <w:t>الجنائ</w:t>
      </w:r>
      <w:r w:rsidRPr="00F427B9">
        <w:rPr>
          <w:rFonts w:cs="Arial" w:hint="cs"/>
          <w:sz w:val="24"/>
          <w:szCs w:val="24"/>
          <w:rtl/>
          <w:lang w:bidi="ar-DZ"/>
        </w:rPr>
        <w:t>ی</w:t>
      </w:r>
      <w:r w:rsidRPr="00F427B9">
        <w:rPr>
          <w:rFonts w:cs="Arial" w:hint="eastAsia"/>
          <w:sz w:val="24"/>
          <w:szCs w:val="24"/>
          <w:rtl/>
          <w:lang w:bidi="ar-DZ"/>
        </w:rPr>
        <w:t>ة</w:t>
      </w:r>
      <w:proofErr w:type="spellEnd"/>
      <w:r w:rsidRPr="00F427B9">
        <w:rPr>
          <w:rFonts w:cs="Arial"/>
          <w:sz w:val="24"/>
          <w:szCs w:val="24"/>
          <w:rtl/>
          <w:lang w:bidi="ar-DZ"/>
        </w:rPr>
        <w:t xml:space="preserve"> </w:t>
      </w:r>
      <w:proofErr w:type="spellStart"/>
      <w:r w:rsidRPr="00F427B9">
        <w:rPr>
          <w:rFonts w:cs="Arial"/>
          <w:sz w:val="24"/>
          <w:szCs w:val="24"/>
          <w:rtl/>
          <w:lang w:bidi="ar-DZ"/>
        </w:rPr>
        <w:t>الدول</w:t>
      </w:r>
      <w:r w:rsidRPr="00F427B9">
        <w:rPr>
          <w:rFonts w:cs="Arial" w:hint="cs"/>
          <w:sz w:val="24"/>
          <w:szCs w:val="24"/>
          <w:rtl/>
          <w:lang w:bidi="ar-DZ"/>
        </w:rPr>
        <w:t>ی</w:t>
      </w:r>
      <w:r w:rsidRPr="00F427B9">
        <w:rPr>
          <w:rFonts w:cs="Arial" w:hint="eastAsia"/>
          <w:sz w:val="24"/>
          <w:szCs w:val="24"/>
          <w:rtl/>
          <w:lang w:bidi="ar-DZ"/>
        </w:rPr>
        <w:t>ة</w:t>
      </w:r>
      <w:proofErr w:type="spellEnd"/>
      <w:r w:rsidRPr="00F427B9">
        <w:rPr>
          <w:rFonts w:cs="Arial" w:hint="eastAsia"/>
          <w:sz w:val="24"/>
          <w:szCs w:val="24"/>
          <w:rtl/>
          <w:lang w:bidi="ar-DZ"/>
        </w:rPr>
        <w:t>،</w:t>
      </w:r>
      <w:r>
        <w:rPr>
          <w:rFonts w:cs="Arial"/>
          <w:sz w:val="24"/>
          <w:szCs w:val="24"/>
          <w:rtl/>
          <w:lang w:bidi="ar-DZ"/>
        </w:rPr>
        <w:t xml:space="preserve"> مصدر سابق ، ص </w:t>
      </w:r>
      <w:r>
        <w:rPr>
          <w:rFonts w:cs="Arial" w:hint="cs"/>
          <w:sz w:val="24"/>
          <w:szCs w:val="24"/>
          <w:rtl/>
          <w:lang w:bidi="ar-DZ"/>
        </w:rPr>
        <w:t>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Pr="00F3415E" w:rsidRDefault="009D4890" w:rsidP="00F3415E">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F3415E">
      <w:rPr>
        <w:rFonts w:asciiTheme="majorHAnsi" w:eastAsiaTheme="majorEastAsia" w:hAnsiTheme="majorHAnsi" w:cstheme="majorBidi" w:hint="cs"/>
        <w:b/>
        <w:bCs/>
        <w:sz w:val="36"/>
        <w:szCs w:val="36"/>
        <w:rtl/>
      </w:rPr>
      <w:t>فهرس المحتويات</w:t>
    </w:r>
  </w:p>
  <w:p w:rsidR="009D4890" w:rsidRDefault="009D4890">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C56" w:rsidRPr="0000694E" w:rsidRDefault="00367C56" w:rsidP="0000694E">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الملخص</w:t>
    </w:r>
  </w:p>
  <w:p w:rsidR="00367C56" w:rsidRDefault="00367C5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Pr="00041132" w:rsidRDefault="009D4890" w:rsidP="00041132">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041132">
      <w:rPr>
        <w:rFonts w:asciiTheme="majorHAnsi" w:eastAsiaTheme="majorEastAsia" w:hAnsiTheme="majorHAnsi" w:cs="Times New Roman" w:hint="cs"/>
        <w:b/>
        <w:bCs/>
        <w:sz w:val="36"/>
        <w:szCs w:val="36"/>
        <w:rtl/>
      </w:rPr>
      <w:t>مقدمــــــة</w:t>
    </w:r>
  </w:p>
  <w:p w:rsidR="009D4890" w:rsidRDefault="009D489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Pr="00041132" w:rsidRDefault="009D4890" w:rsidP="00041132">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proofErr w:type="gramStart"/>
    <w:r w:rsidRPr="00907D74">
      <w:rPr>
        <w:rFonts w:asciiTheme="majorHAnsi" w:eastAsiaTheme="majorEastAsia" w:hAnsiTheme="majorHAnsi" w:cs="Times New Roman" w:hint="cs"/>
        <w:b/>
        <w:bCs/>
        <w:sz w:val="36"/>
        <w:szCs w:val="36"/>
        <w:rtl/>
      </w:rPr>
      <w:t>الفصل</w:t>
    </w:r>
    <w:proofErr w:type="gramEnd"/>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الأول</w:t>
    </w:r>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مكانة</w:t>
    </w:r>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رئيس</w:t>
    </w:r>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الدولة</w:t>
    </w:r>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بين</w:t>
    </w:r>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الحصانة</w:t>
    </w:r>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و</w:t>
    </w:r>
    <w:r w:rsidRPr="00907D74">
      <w:rPr>
        <w:rFonts w:asciiTheme="majorHAnsi" w:eastAsiaTheme="majorEastAsia" w:hAnsiTheme="majorHAnsi" w:cs="Times New Roman"/>
        <w:b/>
        <w:bCs/>
        <w:sz w:val="36"/>
        <w:szCs w:val="36"/>
        <w:rtl/>
      </w:rPr>
      <w:t xml:space="preserve"> </w:t>
    </w:r>
    <w:r w:rsidRPr="00907D74">
      <w:rPr>
        <w:rFonts w:asciiTheme="majorHAnsi" w:eastAsiaTheme="majorEastAsia" w:hAnsiTheme="majorHAnsi" w:cs="Times New Roman" w:hint="cs"/>
        <w:b/>
        <w:bCs/>
        <w:sz w:val="36"/>
        <w:szCs w:val="36"/>
        <w:rtl/>
      </w:rPr>
      <w:t>سقوطها</w:t>
    </w:r>
  </w:p>
  <w:p w:rsidR="009D4890" w:rsidRDefault="009D4890">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Default="009D4890">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Pr="00736A2C" w:rsidRDefault="009D4890" w:rsidP="00736A2C">
    <w:pPr>
      <w:pStyle w:val="En-tte"/>
      <w:pBdr>
        <w:bottom w:val="thickThinSmallGap" w:sz="24" w:space="1" w:color="622423" w:themeColor="accent2" w:themeShade="7F"/>
      </w:pBdr>
      <w:jc w:val="both"/>
      <w:rPr>
        <w:rFonts w:asciiTheme="majorHAnsi" w:eastAsiaTheme="majorEastAsia" w:hAnsiTheme="majorHAnsi" w:cstheme="majorBidi"/>
        <w:b/>
        <w:bCs/>
        <w:sz w:val="32"/>
        <w:szCs w:val="32"/>
        <w:rtl/>
        <w:lang w:bidi="ar-DZ"/>
      </w:rPr>
    </w:pPr>
    <w:r w:rsidRPr="00736A2C">
      <w:rPr>
        <w:rFonts w:asciiTheme="majorHAnsi" w:eastAsiaTheme="majorEastAsia" w:hAnsiTheme="majorHAnsi" w:cs="Times New Roman" w:hint="cs"/>
        <w:b/>
        <w:bCs/>
        <w:sz w:val="32"/>
        <w:szCs w:val="32"/>
        <w:rtl/>
      </w:rPr>
      <w:t>الفصل</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الثاني</w:t>
    </w:r>
    <w:r w:rsidRPr="00736A2C">
      <w:rPr>
        <w:rFonts w:asciiTheme="majorHAnsi" w:eastAsiaTheme="majorEastAsia" w:hAnsiTheme="majorHAnsi" w:cs="Times New Roman"/>
        <w:b/>
        <w:bCs/>
        <w:sz w:val="32"/>
        <w:szCs w:val="32"/>
        <w:rtl/>
      </w:rPr>
      <w:t xml:space="preserve"> : </w:t>
    </w:r>
    <w:r w:rsidRPr="00736A2C">
      <w:rPr>
        <w:rFonts w:asciiTheme="majorHAnsi" w:eastAsiaTheme="majorEastAsia" w:hAnsiTheme="majorHAnsi" w:cs="Times New Roman" w:hint="cs"/>
        <w:b/>
        <w:bCs/>
        <w:sz w:val="32"/>
        <w:szCs w:val="32"/>
        <w:rtl/>
      </w:rPr>
      <w:t>ارتباط</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المسؤولية</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الدولية</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الجنائية</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لرؤساء</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الدول</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بارتكاب</w:t>
    </w:r>
    <w:r w:rsidRPr="00736A2C">
      <w:rPr>
        <w:rFonts w:asciiTheme="majorHAnsi" w:eastAsiaTheme="majorEastAsia" w:hAnsiTheme="majorHAnsi" w:cs="Times New Roman"/>
        <w:b/>
        <w:bCs/>
        <w:sz w:val="32"/>
        <w:szCs w:val="32"/>
        <w:rtl/>
      </w:rPr>
      <w:t xml:space="preserve"> </w:t>
    </w:r>
    <w:r w:rsidRPr="00736A2C">
      <w:rPr>
        <w:rFonts w:asciiTheme="majorHAnsi" w:eastAsiaTheme="majorEastAsia" w:hAnsiTheme="majorHAnsi" w:cs="Times New Roman" w:hint="cs"/>
        <w:b/>
        <w:bCs/>
        <w:sz w:val="32"/>
        <w:szCs w:val="32"/>
        <w:rtl/>
      </w:rPr>
      <w:t>الجرائم</w:t>
    </w:r>
    <w:r w:rsidRPr="00736A2C">
      <w:rPr>
        <w:rFonts w:asciiTheme="majorHAnsi" w:eastAsiaTheme="majorEastAsia" w:hAnsiTheme="majorHAnsi" w:cs="Times New Roman"/>
        <w:b/>
        <w:bCs/>
        <w:sz w:val="32"/>
        <w:szCs w:val="32"/>
        <w:rtl/>
      </w:rPr>
      <w:t xml:space="preserve"> </w:t>
    </w:r>
    <w:r>
      <w:rPr>
        <w:rFonts w:asciiTheme="majorHAnsi" w:eastAsiaTheme="majorEastAsia" w:hAnsiTheme="majorHAnsi" w:cs="Times New Roman" w:hint="cs"/>
        <w:b/>
        <w:bCs/>
        <w:sz w:val="32"/>
        <w:szCs w:val="32"/>
        <w:rtl/>
        <w:lang w:bidi="ar-DZ"/>
      </w:rPr>
      <w:t>الكبرى</w:t>
    </w:r>
  </w:p>
  <w:p w:rsidR="009D4890" w:rsidRDefault="009D4890">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Default="009D4890">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Pr="00B31BAB" w:rsidRDefault="009D4890" w:rsidP="00B31BAB">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B31BAB">
      <w:rPr>
        <w:rFonts w:asciiTheme="majorHAnsi" w:eastAsiaTheme="majorEastAsia" w:hAnsiTheme="majorHAnsi" w:cstheme="majorBidi" w:hint="cs"/>
        <w:b/>
        <w:bCs/>
        <w:sz w:val="36"/>
        <w:szCs w:val="36"/>
        <w:rtl/>
      </w:rPr>
      <w:t>الخاتمة</w:t>
    </w:r>
  </w:p>
  <w:p w:rsidR="009D4890" w:rsidRDefault="009D4890">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Default="009D4890">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90" w:rsidRPr="0000694E" w:rsidRDefault="009D4890" w:rsidP="0000694E">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proofErr w:type="gramStart"/>
    <w:r w:rsidRPr="0000694E">
      <w:rPr>
        <w:rFonts w:asciiTheme="majorHAnsi" w:eastAsiaTheme="majorEastAsia" w:hAnsiTheme="majorHAnsi" w:cstheme="majorBidi" w:hint="cs"/>
        <w:b/>
        <w:bCs/>
        <w:sz w:val="32"/>
        <w:szCs w:val="32"/>
        <w:rtl/>
      </w:rPr>
      <w:t>قائمة</w:t>
    </w:r>
    <w:proofErr w:type="gramEnd"/>
    <w:r w:rsidRPr="0000694E">
      <w:rPr>
        <w:rFonts w:asciiTheme="majorHAnsi" w:eastAsiaTheme="majorEastAsia" w:hAnsiTheme="majorHAnsi" w:cstheme="majorBidi" w:hint="cs"/>
        <w:b/>
        <w:bCs/>
        <w:sz w:val="32"/>
        <w:szCs w:val="32"/>
        <w:rtl/>
      </w:rPr>
      <w:t xml:space="preserve"> المصادر و المراجع</w:t>
    </w:r>
  </w:p>
  <w:p w:rsidR="009D4890" w:rsidRDefault="009D489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04774"/>
    <w:multiLevelType w:val="hybridMultilevel"/>
    <w:tmpl w:val="A2366720"/>
    <w:lvl w:ilvl="0" w:tplc="A2F0686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8063F9"/>
    <w:multiLevelType w:val="hybridMultilevel"/>
    <w:tmpl w:val="2D7C650A"/>
    <w:lvl w:ilvl="0" w:tplc="92845C30">
      <w:numFmt w:val="bullet"/>
      <w:lvlText w:val="-"/>
      <w:lvlJc w:val="left"/>
      <w:pPr>
        <w:ind w:left="450" w:hanging="360"/>
      </w:pPr>
      <w:rPr>
        <w:rFonts w:ascii="Simplified Arabic" w:eastAsiaTheme="minorHAnsi"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nsid w:val="119F27C4"/>
    <w:multiLevelType w:val="hybridMultilevel"/>
    <w:tmpl w:val="8AC4FBD6"/>
    <w:lvl w:ilvl="0" w:tplc="F0AEDD62">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7548B4"/>
    <w:multiLevelType w:val="hybridMultilevel"/>
    <w:tmpl w:val="B3229D94"/>
    <w:lvl w:ilvl="0" w:tplc="FC781D7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A1C73E8"/>
    <w:multiLevelType w:val="hybridMultilevel"/>
    <w:tmpl w:val="E864CB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A2C7B03"/>
    <w:multiLevelType w:val="hybridMultilevel"/>
    <w:tmpl w:val="E1B695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AFD0159"/>
    <w:multiLevelType w:val="hybridMultilevel"/>
    <w:tmpl w:val="C07E34C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CCE4814"/>
    <w:multiLevelType w:val="hybridMultilevel"/>
    <w:tmpl w:val="11068F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FD306A1"/>
    <w:multiLevelType w:val="hybridMultilevel"/>
    <w:tmpl w:val="5E0451BE"/>
    <w:lvl w:ilvl="0" w:tplc="790887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7C123A4"/>
    <w:multiLevelType w:val="hybridMultilevel"/>
    <w:tmpl w:val="87D0C1FE"/>
    <w:lvl w:ilvl="0" w:tplc="204453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8"/>
  </w:num>
  <w:num w:numId="5">
    <w:abstractNumId w:val="1"/>
  </w:num>
  <w:num w:numId="6">
    <w:abstractNumId w:val="0"/>
  </w:num>
  <w:num w:numId="7">
    <w:abstractNumId w:val="7"/>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45A"/>
    <w:rsid w:val="0000694E"/>
    <w:rsid w:val="00041132"/>
    <w:rsid w:val="00045ED2"/>
    <w:rsid w:val="00086345"/>
    <w:rsid w:val="000A407F"/>
    <w:rsid w:val="000C004F"/>
    <w:rsid w:val="000F06EA"/>
    <w:rsid w:val="001669AF"/>
    <w:rsid w:val="001727C6"/>
    <w:rsid w:val="001A5387"/>
    <w:rsid w:val="001D2628"/>
    <w:rsid w:val="001F04F9"/>
    <w:rsid w:val="0020514E"/>
    <w:rsid w:val="0029003D"/>
    <w:rsid w:val="002C765B"/>
    <w:rsid w:val="002C7B24"/>
    <w:rsid w:val="002D6A63"/>
    <w:rsid w:val="002F2254"/>
    <w:rsid w:val="0030504D"/>
    <w:rsid w:val="003050BD"/>
    <w:rsid w:val="0033245A"/>
    <w:rsid w:val="00367C56"/>
    <w:rsid w:val="0037020C"/>
    <w:rsid w:val="003707D3"/>
    <w:rsid w:val="003D7A5D"/>
    <w:rsid w:val="00417ED4"/>
    <w:rsid w:val="0042183A"/>
    <w:rsid w:val="004301DE"/>
    <w:rsid w:val="0045052F"/>
    <w:rsid w:val="00455F41"/>
    <w:rsid w:val="004671E0"/>
    <w:rsid w:val="004D105C"/>
    <w:rsid w:val="004D7655"/>
    <w:rsid w:val="00511942"/>
    <w:rsid w:val="005536DB"/>
    <w:rsid w:val="00565F57"/>
    <w:rsid w:val="005B2B43"/>
    <w:rsid w:val="005D3EA1"/>
    <w:rsid w:val="00662ACA"/>
    <w:rsid w:val="00665FEF"/>
    <w:rsid w:val="006D7C1C"/>
    <w:rsid w:val="006F643D"/>
    <w:rsid w:val="007122BC"/>
    <w:rsid w:val="00733ACC"/>
    <w:rsid w:val="00736A2C"/>
    <w:rsid w:val="007B2C4B"/>
    <w:rsid w:val="007E1D37"/>
    <w:rsid w:val="008441E9"/>
    <w:rsid w:val="00857FBC"/>
    <w:rsid w:val="00872527"/>
    <w:rsid w:val="00907D74"/>
    <w:rsid w:val="0095641D"/>
    <w:rsid w:val="0099074D"/>
    <w:rsid w:val="009D1D91"/>
    <w:rsid w:val="009D4890"/>
    <w:rsid w:val="00A0654A"/>
    <w:rsid w:val="00A439D8"/>
    <w:rsid w:val="00AC228C"/>
    <w:rsid w:val="00AF2537"/>
    <w:rsid w:val="00B31BAB"/>
    <w:rsid w:val="00B31E2B"/>
    <w:rsid w:val="00B63CC4"/>
    <w:rsid w:val="00B709C5"/>
    <w:rsid w:val="00B86865"/>
    <w:rsid w:val="00B91699"/>
    <w:rsid w:val="00B955FA"/>
    <w:rsid w:val="00BC4573"/>
    <w:rsid w:val="00C243A9"/>
    <w:rsid w:val="00CA1623"/>
    <w:rsid w:val="00CC20C8"/>
    <w:rsid w:val="00CD4D24"/>
    <w:rsid w:val="00CF1950"/>
    <w:rsid w:val="00D67E7A"/>
    <w:rsid w:val="00DE5A41"/>
    <w:rsid w:val="00E06C8A"/>
    <w:rsid w:val="00E32A2E"/>
    <w:rsid w:val="00EB6C07"/>
    <w:rsid w:val="00F07D92"/>
    <w:rsid w:val="00F3415E"/>
    <w:rsid w:val="00F427B9"/>
    <w:rsid w:val="00F54063"/>
    <w:rsid w:val="00F725C0"/>
    <w:rsid w:val="00F80657"/>
    <w:rsid w:val="00FA1DFF"/>
    <w:rsid w:val="00FA74C7"/>
    <w:rsid w:val="00FC6B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F57"/>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5F57"/>
    <w:pPr>
      <w:ind w:left="720"/>
      <w:contextualSpacing/>
    </w:pPr>
  </w:style>
  <w:style w:type="paragraph" w:styleId="Notedebasdepage">
    <w:name w:val="footnote text"/>
    <w:basedOn w:val="Normal"/>
    <w:link w:val="NotedebasdepageCar"/>
    <w:uiPriority w:val="99"/>
    <w:semiHidden/>
    <w:unhideWhenUsed/>
    <w:rsid w:val="00565F5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65F57"/>
    <w:rPr>
      <w:sz w:val="20"/>
      <w:szCs w:val="20"/>
    </w:rPr>
  </w:style>
  <w:style w:type="character" w:styleId="Appelnotedebasdep">
    <w:name w:val="footnote reference"/>
    <w:basedOn w:val="Policepardfaut"/>
    <w:uiPriority w:val="99"/>
    <w:semiHidden/>
    <w:unhideWhenUsed/>
    <w:rsid w:val="00565F57"/>
    <w:rPr>
      <w:vertAlign w:val="superscript"/>
    </w:rPr>
  </w:style>
  <w:style w:type="table" w:styleId="Grilledutableau">
    <w:name w:val="Table Grid"/>
    <w:basedOn w:val="TableauNormal"/>
    <w:uiPriority w:val="59"/>
    <w:rsid w:val="000411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41132"/>
    <w:pPr>
      <w:tabs>
        <w:tab w:val="center" w:pos="4536"/>
        <w:tab w:val="right" w:pos="9072"/>
      </w:tabs>
      <w:spacing w:after="0" w:line="240" w:lineRule="auto"/>
    </w:pPr>
  </w:style>
  <w:style w:type="character" w:customStyle="1" w:styleId="En-tteCar">
    <w:name w:val="En-tête Car"/>
    <w:basedOn w:val="Policepardfaut"/>
    <w:link w:val="En-tte"/>
    <w:uiPriority w:val="99"/>
    <w:rsid w:val="00041132"/>
  </w:style>
  <w:style w:type="paragraph" w:styleId="Pieddepage">
    <w:name w:val="footer"/>
    <w:basedOn w:val="Normal"/>
    <w:link w:val="PieddepageCar"/>
    <w:uiPriority w:val="99"/>
    <w:unhideWhenUsed/>
    <w:rsid w:val="000411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1132"/>
  </w:style>
  <w:style w:type="paragraph" w:styleId="Textedebulles">
    <w:name w:val="Balloon Text"/>
    <w:basedOn w:val="Normal"/>
    <w:link w:val="TextedebullesCar"/>
    <w:uiPriority w:val="99"/>
    <w:semiHidden/>
    <w:unhideWhenUsed/>
    <w:rsid w:val="000411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11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F57"/>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5F57"/>
    <w:pPr>
      <w:ind w:left="720"/>
      <w:contextualSpacing/>
    </w:pPr>
  </w:style>
  <w:style w:type="paragraph" w:styleId="Notedebasdepage">
    <w:name w:val="footnote text"/>
    <w:basedOn w:val="Normal"/>
    <w:link w:val="NotedebasdepageCar"/>
    <w:uiPriority w:val="99"/>
    <w:semiHidden/>
    <w:unhideWhenUsed/>
    <w:rsid w:val="00565F5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65F57"/>
    <w:rPr>
      <w:sz w:val="20"/>
      <w:szCs w:val="20"/>
    </w:rPr>
  </w:style>
  <w:style w:type="character" w:styleId="Appelnotedebasdep">
    <w:name w:val="footnote reference"/>
    <w:basedOn w:val="Policepardfaut"/>
    <w:uiPriority w:val="99"/>
    <w:semiHidden/>
    <w:unhideWhenUsed/>
    <w:rsid w:val="00565F57"/>
    <w:rPr>
      <w:vertAlign w:val="superscript"/>
    </w:rPr>
  </w:style>
  <w:style w:type="table" w:styleId="Grilledutableau">
    <w:name w:val="Table Grid"/>
    <w:basedOn w:val="TableauNormal"/>
    <w:uiPriority w:val="59"/>
    <w:rsid w:val="000411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41132"/>
    <w:pPr>
      <w:tabs>
        <w:tab w:val="center" w:pos="4536"/>
        <w:tab w:val="right" w:pos="9072"/>
      </w:tabs>
      <w:spacing w:after="0" w:line="240" w:lineRule="auto"/>
    </w:pPr>
  </w:style>
  <w:style w:type="character" w:customStyle="1" w:styleId="En-tteCar">
    <w:name w:val="En-tête Car"/>
    <w:basedOn w:val="Policepardfaut"/>
    <w:link w:val="En-tte"/>
    <w:uiPriority w:val="99"/>
    <w:rsid w:val="00041132"/>
  </w:style>
  <w:style w:type="paragraph" w:styleId="Pieddepage">
    <w:name w:val="footer"/>
    <w:basedOn w:val="Normal"/>
    <w:link w:val="PieddepageCar"/>
    <w:uiPriority w:val="99"/>
    <w:unhideWhenUsed/>
    <w:rsid w:val="000411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1132"/>
  </w:style>
  <w:style w:type="paragraph" w:styleId="Textedebulles">
    <w:name w:val="Balloon Text"/>
    <w:basedOn w:val="Normal"/>
    <w:link w:val="TextedebullesCar"/>
    <w:uiPriority w:val="99"/>
    <w:semiHidden/>
    <w:unhideWhenUsed/>
    <w:rsid w:val="000411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11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53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2.wdp"/><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0173B-AAC9-4158-AC43-C9CDC06B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19499</Words>
  <Characters>107247</Characters>
  <Application>Microsoft Office Word</Application>
  <DocSecurity>0</DocSecurity>
  <Lines>893</Lines>
  <Paragraphs>252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ALLAH</dc:creator>
  <cp:lastModifiedBy>AMINE</cp:lastModifiedBy>
  <cp:revision>36</cp:revision>
  <cp:lastPrinted>2023-10-04T12:12:00Z</cp:lastPrinted>
  <dcterms:created xsi:type="dcterms:W3CDTF">2023-05-28T17:12:00Z</dcterms:created>
  <dcterms:modified xsi:type="dcterms:W3CDTF">2023-10-04T12:12:00Z</dcterms:modified>
</cp:coreProperties>
</file>