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B4C" w:rsidRPr="00024050" w:rsidRDefault="005B2B4C" w:rsidP="005B2B4C">
      <w:pPr>
        <w:bidi/>
        <w:spacing w:after="0" w:line="240" w:lineRule="auto"/>
        <w:jc w:val="center"/>
        <w:rPr>
          <w:rFonts w:ascii="Simplified Arabic" w:hAnsi="Simplified Arabic" w:cs="Simplified Arabic"/>
          <w:b/>
          <w:bCs/>
          <w:sz w:val="32"/>
          <w:szCs w:val="32"/>
          <w:rtl/>
          <w:lang w:bidi="ar-DZ"/>
        </w:rPr>
      </w:pPr>
      <w:r w:rsidRPr="00024050">
        <w:rPr>
          <w:rFonts w:ascii="Simplified Arabic" w:hAnsi="Simplified Arabic" w:cs="Simplified Arabic"/>
          <w:b/>
          <w:bCs/>
          <w:sz w:val="32"/>
          <w:szCs w:val="32"/>
          <w:rtl/>
          <w:lang w:bidi="ar-DZ"/>
        </w:rPr>
        <w:t>جامعة عمار ثليجي بالأغواط</w:t>
      </w:r>
    </w:p>
    <w:p w:rsidR="005B2B4C" w:rsidRPr="00024050" w:rsidRDefault="005B2B4C" w:rsidP="005B2B4C">
      <w:pPr>
        <w:bidi/>
        <w:spacing w:after="0" w:line="240" w:lineRule="auto"/>
        <w:jc w:val="center"/>
        <w:rPr>
          <w:rFonts w:ascii="Simplified Arabic" w:hAnsi="Simplified Arabic" w:cs="Simplified Arabic"/>
          <w:b/>
          <w:bCs/>
          <w:sz w:val="32"/>
          <w:szCs w:val="32"/>
          <w:rtl/>
          <w:lang w:bidi="ar-DZ"/>
        </w:rPr>
      </w:pPr>
      <w:r w:rsidRPr="00024050">
        <w:rPr>
          <w:rFonts w:ascii="Simplified Arabic" w:hAnsi="Simplified Arabic" w:cs="Simplified Arabic"/>
          <w:b/>
          <w:bCs/>
          <w:noProof/>
          <w:sz w:val="32"/>
          <w:szCs w:val="32"/>
          <w:rtl/>
          <w:lang w:eastAsia="fr-FR"/>
        </w:rPr>
        <w:drawing>
          <wp:inline distT="0" distB="0" distL="0" distR="0" wp14:anchorId="7605953C" wp14:editId="4F3B05AC">
            <wp:extent cx="1257300" cy="842637"/>
            <wp:effectExtent l="0" t="0" r="0" b="0"/>
            <wp:docPr id="1" name="Image 1" descr="C:\Users\CRSIC-DZ\Desktop\13547_407197539361715_40067644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RSIC-DZ\Desktop\13547_407197539361715_400676442_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0055" cy="844484"/>
                    </a:xfrm>
                    <a:prstGeom prst="rect">
                      <a:avLst/>
                    </a:prstGeom>
                    <a:noFill/>
                    <a:ln>
                      <a:noFill/>
                    </a:ln>
                  </pic:spPr>
                </pic:pic>
              </a:graphicData>
            </a:graphic>
          </wp:inline>
        </w:drawing>
      </w:r>
    </w:p>
    <w:p w:rsidR="005B2B4C" w:rsidRPr="00024050" w:rsidRDefault="005B2B4C" w:rsidP="005B2B4C">
      <w:pPr>
        <w:bidi/>
        <w:spacing w:after="0" w:line="240" w:lineRule="auto"/>
        <w:jc w:val="center"/>
        <w:rPr>
          <w:rFonts w:ascii="Simplified Arabic" w:hAnsi="Simplified Arabic" w:cs="Simplified Arabic"/>
          <w:b/>
          <w:bCs/>
          <w:sz w:val="32"/>
          <w:szCs w:val="32"/>
          <w:rtl/>
          <w:lang w:bidi="ar-DZ"/>
        </w:rPr>
      </w:pPr>
      <w:r w:rsidRPr="00024050">
        <w:rPr>
          <w:rFonts w:ascii="Simplified Arabic" w:hAnsi="Simplified Arabic" w:cs="Simplified Arabic"/>
          <w:b/>
          <w:bCs/>
          <w:sz w:val="32"/>
          <w:szCs w:val="32"/>
          <w:rtl/>
          <w:lang w:bidi="ar-DZ"/>
        </w:rPr>
        <w:t>كلية الحقوق والعلوم السياسية</w:t>
      </w:r>
    </w:p>
    <w:p w:rsidR="005B2B4C" w:rsidRPr="00024050" w:rsidRDefault="005B2B4C" w:rsidP="005B2B4C">
      <w:pPr>
        <w:bidi/>
        <w:spacing w:after="0" w:line="240" w:lineRule="auto"/>
        <w:jc w:val="center"/>
        <w:rPr>
          <w:rFonts w:ascii="Simplified Arabic" w:hAnsi="Simplified Arabic" w:cs="Simplified Arabic"/>
          <w:b/>
          <w:bCs/>
          <w:sz w:val="32"/>
          <w:szCs w:val="32"/>
          <w:rtl/>
          <w:lang w:bidi="ar-DZ"/>
        </w:rPr>
      </w:pPr>
      <w:r w:rsidRPr="00024050">
        <w:rPr>
          <w:rFonts w:ascii="Simplified Arabic" w:hAnsi="Simplified Arabic" w:cs="Simplified Arabic"/>
          <w:b/>
          <w:bCs/>
          <w:sz w:val="32"/>
          <w:szCs w:val="32"/>
          <w:rtl/>
          <w:lang w:bidi="ar-DZ"/>
        </w:rPr>
        <w:t>قسم الحقوق</w:t>
      </w:r>
    </w:p>
    <w:p w:rsidR="00024050" w:rsidRDefault="00024050" w:rsidP="00024050">
      <w:pPr>
        <w:bidi/>
        <w:spacing w:after="0" w:line="240" w:lineRule="auto"/>
        <w:jc w:val="left"/>
        <w:rPr>
          <w:rFonts w:ascii="Simplified Arabic" w:hAnsi="Simplified Arabic" w:cs="Simplified Arabic" w:hint="cs"/>
          <w:b/>
          <w:bCs/>
          <w:sz w:val="28"/>
          <w:szCs w:val="28"/>
          <w:rtl/>
          <w:lang w:bidi="ar-DZ"/>
        </w:rPr>
      </w:pPr>
    </w:p>
    <w:p w:rsidR="005B2B4C" w:rsidRPr="00024050" w:rsidRDefault="005B2B4C" w:rsidP="00024050">
      <w:pPr>
        <w:bidi/>
        <w:spacing w:after="0" w:line="240" w:lineRule="auto"/>
        <w:jc w:val="left"/>
        <w:rPr>
          <w:rFonts w:ascii="Simplified Arabic" w:hAnsi="Simplified Arabic" w:cs="Simplified Arabic"/>
          <w:b/>
          <w:bCs/>
          <w:sz w:val="28"/>
          <w:szCs w:val="28"/>
          <w:rtl/>
          <w:lang w:bidi="ar-DZ"/>
        </w:rPr>
      </w:pPr>
      <w:r w:rsidRPr="00024050">
        <w:rPr>
          <w:rFonts w:ascii="Simplified Arabic" w:hAnsi="Simplified Arabic" w:cs="Simplified Arabic"/>
          <w:b/>
          <w:bCs/>
          <w:sz w:val="28"/>
          <w:szCs w:val="28"/>
          <w:rtl/>
          <w:lang w:bidi="ar-DZ"/>
        </w:rPr>
        <w:t>الموضوع:</w:t>
      </w:r>
    </w:p>
    <w:p w:rsidR="005B2B4C" w:rsidRPr="001F752C" w:rsidRDefault="005B2B4C" w:rsidP="005B2B4C">
      <w:pPr>
        <w:bidi/>
        <w:spacing w:after="0" w:line="240" w:lineRule="auto"/>
        <w:jc w:val="center"/>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mc:AlternateContent>
          <mc:Choice Requires="wps">
            <w:drawing>
              <wp:anchor distT="0" distB="0" distL="114300" distR="114300" simplePos="0" relativeHeight="251658240" behindDoc="0" locked="0" layoutInCell="1" allowOverlap="1">
                <wp:simplePos x="0" y="0"/>
                <wp:positionH relativeFrom="column">
                  <wp:posOffset>-16926</wp:posOffset>
                </wp:positionH>
                <wp:positionV relativeFrom="paragraph">
                  <wp:posOffset>43136</wp:posOffset>
                </wp:positionV>
                <wp:extent cx="5895975" cy="1387366"/>
                <wp:effectExtent l="0" t="0" r="28575" b="22860"/>
                <wp:wrapNone/>
                <wp:docPr id="3" name="Rectangle à coins arrondi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5975" cy="1387366"/>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387A58" w:rsidRPr="00024050" w:rsidRDefault="00387A58" w:rsidP="005B2B4C">
                            <w:pPr>
                              <w:spacing w:after="0" w:line="240" w:lineRule="auto"/>
                              <w:jc w:val="center"/>
                              <w:rPr>
                                <w:rFonts w:ascii="Simplified Arabic" w:hAnsi="Simplified Arabic" w:cs="Simplified Arabic"/>
                                <w:b/>
                                <w:bCs/>
                                <w:sz w:val="52"/>
                                <w:szCs w:val="52"/>
                                <w:lang w:bidi="ar-DZ"/>
                              </w:rPr>
                            </w:pPr>
                            <w:r w:rsidRPr="00024050">
                              <w:rPr>
                                <w:rFonts w:ascii="Simplified Arabic" w:hAnsi="Simplified Arabic" w:cs="Simplified Arabic"/>
                                <w:b/>
                                <w:bCs/>
                                <w:sz w:val="56"/>
                                <w:szCs w:val="56"/>
                                <w:rtl/>
                                <w:lang w:bidi="ar-DZ"/>
                              </w:rPr>
                              <w:t>جرائم الامتناع في قانون العقوبات الجزائري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3" o:spid="_x0000_s1026" style="position:absolute;left:0;text-align:left;margin-left:-1.35pt;margin-top:3.4pt;width:464.25pt;height:10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" fillcolor="white [3201]" strokecolor="#f79646 [3209]" strokeweight="2pt">
                <v:path arrowok="t"/>
                <v:textbox>
                  <w:txbxContent>
                    <w:p w:rsidR="00387A58" w:rsidRPr="00024050" w:rsidRDefault="00387A58" w:rsidP="005B2B4C">
                      <w:pPr>
                        <w:spacing w:after="0" w:line="240" w:lineRule="auto"/>
                        <w:jc w:val="center"/>
                        <w:rPr>
                          <w:rFonts w:ascii="Simplified Arabic" w:hAnsi="Simplified Arabic" w:cs="Simplified Arabic"/>
                          <w:b/>
                          <w:bCs/>
                          <w:sz w:val="52"/>
                          <w:szCs w:val="52"/>
                          <w:lang w:bidi="ar-DZ"/>
                        </w:rPr>
                      </w:pPr>
                      <w:r w:rsidRPr="00024050">
                        <w:rPr>
                          <w:rFonts w:ascii="Simplified Arabic" w:hAnsi="Simplified Arabic" w:cs="Simplified Arabic"/>
                          <w:b/>
                          <w:bCs/>
                          <w:sz w:val="56"/>
                          <w:szCs w:val="56"/>
                          <w:rtl/>
                          <w:lang w:bidi="ar-DZ"/>
                        </w:rPr>
                        <w:t>جرائم الامتناع في قانون العقوبات الجزائري</w:t>
                      </w:r>
                    </w:p>
                  </w:txbxContent>
                </v:textbox>
              </v:roundrect>
            </w:pict>
          </mc:Fallback>
        </mc:AlternateContent>
      </w:r>
    </w:p>
    <w:p w:rsidR="005B2B4C" w:rsidRPr="001F752C" w:rsidRDefault="005B2B4C" w:rsidP="005B2B4C">
      <w:pPr>
        <w:bidi/>
        <w:spacing w:after="0" w:line="240" w:lineRule="auto"/>
        <w:jc w:val="center"/>
        <w:rPr>
          <w:rFonts w:ascii="Simplified Arabic" w:hAnsi="Simplified Arabic" w:cs="Simplified Arabic"/>
          <w:sz w:val="28"/>
          <w:szCs w:val="28"/>
          <w:rtl/>
          <w:lang w:bidi="ar-DZ"/>
        </w:rPr>
      </w:pPr>
    </w:p>
    <w:p w:rsidR="005B2B4C" w:rsidRPr="001F752C" w:rsidRDefault="005B2B4C" w:rsidP="005B2B4C">
      <w:pPr>
        <w:bidi/>
        <w:spacing w:after="0" w:line="240" w:lineRule="auto"/>
        <w:jc w:val="center"/>
        <w:rPr>
          <w:rFonts w:ascii="Simplified Arabic" w:hAnsi="Simplified Arabic" w:cs="Simplified Arabic"/>
          <w:sz w:val="28"/>
          <w:szCs w:val="28"/>
          <w:rtl/>
          <w:lang w:bidi="ar-DZ"/>
        </w:rPr>
      </w:pPr>
    </w:p>
    <w:p w:rsidR="005B2B4C" w:rsidRPr="001F752C" w:rsidRDefault="005B2B4C" w:rsidP="005B2B4C">
      <w:pPr>
        <w:bidi/>
        <w:spacing w:after="0" w:line="240" w:lineRule="auto"/>
        <w:jc w:val="center"/>
        <w:rPr>
          <w:rFonts w:ascii="Simplified Arabic" w:hAnsi="Simplified Arabic" w:cs="Simplified Arabic"/>
          <w:sz w:val="28"/>
          <w:szCs w:val="28"/>
          <w:rtl/>
          <w:lang w:bidi="ar-DZ"/>
        </w:rPr>
      </w:pPr>
    </w:p>
    <w:p w:rsidR="005B2B4C" w:rsidRPr="001F752C" w:rsidRDefault="005B2B4C" w:rsidP="005B2B4C">
      <w:pPr>
        <w:bidi/>
        <w:spacing w:after="0" w:line="240" w:lineRule="auto"/>
        <w:rPr>
          <w:rFonts w:ascii="Simplified Arabic" w:hAnsi="Simplified Arabic" w:cs="Simplified Arabic"/>
          <w:sz w:val="14"/>
          <w:szCs w:val="14"/>
          <w:rtl/>
          <w:lang w:bidi="ar-DZ"/>
        </w:rPr>
      </w:pPr>
    </w:p>
    <w:p w:rsidR="00024050" w:rsidRDefault="00024050" w:rsidP="005B2B4C">
      <w:pPr>
        <w:bidi/>
        <w:spacing w:after="0" w:line="240" w:lineRule="auto"/>
        <w:jc w:val="center"/>
        <w:rPr>
          <w:rFonts w:ascii="Simplified Arabic" w:hAnsi="Simplified Arabic" w:cs="Simplified Arabic" w:hint="cs"/>
          <w:sz w:val="28"/>
          <w:szCs w:val="28"/>
          <w:rtl/>
          <w:lang w:bidi="ar-DZ"/>
        </w:rPr>
      </w:pPr>
    </w:p>
    <w:p w:rsidR="005B2B4C" w:rsidRPr="00024050" w:rsidRDefault="005B2B4C" w:rsidP="00861478">
      <w:pPr>
        <w:bidi/>
        <w:spacing w:after="0" w:line="240" w:lineRule="auto"/>
        <w:jc w:val="center"/>
        <w:rPr>
          <w:rFonts w:ascii="Simplified Arabic" w:hAnsi="Simplified Arabic" w:cs="Simplified Arabic"/>
          <w:b/>
          <w:bCs/>
          <w:sz w:val="32"/>
          <w:szCs w:val="32"/>
          <w:rtl/>
          <w:lang w:bidi="ar-DZ"/>
        </w:rPr>
      </w:pPr>
      <w:r w:rsidRPr="00024050">
        <w:rPr>
          <w:rFonts w:ascii="Simplified Arabic" w:hAnsi="Simplified Arabic" w:cs="Simplified Arabic"/>
          <w:b/>
          <w:bCs/>
          <w:sz w:val="32"/>
          <w:szCs w:val="32"/>
          <w:rtl/>
          <w:lang w:bidi="ar-DZ"/>
        </w:rPr>
        <w:t xml:space="preserve">مذكرة  مكملة </w:t>
      </w:r>
      <w:r w:rsidR="00861478">
        <w:rPr>
          <w:rFonts w:ascii="Simplified Arabic" w:hAnsi="Simplified Arabic" w:cs="Simplified Arabic" w:hint="cs"/>
          <w:b/>
          <w:bCs/>
          <w:sz w:val="32"/>
          <w:szCs w:val="32"/>
          <w:rtl/>
          <w:lang w:bidi="ar-DZ"/>
        </w:rPr>
        <w:t>ل</w:t>
      </w:r>
      <w:r w:rsidR="00861478" w:rsidRPr="00024050">
        <w:rPr>
          <w:rFonts w:ascii="Simplified Arabic" w:hAnsi="Simplified Arabic" w:cs="Simplified Arabic"/>
          <w:b/>
          <w:bCs/>
          <w:sz w:val="32"/>
          <w:szCs w:val="32"/>
          <w:rtl/>
          <w:lang w:bidi="ar-DZ"/>
        </w:rPr>
        <w:t xml:space="preserve">مقتضيات </w:t>
      </w:r>
      <w:r w:rsidR="00024050" w:rsidRPr="00024050">
        <w:rPr>
          <w:rFonts w:ascii="Simplified Arabic" w:hAnsi="Simplified Arabic" w:cs="Simplified Arabic" w:hint="cs"/>
          <w:b/>
          <w:bCs/>
          <w:sz w:val="32"/>
          <w:szCs w:val="32"/>
          <w:rtl/>
          <w:lang w:bidi="ar-DZ"/>
        </w:rPr>
        <w:t>نيل</w:t>
      </w:r>
      <w:r w:rsidRPr="00024050">
        <w:rPr>
          <w:rFonts w:ascii="Simplified Arabic" w:hAnsi="Simplified Arabic" w:cs="Simplified Arabic"/>
          <w:b/>
          <w:bCs/>
          <w:sz w:val="32"/>
          <w:szCs w:val="32"/>
          <w:rtl/>
          <w:lang w:bidi="ar-DZ"/>
        </w:rPr>
        <w:t xml:space="preserve"> شهادة الماستر في الحقوق</w:t>
      </w:r>
    </w:p>
    <w:p w:rsidR="005B2B4C" w:rsidRPr="001F752C" w:rsidRDefault="005B2B4C" w:rsidP="005B2B4C">
      <w:pPr>
        <w:bidi/>
        <w:spacing w:after="0" w:line="240" w:lineRule="auto"/>
        <w:jc w:val="center"/>
        <w:rPr>
          <w:rFonts w:ascii="Simplified Arabic" w:hAnsi="Simplified Arabic" w:cs="Simplified Arabic"/>
          <w:sz w:val="28"/>
          <w:szCs w:val="28"/>
          <w:rtl/>
          <w:lang w:bidi="ar-DZ"/>
        </w:rPr>
      </w:pPr>
      <w:r w:rsidRPr="00024050">
        <w:rPr>
          <w:rFonts w:ascii="Simplified Arabic" w:hAnsi="Simplified Arabic" w:cs="Simplified Arabic"/>
          <w:b/>
          <w:bCs/>
          <w:sz w:val="32"/>
          <w:szCs w:val="32"/>
          <w:rtl/>
          <w:lang w:bidi="ar-DZ"/>
        </w:rPr>
        <w:t>تخصص</w:t>
      </w:r>
      <w:r w:rsidR="00024050">
        <w:rPr>
          <w:rFonts w:ascii="Simplified Arabic" w:hAnsi="Simplified Arabic" w:cs="Simplified Arabic" w:hint="cs"/>
          <w:sz w:val="32"/>
          <w:szCs w:val="32"/>
          <w:rtl/>
          <w:lang w:bidi="ar-DZ"/>
        </w:rPr>
        <w:t>:</w:t>
      </w:r>
      <w:r w:rsidRPr="00024050">
        <w:rPr>
          <w:rFonts w:ascii="Simplified Arabic" w:hAnsi="Simplified Arabic" w:cs="Simplified Arabic"/>
          <w:sz w:val="32"/>
          <w:szCs w:val="32"/>
          <w:rtl/>
          <w:lang w:bidi="ar-DZ"/>
        </w:rPr>
        <w:t xml:space="preserve"> القانون الجنائي والعلوم الجنائية</w:t>
      </w:r>
    </w:p>
    <w:p w:rsidR="005B2B4C" w:rsidRPr="001F752C" w:rsidRDefault="005B2B4C" w:rsidP="005B2B4C">
      <w:pPr>
        <w:bidi/>
        <w:spacing w:after="0" w:line="240" w:lineRule="auto"/>
        <w:jc w:val="center"/>
        <w:rPr>
          <w:rFonts w:ascii="Simplified Arabic" w:hAnsi="Simplified Arabic" w:cs="Simplified Arabic"/>
          <w:sz w:val="28"/>
          <w:szCs w:val="28"/>
          <w:rtl/>
          <w:lang w:bidi="ar-DZ"/>
        </w:rPr>
      </w:pPr>
      <w:r w:rsidRPr="001F752C">
        <w:rPr>
          <w:rFonts w:ascii="Simplified Arabic" w:hAnsi="Simplified Arabic" w:cs="Simplified Arabic"/>
          <w:sz w:val="28"/>
          <w:szCs w:val="28"/>
          <w:rtl/>
          <w:lang w:bidi="ar-DZ"/>
        </w:rPr>
        <w:t xml:space="preserve">                                                                                 </w:t>
      </w:r>
    </w:p>
    <w:p w:rsidR="005B2B4C" w:rsidRPr="00024050" w:rsidRDefault="00AF3710" w:rsidP="00024050">
      <w:pPr>
        <w:bidi/>
        <w:spacing w:after="0" w:line="240" w:lineRule="auto"/>
        <w:jc w:val="left"/>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إعداد الطا</w:t>
      </w:r>
      <w:r>
        <w:rPr>
          <w:rFonts w:ascii="Simplified Arabic" w:hAnsi="Simplified Arabic" w:cs="Simplified Arabic" w:hint="cs"/>
          <w:b/>
          <w:bCs/>
          <w:sz w:val="32"/>
          <w:szCs w:val="32"/>
          <w:rtl/>
          <w:lang w:bidi="ar-DZ"/>
        </w:rPr>
        <w:t>لبتان</w:t>
      </w:r>
      <w:r w:rsidR="005B2B4C" w:rsidRPr="00024050">
        <w:rPr>
          <w:rFonts w:ascii="Simplified Arabic" w:hAnsi="Simplified Arabic" w:cs="Simplified Arabic"/>
          <w:b/>
          <w:bCs/>
          <w:sz w:val="32"/>
          <w:szCs w:val="32"/>
          <w:rtl/>
          <w:lang w:bidi="ar-DZ"/>
        </w:rPr>
        <w:t>:</w:t>
      </w:r>
      <w:r w:rsidR="005B2B4C" w:rsidRPr="00024050">
        <w:rPr>
          <w:rFonts w:ascii="Simplified Arabic" w:hAnsi="Simplified Arabic" w:cs="Simplified Arabic"/>
          <w:sz w:val="32"/>
          <w:szCs w:val="32"/>
          <w:rtl/>
          <w:lang w:bidi="ar-DZ"/>
        </w:rPr>
        <w:t xml:space="preserve">                              </w:t>
      </w:r>
      <w:r w:rsidR="005B2B4C" w:rsidRPr="00024050">
        <w:rPr>
          <w:rFonts w:ascii="Simplified Arabic" w:hAnsi="Simplified Arabic" w:cs="Simplified Arabic"/>
          <w:sz w:val="32"/>
          <w:szCs w:val="32"/>
          <w:lang w:bidi="ar-DZ"/>
        </w:rPr>
        <w:t xml:space="preserve">   </w:t>
      </w:r>
      <w:r w:rsidR="005B2B4C" w:rsidRPr="00024050">
        <w:rPr>
          <w:rFonts w:ascii="Simplified Arabic" w:hAnsi="Simplified Arabic" w:cs="Simplified Arabic"/>
          <w:sz w:val="32"/>
          <w:szCs w:val="32"/>
          <w:rtl/>
          <w:lang w:bidi="ar-DZ"/>
        </w:rPr>
        <w:t xml:space="preserve">                  </w:t>
      </w:r>
      <w:r w:rsidR="005B2B4C" w:rsidRPr="00024050">
        <w:rPr>
          <w:rFonts w:ascii="Simplified Arabic" w:hAnsi="Simplified Arabic" w:cs="Simplified Arabic"/>
          <w:b/>
          <w:bCs/>
          <w:sz w:val="32"/>
          <w:szCs w:val="32"/>
          <w:rtl/>
          <w:lang w:bidi="ar-DZ"/>
        </w:rPr>
        <w:t>إشراف الدكتور:</w:t>
      </w:r>
    </w:p>
    <w:p w:rsidR="005B2B4C" w:rsidRPr="00024050" w:rsidRDefault="005B2B4C" w:rsidP="00861478">
      <w:pPr>
        <w:pStyle w:val="Paragraphedeliste"/>
        <w:numPr>
          <w:ilvl w:val="0"/>
          <w:numId w:val="24"/>
        </w:numPr>
        <w:bidi/>
        <w:spacing w:after="0" w:line="240" w:lineRule="auto"/>
        <w:jc w:val="left"/>
        <w:rPr>
          <w:rFonts w:ascii="Simplified Arabic" w:hAnsi="Simplified Arabic" w:cs="Simplified Arabic"/>
          <w:sz w:val="32"/>
          <w:szCs w:val="32"/>
          <w:lang w:bidi="ar-DZ"/>
        </w:rPr>
      </w:pPr>
      <w:r w:rsidRPr="00024050">
        <w:rPr>
          <w:rFonts w:ascii="Simplified Arabic" w:hAnsi="Simplified Arabic" w:cs="Simplified Arabic"/>
          <w:sz w:val="32"/>
          <w:szCs w:val="32"/>
          <w:rtl/>
          <w:lang w:bidi="ar-DZ"/>
        </w:rPr>
        <w:t xml:space="preserve">خديجة بدراني                              </w:t>
      </w:r>
      <w:r w:rsidR="00AF3710">
        <w:rPr>
          <w:rFonts w:ascii="Simplified Arabic" w:hAnsi="Simplified Arabic" w:cs="Simplified Arabic" w:hint="cs"/>
          <w:sz w:val="32"/>
          <w:szCs w:val="32"/>
          <w:rtl/>
          <w:lang w:bidi="ar-DZ"/>
        </w:rPr>
        <w:t xml:space="preserve">  </w:t>
      </w:r>
      <w:bookmarkStart w:id="0" w:name="_GoBack"/>
      <w:bookmarkEnd w:id="0"/>
      <w:r w:rsidRPr="00024050">
        <w:rPr>
          <w:rFonts w:ascii="Simplified Arabic" w:hAnsi="Simplified Arabic" w:cs="Simplified Arabic"/>
          <w:sz w:val="32"/>
          <w:szCs w:val="32"/>
          <w:rtl/>
          <w:lang w:bidi="ar-DZ"/>
        </w:rPr>
        <w:t xml:space="preserve">       </w:t>
      </w:r>
      <w:r w:rsidRPr="00024050">
        <w:rPr>
          <w:rFonts w:ascii="Simplified Arabic" w:hAnsi="Simplified Arabic" w:cs="Simplified Arabic"/>
          <w:sz w:val="32"/>
          <w:szCs w:val="32"/>
          <w:lang w:bidi="ar-DZ"/>
        </w:rPr>
        <w:t xml:space="preserve">      </w:t>
      </w:r>
      <w:r w:rsidRPr="00024050">
        <w:rPr>
          <w:rFonts w:ascii="Simplified Arabic" w:hAnsi="Simplified Arabic" w:cs="Simplified Arabic"/>
          <w:sz w:val="32"/>
          <w:szCs w:val="32"/>
          <w:rtl/>
          <w:lang w:bidi="ar-DZ"/>
        </w:rPr>
        <w:t xml:space="preserve"> </w:t>
      </w:r>
      <w:r w:rsidR="00861478">
        <w:rPr>
          <w:rFonts w:ascii="Simplified Arabic" w:hAnsi="Simplified Arabic" w:cs="Simplified Arabic" w:hint="cs"/>
          <w:sz w:val="32"/>
          <w:szCs w:val="32"/>
          <w:rtl/>
          <w:lang w:bidi="ar-DZ"/>
        </w:rPr>
        <w:t>*</w:t>
      </w:r>
      <w:r w:rsidRPr="00024050">
        <w:rPr>
          <w:rFonts w:ascii="Simplified Arabic" w:hAnsi="Simplified Arabic" w:cs="Simplified Arabic"/>
          <w:sz w:val="32"/>
          <w:szCs w:val="32"/>
          <w:rtl/>
          <w:lang w:bidi="ar-DZ"/>
        </w:rPr>
        <w:t>علي  غريبي</w:t>
      </w:r>
    </w:p>
    <w:p w:rsidR="005B2B4C" w:rsidRPr="00024050" w:rsidRDefault="005B2B4C" w:rsidP="00861478">
      <w:pPr>
        <w:pStyle w:val="Paragraphedeliste"/>
        <w:numPr>
          <w:ilvl w:val="0"/>
          <w:numId w:val="24"/>
        </w:numPr>
        <w:bidi/>
        <w:spacing w:after="0" w:line="240" w:lineRule="auto"/>
        <w:jc w:val="left"/>
        <w:rPr>
          <w:rFonts w:ascii="Simplified Arabic" w:hAnsi="Simplified Arabic" w:cs="Simplified Arabic"/>
          <w:sz w:val="32"/>
          <w:szCs w:val="32"/>
          <w:rtl/>
          <w:lang w:bidi="ar-DZ"/>
        </w:rPr>
      </w:pPr>
      <w:r w:rsidRPr="00024050">
        <w:rPr>
          <w:rFonts w:ascii="Simplified Arabic" w:hAnsi="Simplified Arabic" w:cs="Simplified Arabic"/>
          <w:sz w:val="32"/>
          <w:szCs w:val="32"/>
          <w:rtl/>
          <w:lang w:bidi="ar-DZ"/>
        </w:rPr>
        <w:t>شهرزاد زرقوم</w:t>
      </w:r>
    </w:p>
    <w:p w:rsidR="00024050" w:rsidRDefault="00024050" w:rsidP="005B2B4C">
      <w:pPr>
        <w:bidi/>
        <w:spacing w:after="0" w:line="240" w:lineRule="auto"/>
        <w:jc w:val="center"/>
        <w:rPr>
          <w:rFonts w:ascii="Simplified Arabic" w:hAnsi="Simplified Arabic" w:cs="Simplified Arabic" w:hint="cs"/>
          <w:b/>
          <w:bCs/>
          <w:sz w:val="28"/>
          <w:szCs w:val="28"/>
          <w:rtl/>
          <w:lang w:bidi="ar-DZ"/>
        </w:rPr>
      </w:pPr>
    </w:p>
    <w:p w:rsidR="005B2B4C" w:rsidRPr="001F752C" w:rsidRDefault="005B2B4C" w:rsidP="00024050">
      <w:pPr>
        <w:bidi/>
        <w:spacing w:after="0" w:line="240" w:lineRule="auto"/>
        <w:jc w:val="center"/>
        <w:rPr>
          <w:rFonts w:ascii="Simplified Arabic" w:hAnsi="Simplified Arabic" w:cs="Simplified Arabic"/>
          <w:b/>
          <w:bCs/>
          <w:sz w:val="28"/>
          <w:szCs w:val="28"/>
          <w:rtl/>
          <w:lang w:bidi="ar-DZ"/>
        </w:rPr>
      </w:pPr>
      <w:r w:rsidRPr="001F752C">
        <w:rPr>
          <w:rFonts w:ascii="Simplified Arabic" w:hAnsi="Simplified Arabic" w:cs="Simplified Arabic"/>
          <w:b/>
          <w:bCs/>
          <w:sz w:val="28"/>
          <w:szCs w:val="28"/>
          <w:rtl/>
          <w:lang w:bidi="ar-DZ"/>
        </w:rPr>
        <w:t>أعضاء لجنة المناقشة</w:t>
      </w:r>
    </w:p>
    <w:tbl>
      <w:tblPr>
        <w:tblStyle w:val="Grilledutableau"/>
        <w:bidiVisual/>
        <w:tblW w:w="0" w:type="auto"/>
        <w:tblLook w:val="04A0" w:firstRow="1" w:lastRow="0" w:firstColumn="1" w:lastColumn="0" w:noHBand="0" w:noVBand="1"/>
      </w:tblPr>
      <w:tblGrid>
        <w:gridCol w:w="3094"/>
        <w:gridCol w:w="3099"/>
        <w:gridCol w:w="3095"/>
      </w:tblGrid>
      <w:tr w:rsidR="005B2B4C" w:rsidRPr="001F752C" w:rsidTr="00861478">
        <w:tc>
          <w:tcPr>
            <w:tcW w:w="3094" w:type="dxa"/>
          </w:tcPr>
          <w:p w:rsidR="005B2B4C" w:rsidRPr="00861478" w:rsidRDefault="005B2B4C" w:rsidP="005B2B4C">
            <w:pPr>
              <w:bidi/>
              <w:jc w:val="center"/>
              <w:rPr>
                <w:rFonts w:ascii="Simplified Arabic" w:hAnsi="Simplified Arabic" w:cs="Simplified Arabic"/>
                <w:b/>
                <w:bCs/>
                <w:sz w:val="28"/>
                <w:szCs w:val="28"/>
                <w:rtl/>
                <w:lang w:bidi="ar-DZ"/>
              </w:rPr>
            </w:pPr>
            <w:r w:rsidRPr="00861478">
              <w:rPr>
                <w:rFonts w:ascii="Simplified Arabic" w:hAnsi="Simplified Arabic" w:cs="Simplified Arabic"/>
                <w:b/>
                <w:bCs/>
                <w:sz w:val="28"/>
                <w:szCs w:val="28"/>
                <w:rtl/>
                <w:lang w:bidi="ar-DZ"/>
              </w:rPr>
              <w:t>الاسم واللقب</w:t>
            </w:r>
          </w:p>
        </w:tc>
        <w:tc>
          <w:tcPr>
            <w:tcW w:w="3099" w:type="dxa"/>
          </w:tcPr>
          <w:p w:rsidR="005B2B4C" w:rsidRPr="00861478" w:rsidRDefault="005B2B4C" w:rsidP="005B2B4C">
            <w:pPr>
              <w:bidi/>
              <w:jc w:val="center"/>
              <w:rPr>
                <w:rFonts w:ascii="Simplified Arabic" w:hAnsi="Simplified Arabic" w:cs="Simplified Arabic"/>
                <w:b/>
                <w:bCs/>
                <w:sz w:val="28"/>
                <w:szCs w:val="28"/>
                <w:rtl/>
                <w:lang w:bidi="ar-DZ"/>
              </w:rPr>
            </w:pPr>
            <w:r w:rsidRPr="00861478">
              <w:rPr>
                <w:rFonts w:ascii="Simplified Arabic" w:hAnsi="Simplified Arabic" w:cs="Simplified Arabic"/>
                <w:b/>
                <w:bCs/>
                <w:sz w:val="28"/>
                <w:szCs w:val="28"/>
                <w:rtl/>
                <w:lang w:bidi="ar-DZ"/>
              </w:rPr>
              <w:t>الرتبة</w:t>
            </w:r>
          </w:p>
        </w:tc>
        <w:tc>
          <w:tcPr>
            <w:tcW w:w="3095" w:type="dxa"/>
          </w:tcPr>
          <w:p w:rsidR="005B2B4C" w:rsidRPr="00861478" w:rsidRDefault="005B2B4C" w:rsidP="005B2B4C">
            <w:pPr>
              <w:bidi/>
              <w:jc w:val="center"/>
              <w:rPr>
                <w:rFonts w:ascii="Simplified Arabic" w:hAnsi="Simplified Arabic" w:cs="Simplified Arabic"/>
                <w:b/>
                <w:bCs/>
                <w:sz w:val="28"/>
                <w:szCs w:val="28"/>
                <w:rtl/>
                <w:lang w:bidi="ar-DZ"/>
              </w:rPr>
            </w:pPr>
            <w:r w:rsidRPr="00861478">
              <w:rPr>
                <w:rFonts w:ascii="Simplified Arabic" w:hAnsi="Simplified Arabic" w:cs="Simplified Arabic"/>
                <w:b/>
                <w:bCs/>
                <w:sz w:val="28"/>
                <w:szCs w:val="28"/>
                <w:rtl/>
                <w:lang w:bidi="ar-DZ"/>
              </w:rPr>
              <w:t>الصفة</w:t>
            </w:r>
          </w:p>
        </w:tc>
      </w:tr>
      <w:tr w:rsidR="005B2B4C" w:rsidRPr="001F752C" w:rsidTr="00861478">
        <w:tc>
          <w:tcPr>
            <w:tcW w:w="3094" w:type="dxa"/>
          </w:tcPr>
          <w:p w:rsidR="005B2B4C" w:rsidRPr="00861478" w:rsidRDefault="00024050" w:rsidP="005B2B4C">
            <w:pPr>
              <w:bidi/>
              <w:jc w:val="center"/>
              <w:rPr>
                <w:rFonts w:ascii="Simplified Arabic" w:hAnsi="Simplified Arabic" w:cs="Simplified Arabic"/>
                <w:sz w:val="28"/>
                <w:szCs w:val="28"/>
                <w:rtl/>
                <w:lang w:bidi="ar-DZ"/>
              </w:rPr>
            </w:pPr>
            <w:r w:rsidRPr="00861478">
              <w:rPr>
                <w:rFonts w:ascii="Simplified Arabic" w:hAnsi="Simplified Arabic" w:cs="Simplified Arabic" w:hint="cs"/>
                <w:sz w:val="28"/>
                <w:szCs w:val="28"/>
                <w:rtl/>
                <w:lang w:bidi="ar-DZ"/>
              </w:rPr>
              <w:t>تركي محمد السعيد</w:t>
            </w:r>
          </w:p>
        </w:tc>
        <w:tc>
          <w:tcPr>
            <w:tcW w:w="3099" w:type="dxa"/>
          </w:tcPr>
          <w:p w:rsidR="005B2B4C" w:rsidRPr="00861478" w:rsidRDefault="00861478" w:rsidP="005B2B4C">
            <w:pPr>
              <w:bidi/>
              <w:jc w:val="center"/>
              <w:rPr>
                <w:rFonts w:ascii="Simplified Arabic" w:hAnsi="Simplified Arabic" w:cs="Simplified Arabic"/>
                <w:sz w:val="28"/>
                <w:szCs w:val="28"/>
                <w:rtl/>
                <w:lang w:bidi="ar-DZ"/>
              </w:rPr>
            </w:pPr>
            <w:r w:rsidRPr="00861478">
              <w:rPr>
                <w:rFonts w:ascii="Simplified Arabic" w:hAnsi="Simplified Arabic" w:cs="Simplified Arabic" w:hint="cs"/>
                <w:sz w:val="28"/>
                <w:szCs w:val="28"/>
                <w:rtl/>
                <w:lang w:bidi="ar-DZ"/>
              </w:rPr>
              <w:t>أستاذ التعليم العالي</w:t>
            </w:r>
          </w:p>
        </w:tc>
        <w:tc>
          <w:tcPr>
            <w:tcW w:w="3095" w:type="dxa"/>
          </w:tcPr>
          <w:p w:rsidR="005B2B4C" w:rsidRPr="00861478" w:rsidRDefault="005B2B4C" w:rsidP="005B2B4C">
            <w:pPr>
              <w:bidi/>
              <w:jc w:val="center"/>
              <w:rPr>
                <w:rFonts w:ascii="Simplified Arabic" w:hAnsi="Simplified Arabic" w:cs="Simplified Arabic"/>
                <w:sz w:val="28"/>
                <w:szCs w:val="28"/>
                <w:rtl/>
                <w:lang w:bidi="ar-DZ"/>
              </w:rPr>
            </w:pPr>
            <w:r w:rsidRPr="00861478">
              <w:rPr>
                <w:rFonts w:ascii="Simplified Arabic" w:hAnsi="Simplified Arabic" w:cs="Simplified Arabic"/>
                <w:sz w:val="28"/>
                <w:szCs w:val="28"/>
                <w:rtl/>
                <w:lang w:bidi="ar-DZ"/>
              </w:rPr>
              <w:t>رئيسا</w:t>
            </w:r>
          </w:p>
        </w:tc>
      </w:tr>
      <w:tr w:rsidR="005B2B4C" w:rsidRPr="001F752C" w:rsidTr="00861478">
        <w:tc>
          <w:tcPr>
            <w:tcW w:w="3094" w:type="dxa"/>
          </w:tcPr>
          <w:p w:rsidR="005B2B4C" w:rsidRPr="00861478" w:rsidRDefault="005B2B4C" w:rsidP="005B2B4C">
            <w:pPr>
              <w:bidi/>
              <w:jc w:val="center"/>
              <w:rPr>
                <w:rFonts w:ascii="Simplified Arabic" w:hAnsi="Simplified Arabic" w:cs="Simplified Arabic"/>
                <w:sz w:val="28"/>
                <w:szCs w:val="28"/>
                <w:rtl/>
                <w:lang w:bidi="ar-DZ"/>
              </w:rPr>
            </w:pPr>
            <w:r w:rsidRPr="00861478">
              <w:rPr>
                <w:rFonts w:ascii="Simplified Arabic" w:hAnsi="Simplified Arabic" w:cs="Simplified Arabic"/>
                <w:sz w:val="28"/>
                <w:szCs w:val="28"/>
                <w:rtl/>
                <w:lang w:bidi="ar-DZ"/>
              </w:rPr>
              <w:t>د.علي غريبي</w:t>
            </w:r>
          </w:p>
        </w:tc>
        <w:tc>
          <w:tcPr>
            <w:tcW w:w="3099" w:type="dxa"/>
          </w:tcPr>
          <w:p w:rsidR="005B2B4C" w:rsidRPr="00861478" w:rsidRDefault="005B2B4C" w:rsidP="00861478">
            <w:pPr>
              <w:bidi/>
              <w:jc w:val="center"/>
              <w:rPr>
                <w:rFonts w:ascii="Simplified Arabic" w:hAnsi="Simplified Arabic" w:cs="Simplified Arabic"/>
                <w:sz w:val="28"/>
                <w:szCs w:val="28"/>
                <w:rtl/>
                <w:lang w:bidi="ar-DZ"/>
              </w:rPr>
            </w:pPr>
            <w:r w:rsidRPr="00861478">
              <w:rPr>
                <w:rFonts w:ascii="Simplified Arabic" w:hAnsi="Simplified Arabic" w:cs="Simplified Arabic"/>
                <w:sz w:val="28"/>
                <w:szCs w:val="28"/>
                <w:rtl/>
                <w:lang w:bidi="ar-DZ"/>
              </w:rPr>
              <w:t xml:space="preserve">أستاذ </w:t>
            </w:r>
            <w:r w:rsidR="00861478">
              <w:rPr>
                <w:rFonts w:ascii="Simplified Arabic" w:hAnsi="Simplified Arabic" w:cs="Simplified Arabic" w:hint="cs"/>
                <w:sz w:val="28"/>
                <w:szCs w:val="28"/>
                <w:rtl/>
                <w:lang w:bidi="ar-DZ"/>
              </w:rPr>
              <w:t>بحث قسم</w:t>
            </w:r>
            <w:r w:rsidRPr="00861478">
              <w:rPr>
                <w:rFonts w:ascii="Simplified Arabic" w:hAnsi="Simplified Arabic" w:cs="Simplified Arabic"/>
                <w:sz w:val="28"/>
                <w:szCs w:val="28"/>
                <w:rtl/>
                <w:lang w:bidi="ar-DZ"/>
              </w:rPr>
              <w:t xml:space="preserve"> أ</w:t>
            </w:r>
          </w:p>
        </w:tc>
        <w:tc>
          <w:tcPr>
            <w:tcW w:w="3095" w:type="dxa"/>
          </w:tcPr>
          <w:p w:rsidR="005B2B4C" w:rsidRPr="00861478" w:rsidRDefault="005B2B4C" w:rsidP="005B2B4C">
            <w:pPr>
              <w:bidi/>
              <w:jc w:val="center"/>
              <w:rPr>
                <w:rFonts w:ascii="Simplified Arabic" w:hAnsi="Simplified Arabic" w:cs="Simplified Arabic"/>
                <w:sz w:val="28"/>
                <w:szCs w:val="28"/>
                <w:rtl/>
                <w:lang w:bidi="ar-DZ"/>
              </w:rPr>
            </w:pPr>
            <w:r w:rsidRPr="00861478">
              <w:rPr>
                <w:rFonts w:ascii="Simplified Arabic" w:hAnsi="Simplified Arabic" w:cs="Simplified Arabic"/>
                <w:sz w:val="28"/>
                <w:szCs w:val="28"/>
                <w:rtl/>
                <w:lang w:bidi="ar-DZ"/>
              </w:rPr>
              <w:t>مشرفا ومقررا</w:t>
            </w:r>
          </w:p>
        </w:tc>
      </w:tr>
      <w:tr w:rsidR="00861478" w:rsidRPr="001F752C" w:rsidTr="00861478">
        <w:tc>
          <w:tcPr>
            <w:tcW w:w="3094" w:type="dxa"/>
          </w:tcPr>
          <w:p w:rsidR="00861478" w:rsidRPr="00861478" w:rsidRDefault="00861478" w:rsidP="005B2B4C">
            <w:pPr>
              <w:bidi/>
              <w:jc w:val="center"/>
              <w:rPr>
                <w:rFonts w:ascii="Simplified Arabic" w:hAnsi="Simplified Arabic" w:cs="Simplified Arabic"/>
                <w:sz w:val="28"/>
                <w:szCs w:val="28"/>
                <w:rtl/>
                <w:lang w:bidi="ar-DZ"/>
              </w:rPr>
            </w:pPr>
            <w:r w:rsidRPr="00861478">
              <w:rPr>
                <w:rFonts w:ascii="Simplified Arabic" w:hAnsi="Simplified Arabic" w:cs="Simplified Arabic" w:hint="cs"/>
                <w:sz w:val="28"/>
                <w:szCs w:val="28"/>
                <w:rtl/>
                <w:lang w:bidi="ar-DZ"/>
              </w:rPr>
              <w:t>خطوي مسعود</w:t>
            </w:r>
          </w:p>
        </w:tc>
        <w:tc>
          <w:tcPr>
            <w:tcW w:w="3099" w:type="dxa"/>
          </w:tcPr>
          <w:p w:rsidR="00861478" w:rsidRPr="00861478" w:rsidRDefault="00861478" w:rsidP="00E14FEB">
            <w:pPr>
              <w:bidi/>
              <w:jc w:val="center"/>
              <w:rPr>
                <w:rFonts w:ascii="Simplified Arabic" w:hAnsi="Simplified Arabic" w:cs="Simplified Arabic"/>
                <w:sz w:val="28"/>
                <w:szCs w:val="28"/>
                <w:rtl/>
                <w:lang w:bidi="ar-DZ"/>
              </w:rPr>
            </w:pPr>
            <w:r w:rsidRPr="00861478">
              <w:rPr>
                <w:rFonts w:ascii="Simplified Arabic" w:hAnsi="Simplified Arabic" w:cs="Simplified Arabic"/>
                <w:sz w:val="28"/>
                <w:szCs w:val="28"/>
                <w:rtl/>
                <w:lang w:bidi="ar-DZ"/>
              </w:rPr>
              <w:t xml:space="preserve">أستاذ </w:t>
            </w:r>
            <w:r>
              <w:rPr>
                <w:rFonts w:ascii="Simplified Arabic" w:hAnsi="Simplified Arabic" w:cs="Simplified Arabic" w:hint="cs"/>
                <w:sz w:val="28"/>
                <w:szCs w:val="28"/>
                <w:rtl/>
                <w:lang w:bidi="ar-DZ"/>
              </w:rPr>
              <w:t>بحث قسم</w:t>
            </w:r>
            <w:r w:rsidRPr="00861478">
              <w:rPr>
                <w:rFonts w:ascii="Simplified Arabic" w:hAnsi="Simplified Arabic" w:cs="Simplified Arabic"/>
                <w:sz w:val="28"/>
                <w:szCs w:val="28"/>
                <w:rtl/>
                <w:lang w:bidi="ar-DZ"/>
              </w:rPr>
              <w:t xml:space="preserve"> أ</w:t>
            </w:r>
          </w:p>
        </w:tc>
        <w:tc>
          <w:tcPr>
            <w:tcW w:w="3095" w:type="dxa"/>
          </w:tcPr>
          <w:p w:rsidR="00861478" w:rsidRPr="00861478" w:rsidRDefault="00861478" w:rsidP="005B2B4C">
            <w:pPr>
              <w:bidi/>
              <w:jc w:val="center"/>
              <w:rPr>
                <w:rFonts w:ascii="Simplified Arabic" w:hAnsi="Simplified Arabic" w:cs="Simplified Arabic"/>
                <w:sz w:val="28"/>
                <w:szCs w:val="28"/>
                <w:rtl/>
                <w:lang w:bidi="ar-DZ"/>
              </w:rPr>
            </w:pPr>
            <w:r w:rsidRPr="00861478">
              <w:rPr>
                <w:rFonts w:ascii="Simplified Arabic" w:hAnsi="Simplified Arabic" w:cs="Simplified Arabic"/>
                <w:sz w:val="28"/>
                <w:szCs w:val="28"/>
                <w:rtl/>
                <w:lang w:bidi="ar-DZ"/>
              </w:rPr>
              <w:t>مناقشا</w:t>
            </w:r>
          </w:p>
        </w:tc>
      </w:tr>
    </w:tbl>
    <w:p w:rsidR="005B2B4C" w:rsidRPr="001F752C" w:rsidRDefault="005B2B4C" w:rsidP="005B2B4C">
      <w:pPr>
        <w:bidi/>
        <w:rPr>
          <w:rFonts w:ascii="Simplified Arabic" w:hAnsi="Simplified Arabic" w:cs="Simplified Arabic"/>
          <w:sz w:val="10"/>
          <w:szCs w:val="10"/>
          <w:rtl/>
          <w:lang w:bidi="ar-DZ"/>
        </w:rPr>
      </w:pPr>
    </w:p>
    <w:p w:rsidR="005B2B4C" w:rsidRPr="001F752C" w:rsidRDefault="005B2B4C" w:rsidP="005B2B4C">
      <w:pPr>
        <w:bidi/>
        <w:jc w:val="center"/>
        <w:rPr>
          <w:rFonts w:ascii="Simplified Arabic" w:hAnsi="Simplified Arabic" w:cs="Simplified Arabic"/>
          <w:sz w:val="24"/>
          <w:szCs w:val="24"/>
          <w:rtl/>
          <w:lang w:bidi="ar-DZ"/>
        </w:rPr>
      </w:pPr>
    </w:p>
    <w:p w:rsidR="005B2B4C" w:rsidRPr="00861478" w:rsidRDefault="005B2B4C" w:rsidP="005B2B4C">
      <w:pPr>
        <w:bidi/>
        <w:jc w:val="center"/>
        <w:rPr>
          <w:rFonts w:ascii="Simplified Arabic" w:hAnsi="Simplified Arabic" w:cs="Simplified Arabic"/>
          <w:b/>
          <w:bCs/>
          <w:sz w:val="28"/>
          <w:szCs w:val="28"/>
          <w:lang w:bidi="ar-DZ"/>
        </w:rPr>
      </w:pPr>
      <w:r w:rsidRPr="00861478">
        <w:rPr>
          <w:rFonts w:ascii="Simplified Arabic" w:hAnsi="Simplified Arabic" w:cs="Simplified Arabic"/>
          <w:b/>
          <w:bCs/>
          <w:sz w:val="28"/>
          <w:szCs w:val="28"/>
          <w:rtl/>
          <w:lang w:bidi="ar-DZ"/>
        </w:rPr>
        <w:t>السنة الجامعية: 2022/2023</w:t>
      </w:r>
    </w:p>
    <w:p w:rsidR="00861478" w:rsidRDefault="00861478" w:rsidP="00CB24C0">
      <w:pPr>
        <w:bidi/>
        <w:spacing w:after="0"/>
        <w:jc w:val="center"/>
        <w:rPr>
          <w:rFonts w:ascii="ae_Cortoba" w:hAnsi="ae_Cortoba" w:cs="ae_Cortoba" w:hint="cs"/>
          <w:b/>
          <w:bCs/>
          <w:sz w:val="72"/>
          <w:szCs w:val="72"/>
          <w:rtl/>
          <w:lang w:bidi="ar-DZ"/>
        </w:rPr>
      </w:pPr>
    </w:p>
    <w:p w:rsidR="00861478" w:rsidRDefault="00861478" w:rsidP="00861478">
      <w:pPr>
        <w:bidi/>
        <w:spacing w:after="0"/>
        <w:jc w:val="center"/>
        <w:rPr>
          <w:rFonts w:ascii="ae_Cortoba" w:hAnsi="ae_Cortoba" w:cs="ae_Cortoba" w:hint="cs"/>
          <w:b/>
          <w:bCs/>
          <w:sz w:val="72"/>
          <w:szCs w:val="72"/>
          <w:rtl/>
          <w:lang w:bidi="ar-DZ"/>
        </w:rPr>
      </w:pPr>
    </w:p>
    <w:p w:rsidR="00CB24C0" w:rsidRPr="00387A58" w:rsidRDefault="00861478" w:rsidP="00861478">
      <w:pPr>
        <w:bidi/>
        <w:spacing w:after="0"/>
        <w:jc w:val="center"/>
        <w:rPr>
          <w:rFonts w:ascii="ae_Cortoba" w:hAnsi="ae_Cortoba" w:cs="ae_Cortoba"/>
          <w:b/>
          <w:bCs/>
          <w:sz w:val="72"/>
          <w:szCs w:val="72"/>
        </w:rPr>
      </w:pPr>
      <w:r>
        <w:rPr>
          <w:rFonts w:ascii="ae_Cortoba" w:hAnsi="ae_Cortoba" w:cs="ae_Cortoba"/>
          <w:b/>
          <w:bCs/>
          <w:noProof/>
          <w:sz w:val="72"/>
          <w:szCs w:val="72"/>
          <w:rtl/>
          <w:lang w:eastAsia="fr-FR"/>
        </w:rPr>
        <w:drawing>
          <wp:anchor distT="0" distB="0" distL="114300" distR="114300" simplePos="0" relativeHeight="251659264" behindDoc="1" locked="0" layoutInCell="1" allowOverlap="1" wp14:anchorId="46ECB059" wp14:editId="01362EB6">
            <wp:simplePos x="0" y="0"/>
            <wp:positionH relativeFrom="margin">
              <wp:posOffset>-868263</wp:posOffset>
            </wp:positionH>
            <wp:positionV relativeFrom="margin">
              <wp:posOffset>-852498</wp:posOffset>
            </wp:positionV>
            <wp:extent cx="7488218" cy="10594427"/>
            <wp:effectExtent l="0" t="0" r="0" b="0"/>
            <wp:wrapNone/>
            <wp:docPr id="20" name="Image 20" descr="D:\ملفااتي\صور اهداءات و تشكرات\ice_screenshot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ملفااتي\صور اهداءات و تشكرات\ice_screenshot_-.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88451" cy="105947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24C0" w:rsidRPr="00387A58">
        <w:rPr>
          <w:rFonts w:ascii="ae_Cortoba" w:hAnsi="ae_Cortoba" w:cs="ae_Cortoba"/>
          <w:b/>
          <w:bCs/>
          <w:sz w:val="72"/>
          <w:szCs w:val="72"/>
          <w:rtl/>
          <w:lang w:bidi="ar-DZ"/>
        </w:rPr>
        <w:t>شكر و</w:t>
      </w:r>
      <w:r w:rsidR="00CB24C0" w:rsidRPr="00387A58">
        <w:rPr>
          <w:rFonts w:ascii="ae_Cortoba" w:hAnsi="ae_Cortoba" w:cs="ae_Cortoba"/>
          <w:b/>
          <w:bCs/>
          <w:sz w:val="72"/>
          <w:szCs w:val="72"/>
          <w:rtl/>
        </w:rPr>
        <w:t xml:space="preserve"> عرفان</w:t>
      </w:r>
    </w:p>
    <w:p w:rsidR="00CB24C0" w:rsidRPr="00CB24C0" w:rsidRDefault="00CB24C0" w:rsidP="00CB24C0">
      <w:pPr>
        <w:bidi/>
        <w:spacing w:after="0"/>
        <w:jc w:val="center"/>
        <w:rPr>
          <w:rFonts w:ascii="Simplified Arabic" w:hAnsi="Simplified Arabic" w:cs="Simplified Arabic"/>
          <w:sz w:val="32"/>
          <w:szCs w:val="32"/>
        </w:rPr>
      </w:pPr>
      <w:r w:rsidRPr="00CB24C0">
        <w:rPr>
          <w:rFonts w:ascii="Simplified Arabic" w:hAnsi="Simplified Arabic" w:cs="Simplified Arabic"/>
          <w:sz w:val="32"/>
          <w:szCs w:val="32"/>
          <w:rtl/>
        </w:rPr>
        <w:t>اللهم لا تجعلنا نصاب بالغرور إذا نجحنا ..... اللهم إذا اعطيتنا نجاحا فلا تأخذ منا تواضعنا و إن أعطيتنا فشلا فلا تأخذ منا عزيمتنا</w:t>
      </w:r>
      <w:r w:rsidR="00387A58">
        <w:rPr>
          <w:rFonts w:ascii="Simplified Arabic" w:hAnsi="Simplified Arabic" w:cs="Simplified Arabic"/>
          <w:sz w:val="32"/>
          <w:szCs w:val="32"/>
        </w:rPr>
        <w:t>.</w:t>
      </w:r>
    </w:p>
    <w:p w:rsidR="00CB24C0" w:rsidRPr="00CB24C0" w:rsidRDefault="00CB24C0" w:rsidP="00387A58">
      <w:pPr>
        <w:bidi/>
        <w:spacing w:after="0"/>
        <w:jc w:val="center"/>
        <w:rPr>
          <w:rFonts w:ascii="Simplified Arabic" w:hAnsi="Simplified Arabic" w:cs="Simplified Arabic"/>
          <w:sz w:val="32"/>
          <w:szCs w:val="32"/>
        </w:rPr>
      </w:pPr>
      <w:r w:rsidRPr="00CB24C0">
        <w:rPr>
          <w:rFonts w:ascii="Simplified Arabic" w:hAnsi="Simplified Arabic" w:cs="Simplified Arabic"/>
          <w:sz w:val="32"/>
          <w:szCs w:val="32"/>
          <w:rtl/>
        </w:rPr>
        <w:t xml:space="preserve">أسألك اللهم أن تجعل عملي صالحا لوجهك العزيز الكريم و </w:t>
      </w:r>
      <w:r w:rsidR="00387A58">
        <w:rPr>
          <w:rFonts w:ascii="Simplified Arabic" w:hAnsi="Simplified Arabic" w:cs="Simplified Arabic"/>
          <w:sz w:val="32"/>
          <w:szCs w:val="32"/>
          <w:rtl/>
        </w:rPr>
        <w:t>أن تنفعنا به و تنفع كل من يقرأه</w:t>
      </w:r>
      <w:r w:rsidR="00387A58">
        <w:rPr>
          <w:rFonts w:ascii="Simplified Arabic" w:hAnsi="Simplified Arabic" w:cs="Simplified Arabic"/>
          <w:sz w:val="32"/>
          <w:szCs w:val="32"/>
        </w:rPr>
        <w:t>.</w:t>
      </w:r>
      <w:r w:rsidR="00387A58">
        <w:rPr>
          <w:rFonts w:ascii="Simplified Arabic" w:hAnsi="Simplified Arabic" w:cs="Simplified Arabic"/>
          <w:sz w:val="32"/>
          <w:szCs w:val="32"/>
          <w:rtl/>
        </w:rPr>
        <w:t>... ربنا تقبل</w:t>
      </w:r>
      <w:r w:rsidRPr="00CB24C0">
        <w:rPr>
          <w:rFonts w:ascii="Simplified Arabic" w:hAnsi="Simplified Arabic" w:cs="Simplified Arabic"/>
          <w:sz w:val="32"/>
          <w:szCs w:val="32"/>
        </w:rPr>
        <w:t xml:space="preserve"> </w:t>
      </w:r>
      <w:r w:rsidR="00387A58">
        <w:rPr>
          <w:rFonts w:ascii="Simplified Arabic" w:hAnsi="Simplified Arabic" w:cs="Simplified Arabic" w:hint="cs"/>
          <w:sz w:val="32"/>
          <w:szCs w:val="32"/>
          <w:rtl/>
          <w:lang w:bidi="ar-DZ"/>
        </w:rPr>
        <w:t xml:space="preserve">منا </w:t>
      </w:r>
      <w:r w:rsidRPr="00CB24C0">
        <w:rPr>
          <w:rFonts w:ascii="Simplified Arabic" w:hAnsi="Simplified Arabic" w:cs="Simplified Arabic"/>
          <w:sz w:val="32"/>
          <w:szCs w:val="32"/>
          <w:rtl/>
        </w:rPr>
        <w:t>دعائنا</w:t>
      </w:r>
      <w:r w:rsidR="00387A58">
        <w:rPr>
          <w:rFonts w:ascii="Simplified Arabic" w:hAnsi="Simplified Arabic" w:cs="Simplified Arabic"/>
          <w:sz w:val="32"/>
          <w:szCs w:val="32"/>
        </w:rPr>
        <w:t>.</w:t>
      </w:r>
      <w:r w:rsidR="00387A58">
        <w:rPr>
          <w:rFonts w:ascii="Simplified Arabic" w:hAnsi="Simplified Arabic" w:cs="Simplified Arabic" w:hint="cs"/>
          <w:sz w:val="32"/>
          <w:szCs w:val="32"/>
          <w:rtl/>
        </w:rPr>
        <w:t>...</w:t>
      </w:r>
    </w:p>
    <w:p w:rsidR="00CB24C0" w:rsidRPr="00CB24C0" w:rsidRDefault="00CB24C0" w:rsidP="00CB24C0">
      <w:pPr>
        <w:bidi/>
        <w:spacing w:after="0"/>
        <w:jc w:val="center"/>
        <w:rPr>
          <w:rFonts w:ascii="Simplified Arabic" w:hAnsi="Simplified Arabic" w:cs="Simplified Arabic"/>
          <w:sz w:val="32"/>
          <w:szCs w:val="32"/>
        </w:rPr>
      </w:pPr>
      <w:r w:rsidRPr="00CB24C0">
        <w:rPr>
          <w:rFonts w:ascii="Simplified Arabic" w:hAnsi="Simplified Arabic" w:cs="Simplified Arabic"/>
          <w:sz w:val="32"/>
          <w:szCs w:val="32"/>
          <w:rtl/>
        </w:rPr>
        <w:t>إلهي لا يطيب الليل إلا بشكرك و لا يطيب النهار إلا بطاعتك و لا تطيب اللحظات إلا بذكرك و لا تطيب الآخرة إلا بعفوك. نشكرك اللهم على توفيقك لنا في هذا العمل المتواضع</w:t>
      </w:r>
    </w:p>
    <w:p w:rsidR="00CB24C0" w:rsidRPr="00CB24C0" w:rsidRDefault="00CB24C0" w:rsidP="00CB24C0">
      <w:pPr>
        <w:bidi/>
        <w:spacing w:after="0"/>
        <w:jc w:val="center"/>
        <w:rPr>
          <w:rFonts w:ascii="Simplified Arabic" w:hAnsi="Simplified Arabic" w:cs="Simplified Arabic"/>
          <w:sz w:val="32"/>
          <w:szCs w:val="32"/>
        </w:rPr>
      </w:pPr>
      <w:r w:rsidRPr="00CB24C0">
        <w:rPr>
          <w:rFonts w:ascii="Simplified Arabic" w:hAnsi="Simplified Arabic" w:cs="Simplified Arabic"/>
          <w:sz w:val="32"/>
          <w:szCs w:val="32"/>
          <w:rtl/>
        </w:rPr>
        <w:t xml:space="preserve">إلى كل من ساعدنا على إنجاز هذا البحث سواءا من قريب . أو من بعيد، أخص التقدير لقائد العمل ودليلنا المشرف : </w:t>
      </w:r>
      <w:r w:rsidRPr="00387A58">
        <w:rPr>
          <w:rFonts w:ascii="Simplified Arabic" w:hAnsi="Simplified Arabic" w:cs="Simplified Arabic"/>
          <w:b/>
          <w:bCs/>
          <w:sz w:val="32"/>
          <w:szCs w:val="32"/>
          <w:rtl/>
        </w:rPr>
        <w:t xml:space="preserve">" </w:t>
      </w:r>
      <w:r w:rsidRPr="00387A58">
        <w:rPr>
          <w:rFonts w:ascii="ae_AlMohanad" w:hAnsi="ae_AlMohanad" w:cs="ae_AlMohanad"/>
          <w:b/>
          <w:bCs/>
          <w:sz w:val="36"/>
          <w:szCs w:val="36"/>
          <w:rtl/>
        </w:rPr>
        <w:t>الدكتور غريبي</w:t>
      </w:r>
      <w:r w:rsidRPr="00387A58">
        <w:rPr>
          <w:rFonts w:ascii="Simplified Arabic" w:hAnsi="Simplified Arabic" w:cs="Simplified Arabic"/>
          <w:sz w:val="36"/>
          <w:szCs w:val="36"/>
          <w:rtl/>
        </w:rPr>
        <w:t xml:space="preserve"> </w:t>
      </w:r>
      <w:r w:rsidRPr="00CB24C0">
        <w:rPr>
          <w:rFonts w:ascii="Simplified Arabic" w:hAnsi="Simplified Arabic" w:cs="Simplified Arabic"/>
          <w:sz w:val="32"/>
          <w:szCs w:val="32"/>
          <w:rtl/>
        </w:rPr>
        <w:t>علي" على التوجيهات التي مدنا بها طيلة بحثنا فكان نعم المشرف حيث وجهنا عند الخطأ و شجعنا عند الصواب</w:t>
      </w:r>
      <w:r w:rsidRPr="00CB24C0">
        <w:rPr>
          <w:rFonts w:ascii="Simplified Arabic" w:hAnsi="Simplified Arabic" w:cs="Simplified Arabic"/>
          <w:sz w:val="32"/>
          <w:szCs w:val="32"/>
        </w:rPr>
        <w:t>..</w:t>
      </w:r>
    </w:p>
    <w:p w:rsidR="00CB24C0" w:rsidRPr="00CB24C0" w:rsidRDefault="00CB24C0" w:rsidP="00CB24C0">
      <w:pPr>
        <w:bidi/>
        <w:spacing w:after="0"/>
        <w:jc w:val="center"/>
        <w:rPr>
          <w:rFonts w:ascii="Simplified Arabic" w:hAnsi="Simplified Arabic" w:cs="Simplified Arabic"/>
          <w:sz w:val="32"/>
          <w:szCs w:val="32"/>
        </w:rPr>
      </w:pPr>
      <w:r w:rsidRPr="00CB24C0">
        <w:rPr>
          <w:rFonts w:ascii="Simplified Arabic" w:hAnsi="Simplified Arabic" w:cs="Simplified Arabic"/>
          <w:sz w:val="32"/>
          <w:szCs w:val="32"/>
          <w:rtl/>
        </w:rPr>
        <w:t>شكر خاص للأساتذة الأفاضل اللجنة المناقشة</w:t>
      </w:r>
      <w:r w:rsidR="00387A58">
        <w:rPr>
          <w:rFonts w:ascii="Simplified Arabic" w:hAnsi="Simplified Arabic" w:cs="Simplified Arabic" w:hint="cs"/>
          <w:sz w:val="32"/>
          <w:szCs w:val="32"/>
          <w:rtl/>
        </w:rPr>
        <w:t>.</w:t>
      </w:r>
    </w:p>
    <w:p w:rsidR="00CB24C0" w:rsidRPr="00CB24C0" w:rsidRDefault="00CB24C0" w:rsidP="00387A58">
      <w:pPr>
        <w:bidi/>
        <w:spacing w:after="0"/>
        <w:jc w:val="center"/>
        <w:rPr>
          <w:rFonts w:ascii="Simplified Arabic" w:hAnsi="Simplified Arabic" w:cs="Simplified Arabic"/>
          <w:sz w:val="32"/>
          <w:szCs w:val="32"/>
        </w:rPr>
      </w:pPr>
      <w:r w:rsidRPr="00CB24C0">
        <w:rPr>
          <w:rFonts w:ascii="Simplified Arabic" w:hAnsi="Simplified Arabic" w:cs="Simplified Arabic"/>
          <w:sz w:val="32"/>
          <w:szCs w:val="32"/>
          <w:rtl/>
        </w:rPr>
        <w:t>وما نحن إلا مبتدئين... وما من مبتدئين بلغوا الكمال فإن أصبنا فهذا من</w:t>
      </w:r>
      <w:r w:rsidR="00387A58">
        <w:rPr>
          <w:rFonts w:ascii="Simplified Arabic" w:hAnsi="Simplified Arabic" w:cs="Simplified Arabic" w:hint="cs"/>
          <w:sz w:val="32"/>
          <w:szCs w:val="32"/>
          <w:rtl/>
        </w:rPr>
        <w:t xml:space="preserve"> فضل</w:t>
      </w:r>
      <w:r w:rsidRPr="00CB24C0">
        <w:rPr>
          <w:rFonts w:ascii="Simplified Arabic" w:hAnsi="Simplified Arabic" w:cs="Simplified Arabic"/>
          <w:sz w:val="32"/>
          <w:szCs w:val="32"/>
          <w:rtl/>
        </w:rPr>
        <w:t xml:space="preserve"> </w:t>
      </w:r>
      <w:r w:rsidR="00387A58">
        <w:rPr>
          <w:rFonts w:ascii="Simplified Arabic" w:hAnsi="Simplified Arabic" w:cs="Simplified Arabic" w:hint="cs"/>
          <w:sz w:val="32"/>
          <w:szCs w:val="32"/>
          <w:rtl/>
        </w:rPr>
        <w:t>ا</w:t>
      </w:r>
      <w:r w:rsidRPr="00CB24C0">
        <w:rPr>
          <w:rFonts w:ascii="Simplified Arabic" w:hAnsi="Simplified Arabic" w:cs="Simplified Arabic"/>
          <w:sz w:val="32"/>
          <w:szCs w:val="32"/>
          <w:rtl/>
        </w:rPr>
        <w:t>لله</w:t>
      </w:r>
      <w:r w:rsidR="00387A58">
        <w:rPr>
          <w:rFonts w:ascii="Simplified Arabic" w:hAnsi="Simplified Arabic" w:cs="Simplified Arabic" w:hint="cs"/>
          <w:sz w:val="32"/>
          <w:szCs w:val="32"/>
          <w:rtl/>
        </w:rPr>
        <w:t xml:space="preserve"> وحده </w:t>
      </w:r>
      <w:r w:rsidRPr="00CB24C0">
        <w:rPr>
          <w:rFonts w:ascii="Simplified Arabic" w:hAnsi="Simplified Arabic" w:cs="Simplified Arabic"/>
          <w:sz w:val="32"/>
          <w:szCs w:val="32"/>
          <w:rtl/>
        </w:rPr>
        <w:t>وإن أخطنا فلنا محاولتنا</w:t>
      </w:r>
      <w:r w:rsidR="00387A58">
        <w:rPr>
          <w:rFonts w:ascii="Simplified Arabic" w:hAnsi="Simplified Arabic" w:cs="Simplified Arabic" w:hint="cs"/>
          <w:sz w:val="32"/>
          <w:szCs w:val="32"/>
          <w:rtl/>
        </w:rPr>
        <w:t>..</w:t>
      </w:r>
      <w:r w:rsidRPr="00CB24C0">
        <w:rPr>
          <w:rFonts w:ascii="Simplified Arabic" w:hAnsi="Simplified Arabic" w:cs="Simplified Arabic"/>
          <w:sz w:val="32"/>
          <w:szCs w:val="32"/>
        </w:rPr>
        <w:t>..</w:t>
      </w:r>
      <w:r w:rsidR="00387A58" w:rsidRPr="00387A58">
        <w:rPr>
          <w:rFonts w:ascii="Simplified Arabic" w:hAnsi="Simplified Arabic" w:cs="Simplified Arabic"/>
          <w:sz w:val="32"/>
          <w:szCs w:val="32"/>
          <w:rtl/>
        </w:rPr>
        <w:t xml:space="preserve"> </w:t>
      </w:r>
      <w:r w:rsidR="00387A58" w:rsidRPr="00CB24C0">
        <w:rPr>
          <w:rFonts w:ascii="Simplified Arabic" w:hAnsi="Simplified Arabic" w:cs="Simplified Arabic"/>
          <w:sz w:val="32"/>
          <w:szCs w:val="32"/>
          <w:rtl/>
        </w:rPr>
        <w:t>فألف حمد</w:t>
      </w:r>
      <w:r w:rsidR="00387A58">
        <w:rPr>
          <w:rFonts w:ascii="Simplified Arabic" w:hAnsi="Simplified Arabic" w:cs="Simplified Arabic" w:hint="cs"/>
          <w:sz w:val="32"/>
          <w:szCs w:val="32"/>
          <w:rtl/>
        </w:rPr>
        <w:t xml:space="preserve"> لله على </w:t>
      </w:r>
      <w:r w:rsidRPr="00CB24C0">
        <w:rPr>
          <w:rFonts w:ascii="Simplified Arabic" w:hAnsi="Simplified Arabic" w:cs="Simplified Arabic"/>
          <w:sz w:val="32"/>
          <w:szCs w:val="32"/>
          <w:rtl/>
        </w:rPr>
        <w:t>فضله ونشكره على نعمه</w:t>
      </w:r>
      <w:r w:rsidRPr="00CB24C0">
        <w:rPr>
          <w:rFonts w:ascii="Simplified Arabic" w:hAnsi="Simplified Arabic" w:cs="Simplified Arabic"/>
          <w:sz w:val="32"/>
          <w:szCs w:val="32"/>
        </w:rPr>
        <w:t>.</w:t>
      </w:r>
    </w:p>
    <w:p w:rsidR="005B2B4C" w:rsidRPr="00CB24C0" w:rsidRDefault="005B2B4C" w:rsidP="00CB24C0">
      <w:pPr>
        <w:bidi/>
        <w:spacing w:after="0"/>
        <w:jc w:val="center"/>
        <w:rPr>
          <w:rFonts w:ascii="Simplified Arabic" w:hAnsi="Simplified Arabic" w:cs="Simplified Arabic"/>
          <w:sz w:val="32"/>
          <w:szCs w:val="32"/>
        </w:rPr>
      </w:pPr>
    </w:p>
    <w:p w:rsidR="005B2B4C" w:rsidRDefault="005B2B4C"/>
    <w:p w:rsidR="005B2B4C" w:rsidRDefault="005B2B4C"/>
    <w:p w:rsidR="005B2B4C" w:rsidRDefault="005B2B4C"/>
    <w:p w:rsidR="005B2B4C" w:rsidRDefault="005B2B4C"/>
    <w:p w:rsidR="005B2B4C" w:rsidRDefault="005B2B4C"/>
    <w:p w:rsidR="005B2B4C" w:rsidRDefault="00861478">
      <w:pPr>
        <w:rPr>
          <w:rFonts w:hint="cs"/>
          <w:rtl/>
        </w:rPr>
      </w:pPr>
      <w:r>
        <w:rPr>
          <w:rFonts w:ascii="ae_Cortoba" w:hAnsi="ae_Cortoba" w:cs="ae_Cortoba"/>
          <w:b/>
          <w:bCs/>
          <w:noProof/>
          <w:sz w:val="72"/>
          <w:szCs w:val="72"/>
          <w:rtl/>
          <w:lang w:eastAsia="fr-FR"/>
        </w:rPr>
        <w:lastRenderedPageBreak/>
        <w:drawing>
          <wp:anchor distT="0" distB="0" distL="114300" distR="114300" simplePos="0" relativeHeight="251661312" behindDoc="1" locked="0" layoutInCell="1" allowOverlap="1" wp14:anchorId="00E38B1E" wp14:editId="345CC1C9">
            <wp:simplePos x="0" y="0"/>
            <wp:positionH relativeFrom="margin">
              <wp:posOffset>-873760</wp:posOffset>
            </wp:positionH>
            <wp:positionV relativeFrom="margin">
              <wp:posOffset>-842010</wp:posOffset>
            </wp:positionV>
            <wp:extent cx="7487920" cy="10594340"/>
            <wp:effectExtent l="0" t="0" r="0" b="0"/>
            <wp:wrapNone/>
            <wp:docPr id="21" name="Image 21" descr="D:\ملفااتي\صور اهداءات و تشكرات\ice_screenshot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ملفااتي\صور اهداءات و تشكرات\ice_screenshot_-.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87920" cy="105943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87A58" w:rsidRDefault="00387A58"/>
    <w:p w:rsidR="00387A58" w:rsidRPr="00387A58" w:rsidRDefault="00387A58" w:rsidP="00D733AE">
      <w:pPr>
        <w:bidi/>
        <w:spacing w:after="0"/>
        <w:jc w:val="center"/>
        <w:rPr>
          <w:rFonts w:ascii="ae_Cortoba" w:hAnsi="ae_Cortoba" w:cs="ae_Cortoba"/>
          <w:b/>
          <w:bCs/>
          <w:sz w:val="72"/>
          <w:szCs w:val="72"/>
        </w:rPr>
      </w:pPr>
      <w:r w:rsidRPr="00387A58">
        <w:rPr>
          <w:rFonts w:ascii="ae_Cortoba" w:hAnsi="ae_Cortoba" w:cs="ae_Cortoba"/>
          <w:b/>
          <w:bCs/>
          <w:sz w:val="72"/>
          <w:szCs w:val="72"/>
          <w:rtl/>
        </w:rPr>
        <w:t>اهداء</w:t>
      </w:r>
    </w:p>
    <w:p w:rsidR="00387A58" w:rsidRPr="00387A58" w:rsidRDefault="00387A58" w:rsidP="00D733AE">
      <w:pPr>
        <w:bidi/>
        <w:spacing w:after="0"/>
        <w:jc w:val="center"/>
        <w:rPr>
          <w:rFonts w:ascii="Simplified Arabic" w:hAnsi="Simplified Arabic" w:cs="Simplified Arabic"/>
          <w:sz w:val="32"/>
          <w:szCs w:val="32"/>
        </w:rPr>
      </w:pPr>
      <w:r w:rsidRPr="00387A58">
        <w:rPr>
          <w:rFonts w:ascii="Simplified Arabic" w:hAnsi="Simplified Arabic" w:cs="Simplified Arabic"/>
          <w:sz w:val="32"/>
          <w:szCs w:val="32"/>
          <w:rtl/>
        </w:rPr>
        <w:t xml:space="preserve">إلى من كلله الله بالهيبة و الوقار ، الى من علمني العطاء بدون إنتظار، إلى من أحمل اسمه بافتخار أرجو من الله أن يمد في عمرك لترى ثمارا قد حان قطافها بعد طول انتظار و ستبقى كلماتك نجوما أهتدي بها اليوم وفي وللأبد..... والدي العزيز </w:t>
      </w:r>
      <w:r w:rsidRPr="00387A58">
        <w:rPr>
          <w:rFonts w:ascii="Simplified Arabic" w:hAnsi="Simplified Arabic" w:cs="Simplified Arabic"/>
          <w:b/>
          <w:bCs/>
          <w:sz w:val="32"/>
          <w:szCs w:val="32"/>
          <w:rtl/>
        </w:rPr>
        <w:t>قدور</w:t>
      </w:r>
      <w:r w:rsidRPr="00387A58">
        <w:rPr>
          <w:rFonts w:ascii="Simplified Arabic" w:hAnsi="Simplified Arabic" w:cs="Simplified Arabic"/>
          <w:sz w:val="32"/>
          <w:szCs w:val="32"/>
        </w:rPr>
        <w:t>.</w:t>
      </w:r>
    </w:p>
    <w:p w:rsidR="00387A58" w:rsidRPr="00387A58" w:rsidRDefault="00387A58" w:rsidP="00D733AE">
      <w:pPr>
        <w:bidi/>
        <w:spacing w:after="0"/>
        <w:jc w:val="center"/>
        <w:rPr>
          <w:rFonts w:ascii="Simplified Arabic" w:hAnsi="Simplified Arabic" w:cs="Simplified Arabic"/>
          <w:sz w:val="32"/>
          <w:szCs w:val="32"/>
        </w:rPr>
      </w:pPr>
      <w:r w:rsidRPr="00387A58">
        <w:rPr>
          <w:rFonts w:ascii="Simplified Arabic" w:hAnsi="Simplified Arabic" w:cs="Simplified Arabic"/>
          <w:sz w:val="32"/>
          <w:szCs w:val="32"/>
          <w:rtl/>
        </w:rPr>
        <w:t xml:space="preserve">الى ملاكي في الحياة، إلى معنى الحب والحنان و التفاني، إلى بسمة الحياة و سر الوجود، إلى من كان دعائها سر نجاحي و حنانها بلسم جراحي إلى أغلى الحبايب ......أمي الحنون </w:t>
      </w:r>
      <w:r w:rsidRPr="00387A58">
        <w:rPr>
          <w:rFonts w:ascii="Simplified Arabic" w:hAnsi="Simplified Arabic" w:cs="Simplified Arabic"/>
          <w:b/>
          <w:bCs/>
          <w:sz w:val="32"/>
          <w:szCs w:val="32"/>
          <w:rtl/>
        </w:rPr>
        <w:t>داي</w:t>
      </w:r>
      <w:r w:rsidRPr="00387A58">
        <w:rPr>
          <w:rFonts w:ascii="Simplified Arabic" w:hAnsi="Simplified Arabic" w:cs="Simplified Arabic" w:hint="cs"/>
          <w:b/>
          <w:bCs/>
          <w:sz w:val="32"/>
          <w:szCs w:val="32"/>
          <w:rtl/>
        </w:rPr>
        <w:t>خ</w:t>
      </w:r>
      <w:r w:rsidRPr="00387A58">
        <w:rPr>
          <w:rFonts w:ascii="Simplified Arabic" w:hAnsi="Simplified Arabic" w:cs="Simplified Arabic"/>
          <w:b/>
          <w:bCs/>
          <w:sz w:val="32"/>
          <w:szCs w:val="32"/>
          <w:rtl/>
        </w:rPr>
        <w:t>ة</w:t>
      </w:r>
      <w:r w:rsidRPr="00387A58">
        <w:rPr>
          <w:rFonts w:ascii="Simplified Arabic" w:hAnsi="Simplified Arabic" w:cs="Simplified Arabic"/>
          <w:sz w:val="32"/>
          <w:szCs w:val="32"/>
        </w:rPr>
        <w:t>.</w:t>
      </w:r>
    </w:p>
    <w:p w:rsidR="00387A58" w:rsidRPr="00387A58" w:rsidRDefault="00387A58" w:rsidP="00D733AE">
      <w:pPr>
        <w:bidi/>
        <w:spacing w:after="0"/>
        <w:jc w:val="center"/>
        <w:rPr>
          <w:rFonts w:ascii="Simplified Arabic" w:hAnsi="Simplified Arabic" w:cs="Simplified Arabic"/>
          <w:sz w:val="32"/>
          <w:szCs w:val="32"/>
        </w:rPr>
      </w:pPr>
      <w:r w:rsidRPr="00387A58">
        <w:rPr>
          <w:rFonts w:ascii="Simplified Arabic" w:hAnsi="Simplified Arabic" w:cs="Simplified Arabic"/>
          <w:sz w:val="32"/>
          <w:szCs w:val="32"/>
          <w:rtl/>
        </w:rPr>
        <w:t>الى روح جدتي رحمها الله الحاجة فريحة بعيط</w:t>
      </w:r>
    </w:p>
    <w:p w:rsidR="00387A58" w:rsidRPr="00387A58" w:rsidRDefault="00D733AE" w:rsidP="00D733AE">
      <w:pPr>
        <w:bidi/>
        <w:spacing w:after="0"/>
        <w:jc w:val="center"/>
        <w:rPr>
          <w:rFonts w:ascii="Simplified Arabic" w:hAnsi="Simplified Arabic" w:cs="Simplified Arabic"/>
          <w:sz w:val="32"/>
          <w:szCs w:val="32"/>
        </w:rPr>
      </w:pPr>
      <w:r>
        <w:rPr>
          <w:rFonts w:ascii="Simplified Arabic" w:hAnsi="Simplified Arabic" w:cs="Simplified Arabic"/>
          <w:sz w:val="32"/>
          <w:szCs w:val="32"/>
          <w:rtl/>
        </w:rPr>
        <w:t>الى من يجري في عروقي حبه</w:t>
      </w:r>
      <w:r w:rsidR="00387A58" w:rsidRPr="00387A58">
        <w:rPr>
          <w:rFonts w:ascii="Simplified Arabic" w:hAnsi="Simplified Arabic" w:cs="Simplified Arabic"/>
          <w:sz w:val="32"/>
          <w:szCs w:val="32"/>
          <w:rtl/>
        </w:rPr>
        <w:t>ا</w:t>
      </w:r>
      <w:r>
        <w:rPr>
          <w:rFonts w:ascii="Simplified Arabic" w:hAnsi="Simplified Arabic" w:cs="Simplified Arabic" w:hint="cs"/>
          <w:sz w:val="32"/>
          <w:szCs w:val="32"/>
          <w:rtl/>
        </w:rPr>
        <w:t xml:space="preserve"> </w:t>
      </w:r>
      <w:r w:rsidR="00387A58" w:rsidRPr="00387A58">
        <w:rPr>
          <w:rFonts w:ascii="Simplified Arabic" w:hAnsi="Simplified Arabic" w:cs="Simplified Arabic"/>
          <w:sz w:val="32"/>
          <w:szCs w:val="32"/>
          <w:rtl/>
        </w:rPr>
        <w:t>و ينبض قلبي بعطفها، إلى من أرى التفاؤل بعينها، إلى من كانت الرفيق و السند الروحي...... أختي فاطمة الزهراء و كوثر</w:t>
      </w:r>
      <w:r w:rsidR="00387A58" w:rsidRPr="00387A58">
        <w:rPr>
          <w:rFonts w:ascii="Simplified Arabic" w:hAnsi="Simplified Arabic" w:cs="Simplified Arabic"/>
          <w:sz w:val="32"/>
          <w:szCs w:val="32"/>
        </w:rPr>
        <w:t>.</w:t>
      </w:r>
    </w:p>
    <w:p w:rsidR="00387A58" w:rsidRDefault="00387A58" w:rsidP="00D733AE">
      <w:pPr>
        <w:bidi/>
        <w:spacing w:after="0"/>
        <w:jc w:val="center"/>
        <w:rPr>
          <w:rFonts w:ascii="Simplified Arabic" w:hAnsi="Simplified Arabic" w:cs="Simplified Arabic" w:hint="cs"/>
          <w:sz w:val="32"/>
          <w:szCs w:val="32"/>
          <w:rtl/>
        </w:rPr>
      </w:pPr>
      <w:r w:rsidRPr="00387A58">
        <w:rPr>
          <w:rFonts w:ascii="Simplified Arabic" w:hAnsi="Simplified Arabic" w:cs="Simplified Arabic"/>
          <w:sz w:val="32"/>
          <w:szCs w:val="32"/>
          <w:rtl/>
        </w:rPr>
        <w:t>إلى من بهم كبرت و عليهم اعتمدت، إلى شمعة متقدة تغير ظلمة حياتي، إلى من بوجودهم اكتسبت قوة و محبة لا حدود لها.. .إخوتي وأخواتي</w:t>
      </w:r>
      <w:r w:rsidR="00D733AE">
        <w:rPr>
          <w:rFonts w:ascii="Simplified Arabic" w:hAnsi="Simplified Arabic" w:cs="Simplified Arabic" w:hint="cs"/>
          <w:sz w:val="32"/>
          <w:szCs w:val="32"/>
          <w:rtl/>
        </w:rPr>
        <w:t xml:space="preserve"> أحمد، عبد الرحمان، تقي، نور، آية.</w:t>
      </w:r>
    </w:p>
    <w:p w:rsidR="00D733AE" w:rsidRDefault="00D733AE" w:rsidP="00D733AE">
      <w:pPr>
        <w:bidi/>
        <w:spacing w:after="0"/>
        <w:jc w:val="center"/>
        <w:rPr>
          <w:rFonts w:ascii="Simplified Arabic" w:hAnsi="Simplified Arabic" w:cs="Simplified Arabic" w:hint="cs"/>
          <w:sz w:val="32"/>
          <w:szCs w:val="32"/>
          <w:rtl/>
        </w:rPr>
      </w:pPr>
      <w:r>
        <w:rPr>
          <w:rFonts w:ascii="Simplified Arabic" w:hAnsi="Simplified Arabic" w:cs="Simplified Arabic" w:hint="cs"/>
          <w:sz w:val="32"/>
          <w:szCs w:val="32"/>
          <w:rtl/>
        </w:rPr>
        <w:t>الى الكتاكيت محمد عبد الرؤوف و إخلاص.</w:t>
      </w:r>
    </w:p>
    <w:p w:rsidR="00861478" w:rsidRDefault="00861478" w:rsidP="00861478">
      <w:pPr>
        <w:bidi/>
        <w:spacing w:after="0"/>
        <w:jc w:val="center"/>
        <w:rPr>
          <w:rFonts w:ascii="Simplified Arabic" w:hAnsi="Simplified Arabic" w:cs="Simplified Arabic" w:hint="cs"/>
          <w:sz w:val="32"/>
          <w:szCs w:val="32"/>
          <w:rtl/>
        </w:rPr>
      </w:pPr>
      <w:r>
        <w:rPr>
          <w:rFonts w:ascii="Simplified Arabic" w:hAnsi="Simplified Arabic" w:cs="Simplified Arabic" w:hint="cs"/>
          <w:sz w:val="32"/>
          <w:szCs w:val="32"/>
          <w:rtl/>
        </w:rPr>
        <w:t>الى عمتي خضرة بدراني.</w:t>
      </w:r>
    </w:p>
    <w:p w:rsidR="00D733AE" w:rsidRPr="00387A58" w:rsidRDefault="00D733AE" w:rsidP="00D733AE">
      <w:pPr>
        <w:bidi/>
        <w:spacing w:after="0"/>
        <w:jc w:val="center"/>
        <w:rPr>
          <w:rFonts w:ascii="Simplified Arabic" w:hAnsi="Simplified Arabic" w:cs="Simplified Arabic"/>
          <w:sz w:val="32"/>
          <w:szCs w:val="32"/>
        </w:rPr>
      </w:pPr>
      <w:r>
        <w:rPr>
          <w:rFonts w:ascii="Simplified Arabic" w:hAnsi="Simplified Arabic" w:cs="Simplified Arabic" w:hint="cs"/>
          <w:sz w:val="32"/>
          <w:szCs w:val="32"/>
          <w:rtl/>
        </w:rPr>
        <w:t>الى عائلة بدراني و عائلة فضيلي.</w:t>
      </w:r>
    </w:p>
    <w:p w:rsidR="00387A58" w:rsidRPr="00387A58" w:rsidRDefault="00387A58" w:rsidP="00D733AE">
      <w:pPr>
        <w:bidi/>
        <w:spacing w:after="0"/>
        <w:jc w:val="center"/>
        <w:rPr>
          <w:rFonts w:ascii="Simplified Arabic" w:hAnsi="Simplified Arabic" w:cs="Simplified Arabic"/>
          <w:sz w:val="32"/>
          <w:szCs w:val="32"/>
        </w:rPr>
      </w:pPr>
      <w:r w:rsidRPr="00387A58">
        <w:rPr>
          <w:rFonts w:ascii="Simplified Arabic" w:hAnsi="Simplified Arabic" w:cs="Simplified Arabic"/>
          <w:sz w:val="32"/>
          <w:szCs w:val="32"/>
          <w:rtl/>
        </w:rPr>
        <w:t>إلى من سعدت برفقتهم و في دروب الحياة الجامعية سرت، إلى من كانوا معي على طريق النجاح و الخير إلى من عرفت كيف أجدهم و علموني أن لا أضيعهم، إلى جميع أصدقائي</w:t>
      </w:r>
      <w:r w:rsidRPr="00387A58">
        <w:rPr>
          <w:rFonts w:ascii="Simplified Arabic" w:hAnsi="Simplified Arabic" w:cs="Simplified Arabic"/>
          <w:sz w:val="32"/>
          <w:szCs w:val="32"/>
        </w:rPr>
        <w:t>.</w:t>
      </w:r>
    </w:p>
    <w:p w:rsidR="00D733AE" w:rsidRDefault="00387A58" w:rsidP="00D733AE">
      <w:pPr>
        <w:bidi/>
        <w:spacing w:after="0"/>
        <w:jc w:val="center"/>
        <w:rPr>
          <w:rFonts w:ascii="Simplified Arabic" w:hAnsi="Simplified Arabic" w:cs="Simplified Arabic" w:hint="cs"/>
          <w:sz w:val="32"/>
          <w:szCs w:val="32"/>
          <w:rtl/>
        </w:rPr>
      </w:pPr>
      <w:r w:rsidRPr="00387A58">
        <w:rPr>
          <w:rFonts w:ascii="Simplified Arabic" w:hAnsi="Simplified Arabic" w:cs="Simplified Arabic"/>
          <w:sz w:val="32"/>
          <w:szCs w:val="32"/>
          <w:rtl/>
        </w:rPr>
        <w:t xml:space="preserve">إلى دفعة التخصص قانون جنائي </w:t>
      </w:r>
      <w:r w:rsidR="00D733AE">
        <w:rPr>
          <w:rFonts w:ascii="Simplified Arabic" w:hAnsi="Simplified Arabic" w:cs="Simplified Arabic" w:hint="cs"/>
          <w:sz w:val="32"/>
          <w:szCs w:val="32"/>
          <w:rtl/>
        </w:rPr>
        <w:t>2022</w:t>
      </w:r>
      <w:r w:rsidRPr="00387A58">
        <w:rPr>
          <w:rFonts w:ascii="Simplified Arabic" w:hAnsi="Simplified Arabic" w:cs="Simplified Arabic"/>
          <w:sz w:val="32"/>
          <w:szCs w:val="32"/>
          <w:rtl/>
        </w:rPr>
        <w:t>/</w:t>
      </w:r>
      <w:r w:rsidR="00D733AE">
        <w:rPr>
          <w:rFonts w:ascii="Simplified Arabic" w:hAnsi="Simplified Arabic" w:cs="Simplified Arabic" w:hint="cs"/>
          <w:sz w:val="32"/>
          <w:szCs w:val="32"/>
          <w:rtl/>
        </w:rPr>
        <w:t>2023</w:t>
      </w:r>
      <w:r w:rsidRPr="00387A58">
        <w:rPr>
          <w:rFonts w:ascii="Simplified Arabic" w:hAnsi="Simplified Arabic" w:cs="Simplified Arabic"/>
          <w:sz w:val="32"/>
          <w:szCs w:val="32"/>
          <w:rtl/>
        </w:rPr>
        <w:t xml:space="preserve"> </w:t>
      </w:r>
      <w:r w:rsidR="00D733AE">
        <w:rPr>
          <w:rFonts w:ascii="Simplified Arabic" w:hAnsi="Simplified Arabic" w:cs="Simplified Arabic" w:hint="cs"/>
          <w:sz w:val="32"/>
          <w:szCs w:val="32"/>
          <w:rtl/>
        </w:rPr>
        <w:t>.</w:t>
      </w:r>
    </w:p>
    <w:p w:rsidR="005B2B4C" w:rsidRDefault="00387A58" w:rsidP="00D733AE">
      <w:pPr>
        <w:bidi/>
        <w:spacing w:after="0"/>
        <w:jc w:val="center"/>
        <w:rPr>
          <w:rFonts w:ascii="Simplified Arabic" w:hAnsi="Simplified Arabic" w:cs="Simplified Arabic" w:hint="cs"/>
          <w:sz w:val="32"/>
          <w:szCs w:val="32"/>
          <w:rtl/>
        </w:rPr>
      </w:pPr>
      <w:r w:rsidRPr="00387A58">
        <w:rPr>
          <w:rFonts w:ascii="Simplified Arabic" w:hAnsi="Simplified Arabic" w:cs="Simplified Arabic"/>
          <w:sz w:val="32"/>
          <w:szCs w:val="32"/>
          <w:rtl/>
        </w:rPr>
        <w:t>إلى كل من يحمله قلبي و لم يكتبه قلمي</w:t>
      </w:r>
      <w:r w:rsidRPr="00387A58">
        <w:rPr>
          <w:rFonts w:ascii="Simplified Arabic" w:hAnsi="Simplified Arabic" w:cs="Simplified Arabic"/>
          <w:sz w:val="32"/>
          <w:szCs w:val="32"/>
        </w:rPr>
        <w:t>.......</w:t>
      </w:r>
    </w:p>
    <w:p w:rsidR="00D733AE" w:rsidRDefault="00D733AE" w:rsidP="00D733AE">
      <w:pPr>
        <w:bidi/>
        <w:spacing w:after="0"/>
        <w:rPr>
          <w:rFonts w:ascii="Simplified Arabic" w:hAnsi="Simplified Arabic" w:cs="Simplified Arabic" w:hint="cs"/>
          <w:b/>
          <w:bCs/>
          <w:sz w:val="40"/>
          <w:szCs w:val="40"/>
          <w:rtl/>
        </w:rPr>
      </w:pPr>
      <w:r w:rsidRPr="00D733AE">
        <w:rPr>
          <w:rFonts w:ascii="Simplified Arabic" w:hAnsi="Simplified Arabic" w:cs="Simplified Arabic" w:hint="cs"/>
          <w:b/>
          <w:bCs/>
          <w:sz w:val="40"/>
          <w:szCs w:val="40"/>
          <w:rtl/>
        </w:rPr>
        <w:t>خديجة</w:t>
      </w:r>
      <w:r>
        <w:rPr>
          <w:rFonts w:ascii="Simplified Arabic" w:hAnsi="Simplified Arabic" w:cs="Simplified Arabic" w:hint="cs"/>
          <w:b/>
          <w:bCs/>
          <w:sz w:val="40"/>
          <w:szCs w:val="40"/>
          <w:rtl/>
        </w:rPr>
        <w:t xml:space="preserve"> بدراني</w:t>
      </w:r>
    </w:p>
    <w:p w:rsidR="00D733AE" w:rsidRDefault="00861478" w:rsidP="00D733AE">
      <w:pPr>
        <w:bidi/>
        <w:spacing w:after="0"/>
        <w:rPr>
          <w:rFonts w:ascii="Simplified Arabic" w:hAnsi="Simplified Arabic" w:cs="Simplified Arabic" w:hint="cs"/>
          <w:b/>
          <w:bCs/>
          <w:sz w:val="40"/>
          <w:szCs w:val="40"/>
          <w:rtl/>
        </w:rPr>
      </w:pPr>
      <w:r>
        <w:rPr>
          <w:rFonts w:ascii="ae_Cortoba" w:hAnsi="ae_Cortoba" w:cs="ae_Cortoba"/>
          <w:b/>
          <w:bCs/>
          <w:noProof/>
          <w:sz w:val="72"/>
          <w:szCs w:val="72"/>
          <w:rtl/>
          <w:lang w:eastAsia="fr-FR"/>
        </w:rPr>
        <w:lastRenderedPageBreak/>
        <w:drawing>
          <wp:anchor distT="0" distB="0" distL="114300" distR="114300" simplePos="0" relativeHeight="251663360" behindDoc="1" locked="0" layoutInCell="1" allowOverlap="1" wp14:anchorId="6D5CD9D8" wp14:editId="1E1E2A62">
            <wp:simplePos x="0" y="0"/>
            <wp:positionH relativeFrom="margin">
              <wp:posOffset>-898525</wp:posOffset>
            </wp:positionH>
            <wp:positionV relativeFrom="margin">
              <wp:posOffset>-837456</wp:posOffset>
            </wp:positionV>
            <wp:extent cx="7488218" cy="10594427"/>
            <wp:effectExtent l="0" t="0" r="0" b="0"/>
            <wp:wrapNone/>
            <wp:docPr id="22" name="Image 22" descr="D:\ملفااتي\صور اهداءات و تشكرات\ice_screenshot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ملفااتي\صور اهداءات و تشكرات\ice_screenshot_-.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88218" cy="1059442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733AE" w:rsidRPr="00D733AE" w:rsidRDefault="00D733AE" w:rsidP="00D733AE">
      <w:pPr>
        <w:bidi/>
        <w:spacing w:after="0"/>
        <w:rPr>
          <w:rFonts w:ascii="Simplified Arabic" w:hAnsi="Simplified Arabic" w:cs="Simplified Arabic"/>
          <w:b/>
          <w:bCs/>
          <w:sz w:val="40"/>
          <w:szCs w:val="40"/>
        </w:rPr>
      </w:pPr>
    </w:p>
    <w:p w:rsidR="00387A58" w:rsidRPr="00387A58" w:rsidRDefault="00387A58" w:rsidP="00387A58">
      <w:pPr>
        <w:bidi/>
        <w:spacing w:after="0"/>
        <w:jc w:val="center"/>
        <w:rPr>
          <w:rFonts w:ascii="ae_Cortoba" w:hAnsi="ae_Cortoba" w:cs="ae_Cortoba"/>
          <w:sz w:val="72"/>
          <w:szCs w:val="72"/>
          <w:rtl/>
        </w:rPr>
      </w:pPr>
      <w:r w:rsidRPr="00387A58">
        <w:rPr>
          <w:rFonts w:ascii="ae_Cortoba" w:hAnsi="ae_Cortoba" w:cs="ae_Cortoba"/>
          <w:sz w:val="72"/>
          <w:szCs w:val="72"/>
          <w:rtl/>
        </w:rPr>
        <w:t>إهداء</w:t>
      </w:r>
    </w:p>
    <w:p w:rsidR="00387A58" w:rsidRPr="00D733AE" w:rsidRDefault="00387A58" w:rsidP="00D733AE">
      <w:pPr>
        <w:bidi/>
        <w:spacing w:after="0"/>
        <w:jc w:val="center"/>
        <w:rPr>
          <w:rFonts w:ascii="Simplified Arabic" w:hAnsi="Simplified Arabic" w:cs="Simplified Arabic"/>
          <w:sz w:val="36"/>
          <w:szCs w:val="36"/>
          <w:rtl/>
        </w:rPr>
      </w:pPr>
      <w:r w:rsidRPr="00D733AE">
        <w:rPr>
          <w:rFonts w:ascii="Simplified Arabic" w:hAnsi="Simplified Arabic" w:cs="Simplified Arabic" w:hint="cs"/>
          <w:sz w:val="36"/>
          <w:szCs w:val="36"/>
          <w:rtl/>
        </w:rPr>
        <w:t>الحمد</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لله</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الذي</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وفقنا</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لتثمين</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هذه</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الخطوة</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في</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مسيرتنا</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الدراسية</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بمذكرتنا</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هذه</w:t>
      </w:r>
    </w:p>
    <w:p w:rsidR="00387A58" w:rsidRPr="00D733AE" w:rsidRDefault="00387A58" w:rsidP="00387A58">
      <w:pPr>
        <w:bidi/>
        <w:spacing w:after="0"/>
        <w:jc w:val="center"/>
        <w:rPr>
          <w:rFonts w:ascii="Simplified Arabic" w:hAnsi="Simplified Arabic" w:cs="Simplified Arabic"/>
          <w:sz w:val="36"/>
          <w:szCs w:val="36"/>
          <w:rtl/>
        </w:rPr>
      </w:pPr>
      <w:r w:rsidRPr="00D733AE">
        <w:rPr>
          <w:rFonts w:ascii="Simplified Arabic" w:hAnsi="Simplified Arabic" w:cs="Simplified Arabic" w:hint="cs"/>
          <w:sz w:val="36"/>
          <w:szCs w:val="36"/>
          <w:rtl/>
        </w:rPr>
        <w:t>ثمرة</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الجهد</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والنجاح</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بفضله</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تعالى</w:t>
      </w:r>
      <w:r w:rsidR="00D733AE">
        <w:rPr>
          <w:rFonts w:ascii="Simplified Arabic" w:hAnsi="Simplified Arabic" w:cs="Simplified Arabic" w:hint="cs"/>
          <w:sz w:val="36"/>
          <w:szCs w:val="36"/>
          <w:rtl/>
        </w:rPr>
        <w:t>.</w:t>
      </w:r>
    </w:p>
    <w:p w:rsidR="00387A58" w:rsidRPr="00D733AE" w:rsidRDefault="00387A58" w:rsidP="00D733AE">
      <w:pPr>
        <w:bidi/>
        <w:spacing w:after="0"/>
        <w:jc w:val="center"/>
        <w:rPr>
          <w:rFonts w:ascii="Simplified Arabic" w:hAnsi="Simplified Arabic" w:cs="Simplified Arabic"/>
          <w:sz w:val="36"/>
          <w:szCs w:val="36"/>
          <w:rtl/>
        </w:rPr>
      </w:pPr>
      <w:r w:rsidRPr="00D733AE">
        <w:rPr>
          <w:rFonts w:ascii="Simplified Arabic" w:hAnsi="Simplified Arabic" w:cs="Simplified Arabic" w:hint="cs"/>
          <w:sz w:val="36"/>
          <w:szCs w:val="36"/>
          <w:rtl/>
        </w:rPr>
        <w:t>الى</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من</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كان</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لي</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سندا</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عند</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الشدائد</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طوال</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عمري</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الى</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الرجل</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الأبرز</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في</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حياتي</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ومثلي</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الأعلى</w:t>
      </w:r>
      <w:r w:rsidR="00D733AE">
        <w:rPr>
          <w:rFonts w:ascii="Simplified Arabic" w:hAnsi="Simplified Arabic" w:cs="Simplified Arabic" w:hint="cs"/>
          <w:sz w:val="36"/>
          <w:szCs w:val="36"/>
          <w:rtl/>
        </w:rPr>
        <w:t xml:space="preserve"> </w:t>
      </w:r>
      <w:r w:rsidRPr="00D733AE">
        <w:rPr>
          <w:rFonts w:ascii="Simplified Arabic" w:hAnsi="Simplified Arabic" w:cs="Simplified Arabic" w:hint="cs"/>
          <w:sz w:val="36"/>
          <w:szCs w:val="36"/>
          <w:rtl/>
        </w:rPr>
        <w:t>أبي</w:t>
      </w:r>
      <w:r w:rsidR="00D733AE">
        <w:rPr>
          <w:rFonts w:ascii="Simplified Arabic" w:hAnsi="Simplified Arabic" w:cs="Simplified Arabic" w:hint="cs"/>
          <w:sz w:val="36"/>
          <w:szCs w:val="36"/>
          <w:rtl/>
        </w:rPr>
        <w:t>.</w:t>
      </w:r>
    </w:p>
    <w:p w:rsidR="00387A58" w:rsidRDefault="00387A58" w:rsidP="00387A58">
      <w:pPr>
        <w:bidi/>
        <w:spacing w:after="0"/>
        <w:jc w:val="center"/>
        <w:rPr>
          <w:rFonts w:ascii="Simplified Arabic" w:hAnsi="Simplified Arabic" w:cs="Simplified Arabic" w:hint="cs"/>
          <w:sz w:val="36"/>
          <w:szCs w:val="36"/>
          <w:rtl/>
        </w:rPr>
      </w:pPr>
      <w:r w:rsidRPr="00D733AE">
        <w:rPr>
          <w:rFonts w:ascii="Simplified Arabic" w:hAnsi="Simplified Arabic" w:cs="Simplified Arabic" w:hint="cs"/>
          <w:sz w:val="36"/>
          <w:szCs w:val="36"/>
          <w:rtl/>
        </w:rPr>
        <w:t>الى</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جنة</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الله</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في</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أرض</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الى</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القلب</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المعطاء</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والصدر</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الحاني</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امي</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الحبيبة</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الى</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من</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شد</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بهم</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الله</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عضدي</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الى</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القلوب</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الطاهرة</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والعزيزة</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ورياحين</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حياتي</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فكانو</w:t>
      </w:r>
      <w:r w:rsidR="00D733AE">
        <w:rPr>
          <w:rFonts w:ascii="Simplified Arabic" w:hAnsi="Simplified Arabic" w:cs="Simplified Arabic" w:hint="cs"/>
          <w:sz w:val="36"/>
          <w:szCs w:val="36"/>
          <w:rtl/>
        </w:rPr>
        <w:t>ا</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خير</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معين</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أخوتي</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مروان</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صباح</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كنزة</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محمد</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حبيب</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الله</w:t>
      </w:r>
      <w:r w:rsidR="00D733AE">
        <w:rPr>
          <w:rFonts w:ascii="Simplified Arabic" w:hAnsi="Simplified Arabic" w:cs="Simplified Arabic" w:hint="cs"/>
          <w:sz w:val="36"/>
          <w:szCs w:val="36"/>
          <w:rtl/>
        </w:rPr>
        <w:t>.</w:t>
      </w:r>
    </w:p>
    <w:p w:rsidR="00D733AE" w:rsidRPr="00D733AE" w:rsidRDefault="00D733AE" w:rsidP="00D733AE">
      <w:pPr>
        <w:bidi/>
        <w:spacing w:after="0"/>
        <w:jc w:val="center"/>
        <w:rPr>
          <w:rFonts w:ascii="Simplified Arabic" w:hAnsi="Simplified Arabic" w:cs="Simplified Arabic"/>
          <w:sz w:val="36"/>
          <w:szCs w:val="36"/>
          <w:rtl/>
        </w:rPr>
      </w:pPr>
      <w:r>
        <w:rPr>
          <w:rFonts w:ascii="Simplified Arabic" w:hAnsi="Simplified Arabic" w:cs="Simplified Arabic" w:hint="cs"/>
          <w:sz w:val="36"/>
          <w:szCs w:val="36"/>
          <w:rtl/>
        </w:rPr>
        <w:t>الى عائلة زرقوم و عائلة ناجي.</w:t>
      </w:r>
    </w:p>
    <w:p w:rsidR="00387A58" w:rsidRDefault="00387A58" w:rsidP="00D733AE">
      <w:pPr>
        <w:bidi/>
        <w:spacing w:after="0"/>
        <w:jc w:val="center"/>
        <w:rPr>
          <w:rFonts w:ascii="Simplified Arabic" w:hAnsi="Simplified Arabic" w:cs="Simplified Arabic" w:hint="cs"/>
          <w:sz w:val="36"/>
          <w:szCs w:val="36"/>
          <w:rtl/>
        </w:rPr>
      </w:pPr>
      <w:r w:rsidRPr="00D733AE">
        <w:rPr>
          <w:rFonts w:ascii="Simplified Arabic" w:hAnsi="Simplified Arabic" w:cs="Simplified Arabic" w:hint="cs"/>
          <w:sz w:val="36"/>
          <w:szCs w:val="36"/>
          <w:rtl/>
        </w:rPr>
        <w:t>الى</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عنقود</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أخير</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هدايات</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نور</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الوجود</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الى</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فرحة</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البيت</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البرعمين</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والحفيدين</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أدم</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عبدالقدوس</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ووسيم</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مرتضى</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الى</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اخوتي</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التي</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لم</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تلدهم</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لي</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أمي</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وولدتهم</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لي</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الأيام</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صديقاتي</w:t>
      </w:r>
      <w:r w:rsidR="00D733AE">
        <w:rPr>
          <w:rFonts w:ascii="Simplified Arabic" w:hAnsi="Simplified Arabic" w:cs="Simplified Arabic" w:hint="cs"/>
          <w:sz w:val="36"/>
          <w:szCs w:val="36"/>
          <w:rtl/>
        </w:rPr>
        <w:t xml:space="preserve"> نعيمة و إكرام </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وكل</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أصدقائي</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ستفرقنا</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الأيام</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لكن</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حتما</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ستجمعنا</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الذكريات</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الى</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شهداء</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فلسطين</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الابرار</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الى</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كل</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الأساتذة</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الذين</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لم</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يبخلوا</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علينا</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بعلمهم</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ومعرفتهم</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اهديكم</w:t>
      </w:r>
      <w:r w:rsidR="00D733AE">
        <w:rPr>
          <w:rFonts w:ascii="Simplified Arabic" w:hAnsi="Simplified Arabic" w:cs="Simplified Arabic" w:hint="cs"/>
          <w:sz w:val="36"/>
          <w:szCs w:val="36"/>
          <w:rtl/>
        </w:rPr>
        <w:t xml:space="preserve"> </w:t>
      </w:r>
      <w:r w:rsidRPr="00D733AE">
        <w:rPr>
          <w:rFonts w:ascii="Simplified Arabic" w:hAnsi="Simplified Arabic" w:cs="Simplified Arabic" w:hint="cs"/>
          <w:sz w:val="36"/>
          <w:szCs w:val="36"/>
          <w:rtl/>
        </w:rPr>
        <w:t>تخرجي</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وفرحة</w:t>
      </w:r>
      <w:r w:rsidRPr="00D733AE">
        <w:rPr>
          <w:rFonts w:ascii="Simplified Arabic" w:hAnsi="Simplified Arabic" w:cs="Simplified Arabic"/>
          <w:sz w:val="36"/>
          <w:szCs w:val="36"/>
          <w:rtl/>
        </w:rPr>
        <w:t xml:space="preserve"> </w:t>
      </w:r>
      <w:r w:rsidRPr="00D733AE">
        <w:rPr>
          <w:rFonts w:ascii="Simplified Arabic" w:hAnsi="Simplified Arabic" w:cs="Simplified Arabic" w:hint="cs"/>
          <w:sz w:val="36"/>
          <w:szCs w:val="36"/>
          <w:rtl/>
        </w:rPr>
        <w:t>نجاحي</w:t>
      </w:r>
      <w:r w:rsidR="00D733AE">
        <w:rPr>
          <w:rFonts w:ascii="Simplified Arabic" w:hAnsi="Simplified Arabic" w:cs="Simplified Arabic" w:hint="cs"/>
          <w:sz w:val="36"/>
          <w:szCs w:val="36"/>
          <w:rtl/>
        </w:rPr>
        <w:t>.</w:t>
      </w:r>
    </w:p>
    <w:p w:rsidR="00D733AE" w:rsidRPr="00D733AE" w:rsidRDefault="00D733AE" w:rsidP="00D733AE">
      <w:pPr>
        <w:bidi/>
        <w:spacing w:after="0"/>
        <w:jc w:val="center"/>
        <w:rPr>
          <w:rFonts w:ascii="Simplified Arabic" w:hAnsi="Simplified Arabic" w:cs="Simplified Arabic"/>
          <w:sz w:val="36"/>
          <w:szCs w:val="36"/>
          <w:rtl/>
        </w:rPr>
      </w:pPr>
    </w:p>
    <w:p w:rsidR="005B2B4C" w:rsidRPr="00D733AE" w:rsidRDefault="00387A58" w:rsidP="00D733AE">
      <w:pPr>
        <w:bidi/>
        <w:spacing w:after="0"/>
        <w:rPr>
          <w:rFonts w:ascii="Simplified Arabic" w:hAnsi="Simplified Arabic" w:cs="Simplified Arabic"/>
          <w:b/>
          <w:bCs/>
          <w:sz w:val="40"/>
          <w:szCs w:val="40"/>
        </w:rPr>
      </w:pPr>
      <w:r w:rsidRPr="00D733AE">
        <w:rPr>
          <w:rFonts w:ascii="Simplified Arabic" w:hAnsi="Simplified Arabic" w:cs="Simplified Arabic" w:hint="cs"/>
          <w:b/>
          <w:bCs/>
          <w:sz w:val="40"/>
          <w:szCs w:val="40"/>
          <w:rtl/>
        </w:rPr>
        <w:t>شهرزاد</w:t>
      </w:r>
      <w:r w:rsidR="00D733AE">
        <w:rPr>
          <w:rFonts w:ascii="Simplified Arabic" w:hAnsi="Simplified Arabic" w:cs="Simplified Arabic" w:hint="cs"/>
          <w:b/>
          <w:bCs/>
          <w:sz w:val="40"/>
          <w:szCs w:val="40"/>
          <w:rtl/>
        </w:rPr>
        <w:t xml:space="preserve"> زرقوم</w:t>
      </w:r>
    </w:p>
    <w:p w:rsidR="005B2B4C" w:rsidRPr="00387A58" w:rsidRDefault="005B2B4C" w:rsidP="00387A58">
      <w:pPr>
        <w:bidi/>
        <w:spacing w:after="0"/>
        <w:jc w:val="center"/>
        <w:rPr>
          <w:rFonts w:ascii="Simplified Arabic" w:hAnsi="Simplified Arabic" w:cs="Simplified Arabic"/>
          <w:sz w:val="28"/>
          <w:szCs w:val="28"/>
        </w:rPr>
      </w:pPr>
    </w:p>
    <w:p w:rsidR="005B2B4C" w:rsidRPr="00387A58" w:rsidRDefault="005B2B4C" w:rsidP="00387A58">
      <w:pPr>
        <w:bidi/>
        <w:jc w:val="both"/>
        <w:rPr>
          <w:rFonts w:ascii="Simplified Arabic" w:hAnsi="Simplified Arabic" w:cs="Simplified Arabic"/>
          <w:sz w:val="28"/>
          <w:szCs w:val="28"/>
        </w:rPr>
      </w:pPr>
    </w:p>
    <w:p w:rsidR="002B49E0" w:rsidRDefault="002B49E0" w:rsidP="00387A58">
      <w:pPr>
        <w:bidi/>
        <w:jc w:val="both"/>
        <w:rPr>
          <w:rFonts w:ascii="Simplified Arabic" w:hAnsi="Simplified Arabic" w:cs="Simplified Arabic"/>
          <w:sz w:val="28"/>
          <w:szCs w:val="28"/>
          <w:rtl/>
        </w:rPr>
        <w:sectPr w:rsidR="002B49E0" w:rsidSect="00024050">
          <w:pgSz w:w="11906" w:h="16838"/>
          <w:pgMar w:top="1417" w:right="1417" w:bottom="1417" w:left="1417"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CB24C0" w:rsidRPr="002B49E0" w:rsidRDefault="00CB24C0" w:rsidP="00861478">
      <w:pPr>
        <w:bidi/>
        <w:jc w:val="left"/>
        <w:rPr>
          <w:rFonts w:ascii="Simplified Arabic" w:hAnsi="Simplified Arabic" w:cs="Simplified Arabic"/>
          <w:b/>
          <w:bCs/>
          <w:sz w:val="28"/>
          <w:szCs w:val="28"/>
        </w:rPr>
      </w:pPr>
      <w:r w:rsidRPr="002B49E0">
        <w:rPr>
          <w:rFonts w:ascii="Simplified Arabic" w:hAnsi="Simplified Arabic" w:cs="Simplified Arabic" w:hint="cs"/>
          <w:b/>
          <w:bCs/>
          <w:sz w:val="28"/>
          <w:szCs w:val="28"/>
          <w:rtl/>
        </w:rPr>
        <w:lastRenderedPageBreak/>
        <w:t xml:space="preserve"> </w:t>
      </w:r>
      <w:r w:rsidRPr="002B49E0">
        <w:rPr>
          <w:rFonts w:ascii="Simplified Arabic" w:hAnsi="Simplified Arabic" w:cs="Simplified Arabic"/>
          <w:b/>
          <w:bCs/>
          <w:sz w:val="28"/>
          <w:szCs w:val="28"/>
        </w:rPr>
        <w:t>-1</w:t>
      </w:r>
      <w:r w:rsidRPr="002B49E0">
        <w:rPr>
          <w:rFonts w:ascii="Simplified Arabic" w:hAnsi="Simplified Arabic" w:cs="Simplified Arabic" w:hint="cs"/>
          <w:b/>
          <w:bCs/>
          <w:sz w:val="28"/>
          <w:szCs w:val="28"/>
          <w:rtl/>
        </w:rPr>
        <w:t>الكلمات</w:t>
      </w:r>
      <w:r w:rsidRPr="002B49E0">
        <w:rPr>
          <w:rFonts w:ascii="Simplified Arabic" w:hAnsi="Simplified Arabic" w:cs="Simplified Arabic"/>
          <w:b/>
          <w:bCs/>
          <w:sz w:val="28"/>
          <w:szCs w:val="28"/>
        </w:rPr>
        <w:t xml:space="preserve"> </w:t>
      </w:r>
      <w:r w:rsidRPr="002B49E0">
        <w:rPr>
          <w:rFonts w:ascii="Simplified Arabic" w:hAnsi="Simplified Arabic" w:cs="Simplified Arabic" w:hint="cs"/>
          <w:b/>
          <w:bCs/>
          <w:sz w:val="28"/>
          <w:szCs w:val="28"/>
          <w:rtl/>
        </w:rPr>
        <w:t>المختصرة</w:t>
      </w:r>
      <w:r w:rsidRPr="002B49E0">
        <w:rPr>
          <w:rFonts w:ascii="Simplified Arabic" w:hAnsi="Simplified Arabic" w:cs="Simplified Arabic"/>
          <w:b/>
          <w:bCs/>
          <w:sz w:val="28"/>
          <w:szCs w:val="28"/>
        </w:rPr>
        <w:t xml:space="preserve"> </w:t>
      </w:r>
      <w:r w:rsidRPr="002B49E0">
        <w:rPr>
          <w:rFonts w:ascii="Simplified Arabic" w:hAnsi="Simplified Arabic" w:cs="Simplified Arabic" w:hint="cs"/>
          <w:b/>
          <w:bCs/>
          <w:sz w:val="28"/>
          <w:szCs w:val="28"/>
          <w:rtl/>
        </w:rPr>
        <w:t>باللغة</w:t>
      </w:r>
      <w:r w:rsidRPr="002B49E0">
        <w:rPr>
          <w:rFonts w:ascii="Simplified Arabic" w:hAnsi="Simplified Arabic" w:cs="Simplified Arabic"/>
          <w:b/>
          <w:bCs/>
          <w:sz w:val="28"/>
          <w:szCs w:val="28"/>
        </w:rPr>
        <w:t xml:space="preserve"> </w:t>
      </w:r>
      <w:r w:rsidRPr="002B49E0">
        <w:rPr>
          <w:rFonts w:ascii="Simplified Arabic" w:hAnsi="Simplified Arabic" w:cs="Simplified Arabic" w:hint="cs"/>
          <w:b/>
          <w:bCs/>
          <w:sz w:val="28"/>
          <w:szCs w:val="28"/>
          <w:rtl/>
        </w:rPr>
        <w:t>العربية:</w:t>
      </w:r>
    </w:p>
    <w:tbl>
      <w:tblPr>
        <w:tblStyle w:val="Grilledutableau"/>
        <w:bidiVisual/>
        <w:tblW w:w="0" w:type="auto"/>
        <w:tblLook w:val="04A0" w:firstRow="1" w:lastRow="0" w:firstColumn="1" w:lastColumn="0" w:noHBand="0" w:noVBand="1"/>
      </w:tblPr>
      <w:tblGrid>
        <w:gridCol w:w="4223"/>
        <w:gridCol w:w="4223"/>
      </w:tblGrid>
      <w:tr w:rsidR="00CB24C0" w:rsidTr="00387A58">
        <w:tc>
          <w:tcPr>
            <w:tcW w:w="4223" w:type="dxa"/>
          </w:tcPr>
          <w:p w:rsidR="00CB24C0" w:rsidRPr="002B49E0" w:rsidRDefault="00CB24C0" w:rsidP="002B49E0">
            <w:pPr>
              <w:bidi/>
              <w:jc w:val="center"/>
              <w:rPr>
                <w:rFonts w:ascii="Simplified Arabic" w:hAnsi="Simplified Arabic" w:cs="Simplified Arabic"/>
                <w:b/>
                <w:bCs/>
                <w:sz w:val="28"/>
                <w:szCs w:val="28"/>
                <w:rtl/>
              </w:rPr>
            </w:pPr>
            <w:r w:rsidRPr="002B49E0">
              <w:rPr>
                <w:rFonts w:ascii="Simplified Arabic" w:hAnsi="Simplified Arabic" w:cs="Simplified Arabic" w:hint="cs"/>
                <w:b/>
                <w:bCs/>
                <w:sz w:val="24"/>
                <w:szCs w:val="24"/>
                <w:rtl/>
              </w:rPr>
              <w:t>الكلمة</w:t>
            </w:r>
            <w:r w:rsidRPr="002B49E0">
              <w:rPr>
                <w:rFonts w:ascii="Simplified Arabic" w:hAnsi="Simplified Arabic" w:cs="Simplified Arabic"/>
                <w:b/>
                <w:bCs/>
                <w:sz w:val="24"/>
                <w:szCs w:val="24"/>
              </w:rPr>
              <w:t xml:space="preserve"> </w:t>
            </w:r>
            <w:r w:rsidRPr="002B49E0">
              <w:rPr>
                <w:rFonts w:ascii="Simplified Arabic" w:hAnsi="Simplified Arabic" w:cs="Simplified Arabic" w:hint="cs"/>
                <w:b/>
                <w:bCs/>
                <w:sz w:val="24"/>
                <w:szCs w:val="24"/>
                <w:rtl/>
              </w:rPr>
              <w:t>المختصرة</w:t>
            </w:r>
          </w:p>
        </w:tc>
        <w:tc>
          <w:tcPr>
            <w:tcW w:w="4223" w:type="dxa"/>
          </w:tcPr>
          <w:p w:rsidR="00CB24C0" w:rsidRPr="002B49E0" w:rsidRDefault="00CB24C0" w:rsidP="002B49E0">
            <w:pPr>
              <w:bidi/>
              <w:jc w:val="center"/>
              <w:rPr>
                <w:rFonts w:ascii="Simplified Arabic" w:hAnsi="Simplified Arabic" w:cs="Simplified Arabic"/>
                <w:b/>
                <w:bCs/>
                <w:sz w:val="28"/>
                <w:szCs w:val="28"/>
                <w:rtl/>
              </w:rPr>
            </w:pPr>
            <w:r w:rsidRPr="002B49E0">
              <w:rPr>
                <w:rFonts w:ascii="Simplified Arabic" w:hAnsi="Simplified Arabic" w:cs="Simplified Arabic" w:hint="cs"/>
                <w:b/>
                <w:bCs/>
                <w:sz w:val="24"/>
                <w:szCs w:val="24"/>
                <w:rtl/>
              </w:rPr>
              <w:t>الكلمة</w:t>
            </w:r>
            <w:r w:rsidRPr="002B49E0">
              <w:rPr>
                <w:rFonts w:ascii="Simplified Arabic" w:hAnsi="Simplified Arabic" w:cs="Simplified Arabic"/>
                <w:b/>
                <w:bCs/>
                <w:sz w:val="24"/>
                <w:szCs w:val="24"/>
              </w:rPr>
              <w:t xml:space="preserve"> </w:t>
            </w:r>
            <w:r w:rsidRPr="002B49E0">
              <w:rPr>
                <w:rFonts w:ascii="Simplified Arabic" w:hAnsi="Simplified Arabic" w:cs="Simplified Arabic" w:hint="cs"/>
                <w:b/>
                <w:bCs/>
                <w:sz w:val="24"/>
                <w:szCs w:val="24"/>
                <w:rtl/>
              </w:rPr>
              <w:t>الكاملة</w:t>
            </w:r>
          </w:p>
        </w:tc>
      </w:tr>
      <w:tr w:rsidR="00CB24C0" w:rsidTr="00387A58">
        <w:tc>
          <w:tcPr>
            <w:tcW w:w="4223" w:type="dxa"/>
          </w:tcPr>
          <w:p w:rsidR="00CB24C0" w:rsidRPr="00FB499D" w:rsidRDefault="00CB24C0" w:rsidP="00387A58">
            <w:pPr>
              <w:bidi/>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FB499D">
              <w:rPr>
                <w:rFonts w:ascii="Simplified Arabic" w:hAnsi="Simplified Arabic" w:cs="Simplified Arabic" w:hint="cs"/>
                <w:sz w:val="24"/>
                <w:szCs w:val="24"/>
                <w:rtl/>
              </w:rPr>
              <w:t xml:space="preserve">ج </w:t>
            </w:r>
          </w:p>
        </w:tc>
        <w:tc>
          <w:tcPr>
            <w:tcW w:w="4223" w:type="dxa"/>
          </w:tcPr>
          <w:p w:rsidR="00CB24C0" w:rsidRPr="00FB499D" w:rsidRDefault="00CB24C0" w:rsidP="00387A58">
            <w:pPr>
              <w:bidi/>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FB499D">
              <w:rPr>
                <w:rFonts w:ascii="Simplified Arabic" w:hAnsi="Simplified Arabic" w:cs="Simplified Arabic" w:hint="cs"/>
                <w:sz w:val="24"/>
                <w:szCs w:val="24"/>
                <w:rtl/>
              </w:rPr>
              <w:t>الجزاء</w:t>
            </w:r>
          </w:p>
        </w:tc>
      </w:tr>
      <w:tr w:rsidR="00CB24C0" w:rsidTr="00387A58">
        <w:tc>
          <w:tcPr>
            <w:tcW w:w="4223" w:type="dxa"/>
          </w:tcPr>
          <w:p w:rsidR="00CB24C0" w:rsidRPr="00FB499D" w:rsidRDefault="00CB24C0" w:rsidP="00387A58">
            <w:pPr>
              <w:bidi/>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FB499D">
              <w:rPr>
                <w:rFonts w:ascii="Simplified Arabic" w:hAnsi="Simplified Arabic" w:cs="Simplified Arabic" w:hint="cs"/>
                <w:sz w:val="24"/>
                <w:szCs w:val="24"/>
                <w:rtl/>
              </w:rPr>
              <w:t>د</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ب</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ن</w:t>
            </w:r>
          </w:p>
        </w:tc>
        <w:tc>
          <w:tcPr>
            <w:tcW w:w="4223" w:type="dxa"/>
          </w:tcPr>
          <w:p w:rsidR="00CB24C0" w:rsidRPr="00FB499D" w:rsidRDefault="00CB24C0" w:rsidP="00387A58">
            <w:pPr>
              <w:bidi/>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FB499D">
              <w:rPr>
                <w:rFonts w:ascii="Simplified Arabic" w:hAnsi="Simplified Arabic" w:cs="Simplified Arabic" w:hint="cs"/>
                <w:sz w:val="24"/>
                <w:szCs w:val="24"/>
                <w:rtl/>
              </w:rPr>
              <w:t>دون بلد</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النشر</w:t>
            </w:r>
          </w:p>
        </w:tc>
      </w:tr>
      <w:tr w:rsidR="00CB24C0" w:rsidTr="00387A58">
        <w:tc>
          <w:tcPr>
            <w:tcW w:w="4223" w:type="dxa"/>
          </w:tcPr>
          <w:p w:rsidR="00CB24C0" w:rsidRPr="00FB499D" w:rsidRDefault="00CB24C0" w:rsidP="00387A58">
            <w:pPr>
              <w:bidi/>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FB499D">
              <w:rPr>
                <w:rFonts w:ascii="Simplified Arabic" w:hAnsi="Simplified Arabic" w:cs="Simplified Arabic" w:hint="cs"/>
                <w:sz w:val="24"/>
                <w:szCs w:val="24"/>
                <w:rtl/>
              </w:rPr>
              <w:t>د</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س</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ن</w:t>
            </w:r>
          </w:p>
        </w:tc>
        <w:tc>
          <w:tcPr>
            <w:tcW w:w="4223" w:type="dxa"/>
          </w:tcPr>
          <w:p w:rsidR="00CB24C0" w:rsidRPr="00FB499D" w:rsidRDefault="00CB24C0" w:rsidP="00387A58">
            <w:pPr>
              <w:bidi/>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FB499D">
              <w:rPr>
                <w:rFonts w:ascii="Simplified Arabic" w:hAnsi="Simplified Arabic" w:cs="Simplified Arabic" w:hint="cs"/>
                <w:sz w:val="24"/>
                <w:szCs w:val="24"/>
                <w:rtl/>
              </w:rPr>
              <w:t>دون</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سن</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النشر</w:t>
            </w:r>
          </w:p>
        </w:tc>
      </w:tr>
      <w:tr w:rsidR="00CB24C0" w:rsidTr="00387A58">
        <w:tc>
          <w:tcPr>
            <w:tcW w:w="4223" w:type="dxa"/>
          </w:tcPr>
          <w:p w:rsidR="00CB24C0" w:rsidRPr="00FB499D" w:rsidRDefault="00CB24C0" w:rsidP="00387A58">
            <w:pPr>
              <w:bidi/>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FB499D">
              <w:rPr>
                <w:rFonts w:ascii="Simplified Arabic" w:hAnsi="Simplified Arabic" w:cs="Simplified Arabic" w:hint="cs"/>
                <w:sz w:val="24"/>
                <w:szCs w:val="24"/>
                <w:rtl/>
              </w:rPr>
              <w:t>ص</w:t>
            </w:r>
          </w:p>
        </w:tc>
        <w:tc>
          <w:tcPr>
            <w:tcW w:w="4223" w:type="dxa"/>
          </w:tcPr>
          <w:p w:rsidR="00CB24C0" w:rsidRPr="00FB499D" w:rsidRDefault="00CB24C0" w:rsidP="00387A58">
            <w:pPr>
              <w:bidi/>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FB499D">
              <w:rPr>
                <w:rFonts w:ascii="Simplified Arabic" w:hAnsi="Simplified Arabic" w:cs="Simplified Arabic" w:hint="cs"/>
                <w:sz w:val="24"/>
                <w:szCs w:val="24"/>
                <w:rtl/>
              </w:rPr>
              <w:t>صفحة</w:t>
            </w:r>
          </w:p>
        </w:tc>
      </w:tr>
      <w:tr w:rsidR="00CB24C0" w:rsidTr="00387A58">
        <w:tc>
          <w:tcPr>
            <w:tcW w:w="4223" w:type="dxa"/>
          </w:tcPr>
          <w:p w:rsidR="00CB24C0" w:rsidRPr="00FB499D" w:rsidRDefault="00CB24C0" w:rsidP="00387A58">
            <w:pPr>
              <w:bidi/>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FB499D">
              <w:rPr>
                <w:rFonts w:ascii="Simplified Arabic" w:hAnsi="Simplified Arabic" w:cs="Simplified Arabic" w:hint="cs"/>
                <w:sz w:val="24"/>
                <w:szCs w:val="24"/>
                <w:rtl/>
              </w:rPr>
              <w:t>ص</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ص</w:t>
            </w:r>
          </w:p>
        </w:tc>
        <w:tc>
          <w:tcPr>
            <w:tcW w:w="4223" w:type="dxa"/>
          </w:tcPr>
          <w:p w:rsidR="00CB24C0" w:rsidRPr="00FB499D" w:rsidRDefault="00CB24C0" w:rsidP="00387A58">
            <w:pPr>
              <w:bidi/>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FB499D">
              <w:rPr>
                <w:rFonts w:ascii="Simplified Arabic" w:hAnsi="Simplified Arabic" w:cs="Simplified Arabic" w:hint="cs"/>
                <w:sz w:val="24"/>
                <w:szCs w:val="24"/>
                <w:rtl/>
              </w:rPr>
              <w:t>من</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الصفحة</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رقم</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الى</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الصفحة</w:t>
            </w:r>
          </w:p>
        </w:tc>
      </w:tr>
      <w:tr w:rsidR="00CB24C0" w:rsidTr="00387A58">
        <w:tc>
          <w:tcPr>
            <w:tcW w:w="4223" w:type="dxa"/>
          </w:tcPr>
          <w:p w:rsidR="00CB24C0" w:rsidRPr="00FB499D" w:rsidRDefault="00CB24C0" w:rsidP="00387A58">
            <w:pPr>
              <w:bidi/>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FB499D">
              <w:rPr>
                <w:rFonts w:ascii="Simplified Arabic" w:hAnsi="Simplified Arabic" w:cs="Simplified Arabic" w:hint="cs"/>
                <w:sz w:val="24"/>
                <w:szCs w:val="24"/>
                <w:rtl/>
              </w:rPr>
              <w:t>ط</w:t>
            </w:r>
          </w:p>
        </w:tc>
        <w:tc>
          <w:tcPr>
            <w:tcW w:w="4223" w:type="dxa"/>
          </w:tcPr>
          <w:p w:rsidR="00CB24C0" w:rsidRPr="00FB499D" w:rsidRDefault="00CB24C0" w:rsidP="00387A58">
            <w:pPr>
              <w:bidi/>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FB499D">
              <w:rPr>
                <w:rFonts w:ascii="Simplified Arabic" w:hAnsi="Simplified Arabic" w:cs="Simplified Arabic" w:hint="cs"/>
                <w:sz w:val="24"/>
                <w:szCs w:val="24"/>
                <w:rtl/>
              </w:rPr>
              <w:t>الطبعة</w:t>
            </w:r>
          </w:p>
        </w:tc>
      </w:tr>
      <w:tr w:rsidR="00CB24C0" w:rsidTr="00387A58">
        <w:tc>
          <w:tcPr>
            <w:tcW w:w="4223" w:type="dxa"/>
          </w:tcPr>
          <w:p w:rsidR="00CB24C0" w:rsidRPr="00FB499D" w:rsidRDefault="00CB24C0" w:rsidP="00387A58">
            <w:pPr>
              <w:bidi/>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FB499D">
              <w:rPr>
                <w:rFonts w:ascii="Simplified Arabic" w:hAnsi="Simplified Arabic" w:cs="Simplified Arabic" w:hint="cs"/>
                <w:sz w:val="24"/>
                <w:szCs w:val="24"/>
                <w:rtl/>
              </w:rPr>
              <w:t>ق</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أ</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ج</w:t>
            </w:r>
          </w:p>
        </w:tc>
        <w:tc>
          <w:tcPr>
            <w:tcW w:w="4223" w:type="dxa"/>
          </w:tcPr>
          <w:p w:rsidR="00CB24C0" w:rsidRPr="00FB499D" w:rsidRDefault="00CB24C0" w:rsidP="00387A58">
            <w:pPr>
              <w:bidi/>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FB499D">
              <w:rPr>
                <w:rFonts w:ascii="Simplified Arabic" w:hAnsi="Simplified Arabic" w:cs="Simplified Arabic" w:hint="cs"/>
                <w:sz w:val="24"/>
                <w:szCs w:val="24"/>
                <w:rtl/>
              </w:rPr>
              <w:t>قانون</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الاسرة</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الجزائري</w:t>
            </w:r>
          </w:p>
        </w:tc>
      </w:tr>
      <w:tr w:rsidR="00CB24C0" w:rsidTr="00387A58">
        <w:tc>
          <w:tcPr>
            <w:tcW w:w="4223" w:type="dxa"/>
          </w:tcPr>
          <w:p w:rsidR="00CB24C0" w:rsidRPr="00FB499D" w:rsidRDefault="00CB24C0" w:rsidP="00387A58">
            <w:pPr>
              <w:bidi/>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FB499D">
              <w:rPr>
                <w:rFonts w:ascii="Simplified Arabic" w:hAnsi="Simplified Arabic" w:cs="Simplified Arabic" w:hint="cs"/>
                <w:sz w:val="24"/>
                <w:szCs w:val="24"/>
                <w:rtl/>
              </w:rPr>
              <w:t>ق</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إ</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ج</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ج</w:t>
            </w:r>
          </w:p>
        </w:tc>
        <w:tc>
          <w:tcPr>
            <w:tcW w:w="4223" w:type="dxa"/>
          </w:tcPr>
          <w:p w:rsidR="00CB24C0" w:rsidRPr="00FB499D" w:rsidRDefault="00CB24C0" w:rsidP="00387A58">
            <w:pPr>
              <w:bidi/>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FB499D">
              <w:rPr>
                <w:rFonts w:ascii="Simplified Arabic" w:hAnsi="Simplified Arabic" w:cs="Simplified Arabic" w:hint="cs"/>
                <w:sz w:val="24"/>
                <w:szCs w:val="24"/>
                <w:rtl/>
              </w:rPr>
              <w:t>قانون</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الإجراءات</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الجزائية</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الجزائري</w:t>
            </w:r>
          </w:p>
        </w:tc>
      </w:tr>
      <w:tr w:rsidR="00CB24C0" w:rsidTr="00387A58">
        <w:tc>
          <w:tcPr>
            <w:tcW w:w="4223" w:type="dxa"/>
          </w:tcPr>
          <w:p w:rsidR="00CB24C0" w:rsidRPr="00FB499D" w:rsidRDefault="00CB24C0" w:rsidP="00387A58">
            <w:pPr>
              <w:bidi/>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FB499D">
              <w:rPr>
                <w:rFonts w:ascii="Simplified Arabic" w:hAnsi="Simplified Arabic" w:cs="Simplified Arabic" w:hint="cs"/>
                <w:sz w:val="24"/>
                <w:szCs w:val="24"/>
                <w:rtl/>
              </w:rPr>
              <w:t>ق</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ع</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ج</w:t>
            </w:r>
          </w:p>
        </w:tc>
        <w:tc>
          <w:tcPr>
            <w:tcW w:w="4223" w:type="dxa"/>
          </w:tcPr>
          <w:p w:rsidR="00CB24C0" w:rsidRPr="00FB499D" w:rsidRDefault="00CB24C0" w:rsidP="00387A58">
            <w:pPr>
              <w:bidi/>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FB499D">
              <w:rPr>
                <w:rFonts w:ascii="Simplified Arabic" w:hAnsi="Simplified Arabic" w:cs="Simplified Arabic" w:hint="cs"/>
                <w:sz w:val="24"/>
                <w:szCs w:val="24"/>
                <w:rtl/>
              </w:rPr>
              <w:t>قانون</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العقوبات</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الجزائري</w:t>
            </w:r>
          </w:p>
        </w:tc>
      </w:tr>
      <w:tr w:rsidR="00CB24C0" w:rsidTr="00387A58">
        <w:tc>
          <w:tcPr>
            <w:tcW w:w="4223" w:type="dxa"/>
          </w:tcPr>
          <w:p w:rsidR="00CB24C0" w:rsidRPr="00FB499D" w:rsidRDefault="00CB24C0" w:rsidP="00387A58">
            <w:pPr>
              <w:bidi/>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FB499D">
              <w:rPr>
                <w:rFonts w:ascii="Simplified Arabic" w:hAnsi="Simplified Arabic" w:cs="Simplified Arabic" w:hint="cs"/>
                <w:sz w:val="24"/>
                <w:szCs w:val="24"/>
                <w:rtl/>
              </w:rPr>
              <w:t>ق</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ع</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ف</w:t>
            </w:r>
          </w:p>
        </w:tc>
        <w:tc>
          <w:tcPr>
            <w:tcW w:w="4223" w:type="dxa"/>
          </w:tcPr>
          <w:p w:rsidR="00CB24C0" w:rsidRPr="00FB499D" w:rsidRDefault="00CB24C0" w:rsidP="00387A58">
            <w:pPr>
              <w:bidi/>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FB499D">
              <w:rPr>
                <w:rFonts w:ascii="Simplified Arabic" w:hAnsi="Simplified Arabic" w:cs="Simplified Arabic" w:hint="cs"/>
                <w:sz w:val="24"/>
                <w:szCs w:val="24"/>
                <w:rtl/>
              </w:rPr>
              <w:t>قانون</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العقوبات</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الفرنسي</w:t>
            </w:r>
          </w:p>
        </w:tc>
      </w:tr>
      <w:tr w:rsidR="00CB24C0" w:rsidTr="00387A58">
        <w:tc>
          <w:tcPr>
            <w:tcW w:w="4223" w:type="dxa"/>
          </w:tcPr>
          <w:p w:rsidR="00CB24C0" w:rsidRPr="00FB499D" w:rsidRDefault="00CB24C0" w:rsidP="00387A58">
            <w:pPr>
              <w:bidi/>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FB499D">
              <w:rPr>
                <w:rFonts w:ascii="Simplified Arabic" w:hAnsi="Simplified Arabic" w:cs="Simplified Arabic" w:hint="cs"/>
                <w:sz w:val="24"/>
                <w:szCs w:val="24"/>
                <w:rtl/>
              </w:rPr>
              <w:t>ق</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م</w:t>
            </w:r>
          </w:p>
        </w:tc>
        <w:tc>
          <w:tcPr>
            <w:tcW w:w="4223" w:type="dxa"/>
          </w:tcPr>
          <w:p w:rsidR="00CB24C0" w:rsidRPr="00FB499D" w:rsidRDefault="00CB24C0" w:rsidP="00387A58">
            <w:pPr>
              <w:bidi/>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FB499D">
              <w:rPr>
                <w:rFonts w:ascii="Simplified Arabic" w:hAnsi="Simplified Arabic" w:cs="Simplified Arabic" w:hint="cs"/>
                <w:sz w:val="24"/>
                <w:szCs w:val="24"/>
                <w:rtl/>
              </w:rPr>
              <w:t>قانون</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المدني</w:t>
            </w:r>
          </w:p>
        </w:tc>
      </w:tr>
      <w:tr w:rsidR="00CB24C0" w:rsidTr="00387A58">
        <w:tc>
          <w:tcPr>
            <w:tcW w:w="4223" w:type="dxa"/>
          </w:tcPr>
          <w:p w:rsidR="00CB24C0" w:rsidRDefault="00CB24C0" w:rsidP="00387A58">
            <w:pPr>
              <w:bidi/>
              <w:rPr>
                <w:rFonts w:ascii="Simplified Arabic" w:hAnsi="Simplified Arabic" w:cs="Simplified Arabic"/>
                <w:sz w:val="28"/>
                <w:szCs w:val="28"/>
                <w:rtl/>
              </w:rPr>
            </w:pPr>
            <w:r>
              <w:rPr>
                <w:rFonts w:ascii="Simplified Arabic" w:hAnsi="Simplified Arabic" w:cs="Simplified Arabic" w:hint="cs"/>
                <w:sz w:val="24"/>
                <w:szCs w:val="24"/>
                <w:rtl/>
              </w:rPr>
              <w:t xml:space="preserve"> </w:t>
            </w:r>
            <w:r w:rsidRPr="00FB499D">
              <w:rPr>
                <w:rFonts w:ascii="Simplified Arabic" w:hAnsi="Simplified Arabic" w:cs="Simplified Arabic" w:hint="cs"/>
                <w:sz w:val="24"/>
                <w:szCs w:val="24"/>
                <w:rtl/>
              </w:rPr>
              <w:t>ج</w:t>
            </w:r>
            <w:r w:rsidRPr="00FB499D">
              <w:rPr>
                <w:rFonts w:ascii="Simplified Arabic" w:hAnsi="Simplified Arabic" w:cs="Simplified Arabic"/>
                <w:sz w:val="24"/>
                <w:szCs w:val="24"/>
              </w:rPr>
              <w:t>.</w:t>
            </w:r>
            <w:r w:rsidRPr="00FB499D">
              <w:rPr>
                <w:rFonts w:ascii="Simplified Arabic" w:hAnsi="Simplified Arabic" w:cs="Simplified Arabic" w:hint="cs"/>
                <w:sz w:val="24"/>
                <w:szCs w:val="24"/>
                <w:rtl/>
              </w:rPr>
              <w:t>ر</w:t>
            </w:r>
            <w:r w:rsidRPr="00FB499D">
              <w:rPr>
                <w:rFonts w:ascii="Simplified Arabic" w:hAnsi="Simplified Arabic" w:cs="Simplified Arabic"/>
                <w:sz w:val="24"/>
                <w:szCs w:val="24"/>
              </w:rPr>
              <w:t>.</w:t>
            </w:r>
            <w:r w:rsidRPr="00FB499D">
              <w:rPr>
                <w:rFonts w:ascii="Simplified Arabic" w:hAnsi="Simplified Arabic" w:cs="Simplified Arabic" w:hint="cs"/>
                <w:sz w:val="24"/>
                <w:szCs w:val="24"/>
                <w:rtl/>
              </w:rPr>
              <w:t>ج</w:t>
            </w:r>
            <w:r w:rsidRPr="00FB499D">
              <w:rPr>
                <w:rFonts w:ascii="Simplified Arabic" w:hAnsi="Simplified Arabic" w:cs="Simplified Arabic"/>
                <w:sz w:val="24"/>
                <w:szCs w:val="24"/>
              </w:rPr>
              <w:t>.</w:t>
            </w:r>
            <w:r w:rsidRPr="00FB499D">
              <w:rPr>
                <w:rFonts w:ascii="Simplified Arabic" w:hAnsi="Simplified Arabic" w:cs="Simplified Arabic" w:hint="cs"/>
                <w:sz w:val="24"/>
                <w:szCs w:val="24"/>
                <w:rtl/>
              </w:rPr>
              <w:t>ج</w:t>
            </w:r>
            <w:r w:rsidRPr="00FB499D">
              <w:rPr>
                <w:rFonts w:ascii="Simplified Arabic" w:hAnsi="Simplified Arabic" w:cs="Simplified Arabic"/>
                <w:sz w:val="24"/>
                <w:szCs w:val="24"/>
              </w:rPr>
              <w:t>.</w:t>
            </w:r>
            <w:r w:rsidRPr="00FB499D">
              <w:rPr>
                <w:rFonts w:ascii="Simplified Arabic" w:hAnsi="Simplified Arabic" w:cs="Simplified Arabic" w:hint="cs"/>
                <w:sz w:val="24"/>
                <w:szCs w:val="24"/>
                <w:rtl/>
              </w:rPr>
              <w:t>د</w:t>
            </w:r>
            <w:r w:rsidRPr="00FB499D">
              <w:rPr>
                <w:rFonts w:ascii="Simplified Arabic" w:hAnsi="Simplified Arabic" w:cs="Simplified Arabic"/>
                <w:sz w:val="24"/>
                <w:szCs w:val="24"/>
              </w:rPr>
              <w:t>.</w:t>
            </w:r>
            <w:r w:rsidRPr="00FB499D">
              <w:rPr>
                <w:rFonts w:ascii="Simplified Arabic" w:hAnsi="Simplified Arabic" w:cs="Simplified Arabic" w:hint="cs"/>
                <w:sz w:val="24"/>
                <w:szCs w:val="24"/>
                <w:rtl/>
              </w:rPr>
              <w:t>ش</w:t>
            </w:r>
          </w:p>
        </w:tc>
        <w:tc>
          <w:tcPr>
            <w:tcW w:w="4223" w:type="dxa"/>
          </w:tcPr>
          <w:p w:rsidR="00CB24C0" w:rsidRDefault="00CB24C0" w:rsidP="00387A58">
            <w:pPr>
              <w:bidi/>
              <w:rPr>
                <w:rFonts w:ascii="Simplified Arabic" w:hAnsi="Simplified Arabic" w:cs="Simplified Arabic"/>
                <w:sz w:val="28"/>
                <w:szCs w:val="28"/>
                <w:rtl/>
              </w:rPr>
            </w:pPr>
            <w:r w:rsidRPr="00FB499D">
              <w:rPr>
                <w:rFonts w:ascii="Simplified Arabic" w:hAnsi="Simplified Arabic" w:cs="Simplified Arabic" w:hint="cs"/>
                <w:sz w:val="24"/>
                <w:szCs w:val="24"/>
                <w:rtl/>
              </w:rPr>
              <w:t>ا</w:t>
            </w:r>
            <w:r>
              <w:rPr>
                <w:rFonts w:ascii="Simplified Arabic" w:hAnsi="Simplified Arabic" w:cs="Simplified Arabic" w:hint="cs"/>
                <w:sz w:val="24"/>
                <w:szCs w:val="24"/>
                <w:rtl/>
              </w:rPr>
              <w:t xml:space="preserve"> </w:t>
            </w:r>
            <w:r w:rsidRPr="00FB499D">
              <w:rPr>
                <w:rFonts w:ascii="Simplified Arabic" w:hAnsi="Simplified Arabic" w:cs="Simplified Arabic" w:hint="cs"/>
                <w:sz w:val="24"/>
                <w:szCs w:val="24"/>
                <w:rtl/>
              </w:rPr>
              <w:t>لجريدة</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الرسمية</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للجمهورية</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الجزائرية الدیمقرطية</w:t>
            </w:r>
            <w:r w:rsidRPr="00FB499D">
              <w:rPr>
                <w:rFonts w:ascii="Simplified Arabic" w:hAnsi="Simplified Arabic" w:cs="Simplified Arabic"/>
                <w:sz w:val="24"/>
                <w:szCs w:val="24"/>
              </w:rPr>
              <w:t xml:space="preserve"> </w:t>
            </w:r>
            <w:r w:rsidRPr="00FB499D">
              <w:rPr>
                <w:rFonts w:ascii="Simplified Arabic" w:hAnsi="Simplified Arabic" w:cs="Simplified Arabic" w:hint="cs"/>
                <w:sz w:val="24"/>
                <w:szCs w:val="24"/>
                <w:rtl/>
              </w:rPr>
              <w:t>الشعبية</w:t>
            </w:r>
          </w:p>
        </w:tc>
      </w:tr>
    </w:tbl>
    <w:p w:rsidR="00CB24C0" w:rsidRDefault="00CB24C0" w:rsidP="00861478">
      <w:pPr>
        <w:bidi/>
        <w:jc w:val="left"/>
        <w:rPr>
          <w:rFonts w:ascii="Simplified Arabic" w:hAnsi="Simplified Arabic" w:cs="Simplified Arabic"/>
          <w:b/>
          <w:bCs/>
          <w:sz w:val="24"/>
          <w:szCs w:val="24"/>
          <w:u w:val="single"/>
        </w:rPr>
      </w:pPr>
      <w:r>
        <w:rPr>
          <w:rFonts w:ascii="Simplified Arabic" w:hAnsi="Simplified Arabic" w:cs="Simplified Arabic" w:hint="cs"/>
          <w:sz w:val="28"/>
          <w:szCs w:val="28"/>
          <w:rtl/>
        </w:rPr>
        <w:t xml:space="preserve">  </w:t>
      </w:r>
      <w:r w:rsidRPr="00FB499D">
        <w:rPr>
          <w:rFonts w:ascii="Simplified Arabic" w:hAnsi="Simplified Arabic" w:cs="Simplified Arabic" w:hint="cs"/>
          <w:b/>
          <w:bCs/>
          <w:sz w:val="24"/>
          <w:szCs w:val="24"/>
          <w:u w:val="single"/>
          <w:rtl/>
        </w:rPr>
        <w:t>الكلمات</w:t>
      </w:r>
      <w:r w:rsidRPr="00FB499D">
        <w:rPr>
          <w:rFonts w:ascii="Simplified Arabic" w:hAnsi="Simplified Arabic" w:cs="Simplified Arabic"/>
          <w:b/>
          <w:bCs/>
          <w:sz w:val="24"/>
          <w:szCs w:val="24"/>
          <w:u w:val="single"/>
        </w:rPr>
        <w:t xml:space="preserve"> </w:t>
      </w:r>
      <w:r w:rsidRPr="00FB499D">
        <w:rPr>
          <w:rFonts w:ascii="Simplified Arabic" w:hAnsi="Simplified Arabic" w:cs="Simplified Arabic" w:hint="cs"/>
          <w:b/>
          <w:bCs/>
          <w:sz w:val="24"/>
          <w:szCs w:val="24"/>
          <w:u w:val="single"/>
          <w:rtl/>
        </w:rPr>
        <w:t>المختصرة</w:t>
      </w:r>
      <w:r w:rsidRPr="00FB499D">
        <w:rPr>
          <w:rFonts w:ascii="Simplified Arabic" w:hAnsi="Simplified Arabic" w:cs="Simplified Arabic"/>
          <w:b/>
          <w:bCs/>
          <w:sz w:val="24"/>
          <w:szCs w:val="24"/>
          <w:u w:val="single"/>
        </w:rPr>
        <w:t xml:space="preserve"> </w:t>
      </w:r>
      <w:r w:rsidRPr="00FB499D">
        <w:rPr>
          <w:rFonts w:ascii="Simplified Arabic" w:hAnsi="Simplified Arabic" w:cs="Simplified Arabic" w:hint="cs"/>
          <w:b/>
          <w:bCs/>
          <w:sz w:val="24"/>
          <w:szCs w:val="24"/>
          <w:u w:val="single"/>
          <w:rtl/>
        </w:rPr>
        <w:t>باللغة</w:t>
      </w:r>
      <w:r w:rsidRPr="00FB499D">
        <w:rPr>
          <w:rFonts w:ascii="Simplified Arabic" w:hAnsi="Simplified Arabic" w:cs="Simplified Arabic"/>
          <w:b/>
          <w:bCs/>
          <w:sz w:val="24"/>
          <w:szCs w:val="24"/>
          <w:u w:val="single"/>
        </w:rPr>
        <w:t xml:space="preserve"> </w:t>
      </w:r>
      <w:r w:rsidRPr="00FB499D">
        <w:rPr>
          <w:rFonts w:ascii="Simplified Arabic" w:hAnsi="Simplified Arabic" w:cs="Simplified Arabic" w:hint="cs"/>
          <w:b/>
          <w:bCs/>
          <w:sz w:val="24"/>
          <w:szCs w:val="24"/>
          <w:u w:val="single"/>
          <w:rtl/>
        </w:rPr>
        <w:t>الاجنبية</w:t>
      </w:r>
    </w:p>
    <w:tbl>
      <w:tblPr>
        <w:tblStyle w:val="Grilledutableau"/>
        <w:bidiVisual/>
        <w:tblW w:w="0" w:type="auto"/>
        <w:tblLook w:val="04A0" w:firstRow="1" w:lastRow="0" w:firstColumn="1" w:lastColumn="0" w:noHBand="0" w:noVBand="1"/>
      </w:tblPr>
      <w:tblGrid>
        <w:gridCol w:w="4223"/>
        <w:gridCol w:w="4223"/>
      </w:tblGrid>
      <w:tr w:rsidR="00CB24C0" w:rsidTr="00387A58">
        <w:tc>
          <w:tcPr>
            <w:tcW w:w="4223" w:type="dxa"/>
          </w:tcPr>
          <w:p w:rsidR="00CB24C0" w:rsidRDefault="00CB24C0" w:rsidP="00B06F13">
            <w:pPr>
              <w:bidi/>
              <w:rPr>
                <w:rFonts w:ascii="Simplified Arabic" w:hAnsi="Simplified Arabic" w:cs="Simplified Arabic"/>
                <w:sz w:val="24"/>
                <w:szCs w:val="24"/>
                <w:rtl/>
              </w:rPr>
            </w:pPr>
            <w:r w:rsidRPr="00F277D5">
              <w:rPr>
                <w:rFonts w:ascii="Simplified Arabic" w:hAnsi="Simplified Arabic" w:cs="Simplified Arabic"/>
                <w:sz w:val="24"/>
                <w:szCs w:val="24"/>
              </w:rPr>
              <w:t>Article</w:t>
            </w:r>
          </w:p>
        </w:tc>
        <w:tc>
          <w:tcPr>
            <w:tcW w:w="4223" w:type="dxa"/>
          </w:tcPr>
          <w:p w:rsidR="00CB24C0" w:rsidRDefault="00CB24C0" w:rsidP="00B06F13">
            <w:pPr>
              <w:bidi/>
              <w:rPr>
                <w:rFonts w:ascii="Simplified Arabic" w:hAnsi="Simplified Arabic" w:cs="Simplified Arabic"/>
                <w:sz w:val="24"/>
                <w:szCs w:val="24"/>
                <w:rtl/>
              </w:rPr>
            </w:pPr>
            <w:r w:rsidRPr="00F277D5">
              <w:rPr>
                <w:rFonts w:ascii="Simplified Arabic" w:hAnsi="Simplified Arabic" w:cs="Simplified Arabic"/>
                <w:sz w:val="24"/>
                <w:szCs w:val="24"/>
              </w:rPr>
              <w:t>Art</w:t>
            </w:r>
          </w:p>
        </w:tc>
      </w:tr>
      <w:tr w:rsidR="00CB24C0" w:rsidTr="00387A58">
        <w:tc>
          <w:tcPr>
            <w:tcW w:w="4223" w:type="dxa"/>
          </w:tcPr>
          <w:p w:rsidR="00CB24C0" w:rsidRDefault="00CB24C0" w:rsidP="00B06F13">
            <w:pPr>
              <w:bidi/>
              <w:rPr>
                <w:rFonts w:ascii="Simplified Arabic" w:hAnsi="Simplified Arabic" w:cs="Simplified Arabic"/>
                <w:sz w:val="24"/>
                <w:szCs w:val="24"/>
                <w:rtl/>
              </w:rPr>
            </w:pPr>
            <w:r w:rsidRPr="00F277D5">
              <w:rPr>
                <w:rFonts w:ascii="Simplified Arabic" w:hAnsi="Simplified Arabic" w:cs="Simplified Arabic"/>
                <w:sz w:val="24"/>
                <w:szCs w:val="24"/>
              </w:rPr>
              <w:t>Même ouvrage</w:t>
            </w:r>
          </w:p>
        </w:tc>
        <w:tc>
          <w:tcPr>
            <w:tcW w:w="4223" w:type="dxa"/>
          </w:tcPr>
          <w:p w:rsidR="00CB24C0" w:rsidRDefault="00CB24C0" w:rsidP="00B06F13">
            <w:pPr>
              <w:bidi/>
              <w:rPr>
                <w:rFonts w:ascii="Simplified Arabic" w:hAnsi="Simplified Arabic" w:cs="Simplified Arabic"/>
                <w:sz w:val="24"/>
                <w:szCs w:val="24"/>
                <w:rtl/>
              </w:rPr>
            </w:pPr>
            <w:r w:rsidRPr="00F277D5">
              <w:rPr>
                <w:rFonts w:ascii="Simplified Arabic" w:hAnsi="Simplified Arabic" w:cs="Simplified Arabic"/>
                <w:sz w:val="24"/>
                <w:szCs w:val="24"/>
              </w:rPr>
              <w:t>Lbid</w:t>
            </w:r>
          </w:p>
        </w:tc>
      </w:tr>
      <w:tr w:rsidR="00CB24C0" w:rsidTr="00387A58">
        <w:tc>
          <w:tcPr>
            <w:tcW w:w="4223" w:type="dxa"/>
          </w:tcPr>
          <w:p w:rsidR="00CB24C0" w:rsidRDefault="00CB24C0" w:rsidP="00B06F13">
            <w:pPr>
              <w:bidi/>
              <w:rPr>
                <w:rFonts w:ascii="Simplified Arabic" w:hAnsi="Simplified Arabic" w:cs="Simplified Arabic"/>
                <w:sz w:val="24"/>
                <w:szCs w:val="24"/>
                <w:rtl/>
              </w:rPr>
            </w:pPr>
            <w:r w:rsidRPr="00F277D5">
              <w:rPr>
                <w:rFonts w:ascii="Simplified Arabic" w:hAnsi="Simplified Arabic" w:cs="Simplified Arabic"/>
                <w:sz w:val="24"/>
                <w:szCs w:val="24"/>
              </w:rPr>
              <w:t>Numéro</w:t>
            </w:r>
          </w:p>
        </w:tc>
        <w:tc>
          <w:tcPr>
            <w:tcW w:w="4223" w:type="dxa"/>
          </w:tcPr>
          <w:p w:rsidR="00CB24C0" w:rsidRDefault="00CB24C0" w:rsidP="00B06F13">
            <w:pPr>
              <w:bidi/>
              <w:rPr>
                <w:rFonts w:ascii="Simplified Arabic" w:hAnsi="Simplified Arabic" w:cs="Simplified Arabic"/>
                <w:sz w:val="24"/>
                <w:szCs w:val="24"/>
                <w:rtl/>
              </w:rPr>
            </w:pPr>
            <w:r w:rsidRPr="00F277D5">
              <w:rPr>
                <w:rFonts w:ascii="Simplified Arabic" w:hAnsi="Simplified Arabic" w:cs="Simplified Arabic"/>
                <w:sz w:val="24"/>
                <w:szCs w:val="24"/>
              </w:rPr>
              <w:t>N</w:t>
            </w:r>
            <w:r w:rsidRPr="00F277D5">
              <w:rPr>
                <w:rFonts w:ascii="Simplified Arabic" w:hAnsi="Simplified Arabic" w:cs="Simplified Arabic" w:hint="eastAsia"/>
                <w:sz w:val="24"/>
                <w:szCs w:val="24"/>
              </w:rPr>
              <w:t>°</w:t>
            </w:r>
          </w:p>
        </w:tc>
      </w:tr>
      <w:tr w:rsidR="00CB24C0" w:rsidTr="00387A58">
        <w:tc>
          <w:tcPr>
            <w:tcW w:w="4223" w:type="dxa"/>
          </w:tcPr>
          <w:p w:rsidR="00CB24C0" w:rsidRDefault="00CB24C0" w:rsidP="00B06F13">
            <w:pPr>
              <w:bidi/>
              <w:rPr>
                <w:rFonts w:ascii="Simplified Arabic" w:hAnsi="Simplified Arabic" w:cs="Simplified Arabic"/>
                <w:sz w:val="24"/>
                <w:szCs w:val="24"/>
                <w:rtl/>
              </w:rPr>
            </w:pPr>
            <w:r w:rsidRPr="00F277D5">
              <w:rPr>
                <w:rFonts w:ascii="Simplified Arabic" w:hAnsi="Simplified Arabic" w:cs="Simplified Arabic"/>
                <w:sz w:val="24"/>
                <w:szCs w:val="24"/>
              </w:rPr>
              <w:t>Ouvrage précédemment cité</w:t>
            </w:r>
          </w:p>
        </w:tc>
        <w:tc>
          <w:tcPr>
            <w:tcW w:w="4223" w:type="dxa"/>
          </w:tcPr>
          <w:p w:rsidR="00CB24C0" w:rsidRDefault="00CB24C0" w:rsidP="00B06F13">
            <w:pPr>
              <w:bidi/>
              <w:rPr>
                <w:rFonts w:ascii="Simplified Arabic" w:hAnsi="Simplified Arabic" w:cs="Simplified Arabic"/>
                <w:sz w:val="24"/>
                <w:szCs w:val="24"/>
                <w:rtl/>
              </w:rPr>
            </w:pPr>
            <w:r w:rsidRPr="00F277D5">
              <w:rPr>
                <w:rFonts w:ascii="Simplified Arabic" w:hAnsi="Simplified Arabic" w:cs="Simplified Arabic"/>
                <w:sz w:val="24"/>
                <w:szCs w:val="24"/>
              </w:rPr>
              <w:t>Op.cit</w:t>
            </w:r>
          </w:p>
        </w:tc>
      </w:tr>
      <w:tr w:rsidR="00CB24C0" w:rsidTr="00387A58">
        <w:tc>
          <w:tcPr>
            <w:tcW w:w="4223" w:type="dxa"/>
          </w:tcPr>
          <w:p w:rsidR="00CB24C0" w:rsidRDefault="00CB24C0" w:rsidP="00B06F13">
            <w:pPr>
              <w:bidi/>
              <w:rPr>
                <w:rFonts w:ascii="Simplified Arabic" w:hAnsi="Simplified Arabic" w:cs="Simplified Arabic"/>
                <w:sz w:val="24"/>
                <w:szCs w:val="24"/>
                <w:rtl/>
              </w:rPr>
            </w:pPr>
            <w:r w:rsidRPr="00F277D5">
              <w:rPr>
                <w:rFonts w:ascii="Simplified Arabic" w:hAnsi="Simplified Arabic" w:cs="Simplified Arabic"/>
                <w:sz w:val="24"/>
                <w:szCs w:val="24"/>
              </w:rPr>
              <w:t>Page</w:t>
            </w:r>
          </w:p>
        </w:tc>
        <w:tc>
          <w:tcPr>
            <w:tcW w:w="4223" w:type="dxa"/>
          </w:tcPr>
          <w:p w:rsidR="00CB24C0" w:rsidRDefault="00CB24C0" w:rsidP="00B06F13">
            <w:pPr>
              <w:bidi/>
              <w:rPr>
                <w:rFonts w:ascii="Simplified Arabic" w:hAnsi="Simplified Arabic" w:cs="Simplified Arabic"/>
                <w:sz w:val="24"/>
                <w:szCs w:val="24"/>
                <w:rtl/>
              </w:rPr>
            </w:pPr>
            <w:r w:rsidRPr="00F277D5">
              <w:rPr>
                <w:rFonts w:ascii="Simplified Arabic" w:hAnsi="Simplified Arabic" w:cs="Simplified Arabic"/>
                <w:sz w:val="24"/>
                <w:szCs w:val="24"/>
              </w:rPr>
              <w:t>P</w:t>
            </w:r>
          </w:p>
        </w:tc>
      </w:tr>
    </w:tbl>
    <w:p w:rsidR="00CB24C0" w:rsidRDefault="00CB24C0" w:rsidP="00CB24C0">
      <w:pPr>
        <w:bidi/>
        <w:rPr>
          <w:rFonts w:ascii="Simplified Arabic" w:hAnsi="Simplified Arabic" w:cs="Simplified Arabic"/>
          <w:sz w:val="24"/>
          <w:szCs w:val="24"/>
        </w:rPr>
      </w:pPr>
    </w:p>
    <w:p w:rsidR="00B06F13" w:rsidRDefault="00B06F13" w:rsidP="00CB24C0">
      <w:pPr>
        <w:bidi/>
        <w:rPr>
          <w:rFonts w:ascii="Simplified Arabic" w:hAnsi="Simplified Arabic" w:cs="Simplified Arabic"/>
          <w:sz w:val="24"/>
          <w:szCs w:val="24"/>
          <w:rtl/>
        </w:rPr>
        <w:sectPr w:rsidR="00B06F13">
          <w:headerReference w:type="default" r:id="rId11"/>
          <w:pgSz w:w="11906" w:h="16838"/>
          <w:pgMar w:top="1417" w:right="1417" w:bottom="1417" w:left="1417" w:header="708" w:footer="708" w:gutter="0"/>
          <w:cols w:space="708"/>
          <w:docGrid w:linePitch="360"/>
        </w:sectPr>
      </w:pPr>
    </w:p>
    <w:p w:rsidR="00CB24C0" w:rsidRPr="00FB499D" w:rsidRDefault="00CB24C0" w:rsidP="00CB24C0">
      <w:pPr>
        <w:bidi/>
        <w:rPr>
          <w:rFonts w:ascii="Simplified Arabic" w:hAnsi="Simplified Arabic" w:cs="Simplified Arabic"/>
          <w:sz w:val="24"/>
          <w:szCs w:val="24"/>
        </w:rPr>
      </w:pPr>
    </w:p>
    <w:p w:rsidR="005B2B4C" w:rsidRDefault="005B2B4C"/>
    <w:p w:rsidR="005B2B4C" w:rsidRDefault="005B2B4C"/>
    <w:p w:rsidR="005B2B4C" w:rsidRDefault="005B2B4C">
      <w:pPr>
        <w:rPr>
          <w:rFonts w:hint="cs"/>
          <w:rtl/>
        </w:rPr>
      </w:pPr>
    </w:p>
    <w:p w:rsidR="00B06F13" w:rsidRDefault="00B06F13"/>
    <w:p w:rsidR="005B2B4C" w:rsidRDefault="005B2B4C"/>
    <w:p w:rsidR="005B2B4C" w:rsidRDefault="005B2B4C"/>
    <w:p w:rsidR="005B2B4C" w:rsidRDefault="005B2B4C"/>
    <w:p w:rsidR="005B2B4C" w:rsidRDefault="005B2B4C"/>
    <w:p w:rsidR="005B2B4C" w:rsidRPr="00B06F13" w:rsidRDefault="00B06F13" w:rsidP="00B06F13">
      <w:pPr>
        <w:shd w:val="clear" w:color="auto" w:fill="DBE5F1" w:themeFill="accent1" w:themeFillTint="33"/>
        <w:tabs>
          <w:tab w:val="left" w:pos="7243"/>
        </w:tabs>
        <w:jc w:val="center"/>
        <w:rPr>
          <w:rFonts w:ascii="ae_Cortoba" w:hAnsi="ae_Cortoba" w:cs="ae_Cortoba"/>
          <w:b/>
          <w:bCs/>
          <w:sz w:val="144"/>
          <w:szCs w:val="144"/>
        </w:rPr>
      </w:pPr>
      <w:r w:rsidRPr="00B06F13">
        <w:rPr>
          <w:rFonts w:ascii="ae_Cortoba" w:hAnsi="ae_Cortoba" w:cs="ae_Cortoba"/>
          <w:b/>
          <w:bCs/>
          <w:sz w:val="144"/>
          <w:szCs w:val="144"/>
          <w:rtl/>
        </w:rPr>
        <w:t>مقدمة</w:t>
      </w:r>
    </w:p>
    <w:p w:rsidR="005B2B4C" w:rsidRDefault="005B2B4C"/>
    <w:p w:rsidR="005B2B4C" w:rsidRDefault="005B2B4C"/>
    <w:p w:rsidR="005B2B4C" w:rsidRDefault="005B2B4C"/>
    <w:p w:rsidR="005B2B4C" w:rsidRDefault="005B2B4C"/>
    <w:p w:rsidR="005B2B4C" w:rsidRDefault="005B2B4C"/>
    <w:p w:rsidR="005B2B4C" w:rsidRDefault="005B2B4C"/>
    <w:p w:rsidR="005B2B4C" w:rsidRDefault="005B2B4C"/>
    <w:p w:rsidR="005B2B4C" w:rsidRDefault="005B2B4C"/>
    <w:p w:rsidR="005B2B4C" w:rsidRDefault="005B2B4C"/>
    <w:p w:rsidR="005B2B4C" w:rsidRDefault="005B2B4C"/>
    <w:p w:rsidR="005B2B4C" w:rsidRDefault="005B2B4C"/>
    <w:p w:rsidR="00B06F13" w:rsidRDefault="00B06F13">
      <w:pPr>
        <w:sectPr w:rsidR="00B06F13">
          <w:headerReference w:type="default" r:id="rId12"/>
          <w:pgSz w:w="11906" w:h="16838"/>
          <w:pgMar w:top="1417" w:right="1417" w:bottom="1417" w:left="1417" w:header="708" w:footer="708" w:gutter="0"/>
          <w:cols w:space="708"/>
          <w:docGrid w:linePitch="360"/>
        </w:sectPr>
      </w:pPr>
    </w:p>
    <w:p w:rsidR="005B2B4C" w:rsidRPr="000D43AE" w:rsidRDefault="005B2B4C" w:rsidP="005B2B4C">
      <w:pPr>
        <w:bidi/>
        <w:spacing w:after="0"/>
        <w:ind w:firstLine="566"/>
        <w:jc w:val="both"/>
        <w:rPr>
          <w:rFonts w:ascii="Simplified Arabic" w:hAnsi="Simplified Arabic" w:cs="Simplified Arabic"/>
          <w:sz w:val="32"/>
          <w:szCs w:val="32"/>
          <w:rtl/>
        </w:rPr>
      </w:pPr>
      <w:r w:rsidRPr="000D43AE">
        <w:rPr>
          <w:rFonts w:ascii="Simplified Arabic" w:hAnsi="Simplified Arabic" w:cs="Simplified Arabic" w:hint="cs"/>
          <w:sz w:val="32"/>
          <w:szCs w:val="32"/>
          <w:rtl/>
          <w:lang w:bidi="ar-DZ"/>
        </w:rPr>
        <w:lastRenderedPageBreak/>
        <w:t xml:space="preserve">تعتبر جرائم الامتناع من </w:t>
      </w:r>
      <w:r>
        <w:rPr>
          <w:rFonts w:ascii="Simplified Arabic" w:hAnsi="Simplified Arabic" w:cs="Simplified Arabic" w:hint="cs"/>
          <w:sz w:val="32"/>
          <w:szCs w:val="32"/>
          <w:rtl/>
        </w:rPr>
        <w:t>الظواهر</w:t>
      </w:r>
      <w:r w:rsidRPr="000D43AE">
        <w:rPr>
          <w:rFonts w:ascii="Simplified Arabic" w:hAnsi="Simplified Arabic" w:cs="Simplified Arabic"/>
          <w:sz w:val="32"/>
          <w:szCs w:val="32"/>
          <w:lang w:bidi="ar-DZ"/>
        </w:rPr>
        <w:t xml:space="preserve"> </w:t>
      </w:r>
      <w:r w:rsidRPr="000D43AE">
        <w:rPr>
          <w:rFonts w:ascii="Simplified Arabic" w:hAnsi="Simplified Arabic" w:cs="Simplified Arabic" w:hint="cs"/>
          <w:sz w:val="32"/>
          <w:szCs w:val="32"/>
          <w:rtl/>
          <w:lang w:bidi="ar-DZ"/>
        </w:rPr>
        <w:t>الإج</w:t>
      </w:r>
      <w:r w:rsidRPr="000D43AE">
        <w:rPr>
          <w:rFonts w:ascii="Simplified Arabic" w:hAnsi="Simplified Arabic" w:cs="Simplified Arabic" w:hint="cs"/>
          <w:sz w:val="32"/>
          <w:szCs w:val="32"/>
          <w:rtl/>
        </w:rPr>
        <w:t>رامية</w:t>
      </w:r>
      <w:r>
        <w:rPr>
          <w:rFonts w:ascii="Simplified Arabic" w:hAnsi="Simplified Arabic" w:cs="Simplified Arabic" w:hint="cs"/>
          <w:sz w:val="32"/>
          <w:szCs w:val="32"/>
          <w:rtl/>
        </w:rPr>
        <w:t xml:space="preserve"> </w:t>
      </w:r>
      <w:r w:rsidRPr="000D43AE">
        <w:rPr>
          <w:rFonts w:ascii="Simplified Arabic" w:hAnsi="Simplified Arabic" w:cs="Simplified Arabic" w:hint="cs"/>
          <w:sz w:val="32"/>
          <w:szCs w:val="32"/>
          <w:rtl/>
          <w:lang w:bidi="ar-DZ"/>
        </w:rPr>
        <w:t>ال</w:t>
      </w:r>
      <w:r w:rsidRPr="000D43AE">
        <w:rPr>
          <w:rFonts w:ascii="Simplified Arabic" w:hAnsi="Simplified Arabic" w:cs="Simplified Arabic" w:hint="cs"/>
          <w:sz w:val="32"/>
          <w:szCs w:val="32"/>
          <w:rtl/>
        </w:rPr>
        <w:t>متواجدة</w:t>
      </w:r>
      <w:r w:rsidRPr="000D43AE">
        <w:rPr>
          <w:rFonts w:ascii="Simplified Arabic" w:hAnsi="Simplified Arabic" w:cs="Simplified Arabic"/>
          <w:sz w:val="32"/>
          <w:szCs w:val="32"/>
          <w:lang w:bidi="ar-DZ"/>
        </w:rPr>
        <w:t xml:space="preserve"> </w:t>
      </w:r>
      <w:r w:rsidRPr="000D43AE">
        <w:rPr>
          <w:rFonts w:ascii="Simplified Arabic" w:hAnsi="Simplified Arabic" w:cs="Simplified Arabic" w:hint="cs"/>
          <w:sz w:val="32"/>
          <w:szCs w:val="32"/>
          <w:rtl/>
        </w:rPr>
        <w:t>منذ</w:t>
      </w:r>
      <w:r w:rsidRPr="000D43AE">
        <w:rPr>
          <w:rFonts w:ascii="Simplified Arabic" w:hAnsi="Simplified Arabic" w:cs="Simplified Arabic"/>
          <w:sz w:val="32"/>
          <w:szCs w:val="32"/>
          <w:lang w:bidi="ar-DZ"/>
        </w:rPr>
        <w:t xml:space="preserve"> </w:t>
      </w:r>
      <w:r w:rsidRPr="000D43AE">
        <w:rPr>
          <w:rFonts w:ascii="Simplified Arabic" w:hAnsi="Simplified Arabic" w:cs="Simplified Arabic" w:hint="cs"/>
          <w:sz w:val="32"/>
          <w:szCs w:val="32"/>
          <w:rtl/>
        </w:rPr>
        <w:t>الظهور</w:t>
      </w:r>
      <w:r>
        <w:rPr>
          <w:rFonts w:ascii="Simplified Arabic" w:hAnsi="Simplified Arabic" w:cs="Simplified Arabic" w:hint="cs"/>
          <w:sz w:val="32"/>
          <w:szCs w:val="32"/>
          <w:rtl/>
          <w:lang w:bidi="ar-DZ"/>
        </w:rPr>
        <w:t xml:space="preserve"> </w:t>
      </w:r>
      <w:r w:rsidRPr="000D43AE">
        <w:rPr>
          <w:rFonts w:ascii="Simplified Arabic" w:hAnsi="Simplified Arabic" w:cs="Simplified Arabic" w:hint="cs"/>
          <w:sz w:val="32"/>
          <w:szCs w:val="32"/>
          <w:rtl/>
        </w:rPr>
        <w:t>الأول</w:t>
      </w:r>
      <w:r w:rsidRPr="000D43AE">
        <w:rPr>
          <w:rFonts w:ascii="Simplified Arabic" w:hAnsi="Simplified Arabic" w:cs="Simplified Arabic"/>
          <w:sz w:val="32"/>
          <w:szCs w:val="32"/>
          <w:lang w:bidi="ar-DZ"/>
        </w:rPr>
        <w:t xml:space="preserve"> </w:t>
      </w:r>
      <w:r w:rsidRPr="000D43AE">
        <w:rPr>
          <w:rFonts w:ascii="Simplified Arabic" w:hAnsi="Simplified Arabic" w:cs="Simplified Arabic" w:hint="cs"/>
          <w:sz w:val="32"/>
          <w:szCs w:val="32"/>
          <w:rtl/>
        </w:rPr>
        <w:t>للإنسان، حيث عاقبت الشريعة الإسلامية على الامتناع باعتباره سلوك</w:t>
      </w:r>
      <w:r>
        <w:rPr>
          <w:rFonts w:ascii="Simplified Arabic" w:hAnsi="Simplified Arabic" w:cs="Simplified Arabic" w:hint="cs"/>
          <w:sz w:val="32"/>
          <w:szCs w:val="32"/>
          <w:rtl/>
        </w:rPr>
        <w:t>ا أصليا أكثر من الفعل الإيجابي</w:t>
      </w:r>
      <w:r w:rsidRPr="000D43AE">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w:t>
      </w:r>
      <w:r w:rsidRPr="000D43AE">
        <w:rPr>
          <w:rFonts w:ascii="Simplified Arabic" w:hAnsi="Simplified Arabic" w:cs="Simplified Arabic" w:hint="cs"/>
          <w:sz w:val="32"/>
          <w:szCs w:val="32"/>
          <w:rtl/>
          <w:lang w:bidi="ar-DZ"/>
        </w:rPr>
        <w:t>مناقض للفطرة الإنسانية التي فطر الناس عليها، فالنفس البشرية مفطورة على الحب والإخاء  والتراحم والمساعدة، وهو م</w:t>
      </w:r>
      <w:r>
        <w:rPr>
          <w:rFonts w:ascii="Simplified Arabic" w:hAnsi="Simplified Arabic" w:cs="Simplified Arabic" w:hint="cs"/>
          <w:sz w:val="32"/>
          <w:szCs w:val="32"/>
          <w:rtl/>
          <w:lang w:bidi="ar-DZ"/>
        </w:rPr>
        <w:t xml:space="preserve">ا </w:t>
      </w:r>
      <w:r w:rsidRPr="000D43AE">
        <w:rPr>
          <w:rFonts w:ascii="Simplified Arabic" w:hAnsi="Simplified Arabic" w:cs="Simplified Arabic" w:hint="cs"/>
          <w:sz w:val="32"/>
          <w:szCs w:val="32"/>
          <w:rtl/>
          <w:lang w:bidi="ar-DZ"/>
        </w:rPr>
        <w:t>جاءت به شريعتنا،</w:t>
      </w:r>
      <w:r>
        <w:rPr>
          <w:rFonts w:ascii="Simplified Arabic" w:hAnsi="Simplified Arabic" w:cs="Simplified Arabic" w:hint="cs"/>
          <w:sz w:val="32"/>
          <w:szCs w:val="32"/>
          <w:rtl/>
          <w:lang w:bidi="ar-DZ"/>
        </w:rPr>
        <w:t xml:space="preserve"> </w:t>
      </w:r>
      <w:r w:rsidRPr="000D43AE">
        <w:rPr>
          <w:rFonts w:ascii="Simplified Arabic" w:hAnsi="Simplified Arabic" w:cs="Simplified Arabic" w:hint="cs"/>
          <w:sz w:val="32"/>
          <w:szCs w:val="32"/>
          <w:rtl/>
        </w:rPr>
        <w:t>و</w:t>
      </w:r>
      <w:r w:rsidRPr="000D43AE">
        <w:rPr>
          <w:rFonts w:ascii="Simplified Arabic" w:hAnsi="Simplified Arabic" w:cs="Simplified Arabic"/>
          <w:sz w:val="32"/>
          <w:szCs w:val="32"/>
          <w:rtl/>
        </w:rPr>
        <w:t>أول</w:t>
      </w:r>
      <w:r w:rsidRPr="000D43AE">
        <w:rPr>
          <w:rFonts w:ascii="Simplified Arabic" w:hAnsi="Simplified Arabic" w:cs="Simplified Arabic"/>
          <w:sz w:val="32"/>
          <w:szCs w:val="32"/>
          <w:lang w:bidi="ar-DZ"/>
        </w:rPr>
        <w:t xml:space="preserve"> </w:t>
      </w:r>
      <w:r w:rsidRPr="000D43AE">
        <w:rPr>
          <w:rFonts w:ascii="Simplified Arabic" w:hAnsi="Simplified Arabic" w:cs="Simplified Arabic"/>
          <w:sz w:val="32"/>
          <w:szCs w:val="32"/>
          <w:rtl/>
        </w:rPr>
        <w:t>جريمة</w:t>
      </w:r>
      <w:r w:rsidRPr="000D43AE">
        <w:rPr>
          <w:rFonts w:ascii="Simplified Arabic" w:hAnsi="Simplified Arabic" w:cs="Simplified Arabic"/>
          <w:sz w:val="32"/>
          <w:szCs w:val="32"/>
          <w:lang w:bidi="ar-DZ"/>
        </w:rPr>
        <w:t xml:space="preserve"> </w:t>
      </w:r>
      <w:r w:rsidRPr="000D43AE">
        <w:rPr>
          <w:rFonts w:ascii="Simplified Arabic" w:hAnsi="Simplified Arabic" w:cs="Simplified Arabic"/>
          <w:sz w:val="32"/>
          <w:szCs w:val="32"/>
          <w:rtl/>
        </w:rPr>
        <w:t>وقعت</w:t>
      </w:r>
      <w:r w:rsidRPr="000D43AE">
        <w:rPr>
          <w:rFonts w:ascii="Simplified Arabic" w:hAnsi="Simplified Arabic" w:cs="Simplified Arabic"/>
          <w:sz w:val="32"/>
          <w:szCs w:val="32"/>
          <w:lang w:bidi="ar-DZ"/>
        </w:rPr>
        <w:t xml:space="preserve"> </w:t>
      </w:r>
      <w:r w:rsidRPr="000D43AE">
        <w:rPr>
          <w:rFonts w:ascii="Simplified Arabic" w:hAnsi="Simplified Arabic" w:cs="Simplified Arabic"/>
          <w:sz w:val="32"/>
          <w:szCs w:val="32"/>
          <w:rtl/>
        </w:rPr>
        <w:t>بعد</w:t>
      </w:r>
      <w:r w:rsidRPr="000D43AE">
        <w:rPr>
          <w:rFonts w:ascii="Simplified Arabic" w:hAnsi="Simplified Arabic" w:cs="Simplified Arabic"/>
          <w:sz w:val="32"/>
          <w:szCs w:val="32"/>
          <w:lang w:bidi="ar-DZ"/>
        </w:rPr>
        <w:t xml:space="preserve"> </w:t>
      </w:r>
      <w:r w:rsidRPr="000D43AE">
        <w:rPr>
          <w:rFonts w:ascii="Simplified Arabic" w:hAnsi="Simplified Arabic" w:cs="Simplified Arabic"/>
          <w:sz w:val="32"/>
          <w:szCs w:val="32"/>
          <w:rtl/>
        </w:rPr>
        <w:t>خلق</w:t>
      </w:r>
      <w:r w:rsidRPr="000D43AE">
        <w:rPr>
          <w:rFonts w:ascii="Simplified Arabic" w:hAnsi="Simplified Arabic" w:cs="Simplified Arabic"/>
          <w:sz w:val="32"/>
          <w:szCs w:val="32"/>
          <w:lang w:bidi="ar-DZ"/>
        </w:rPr>
        <w:t xml:space="preserve"> </w:t>
      </w:r>
      <w:r w:rsidRPr="000D43AE">
        <w:rPr>
          <w:rFonts w:ascii="Simplified Arabic" w:hAnsi="Simplified Arabic" w:cs="Simplified Arabic"/>
          <w:sz w:val="32"/>
          <w:szCs w:val="32"/>
          <w:rtl/>
        </w:rPr>
        <w:t>آدم</w:t>
      </w:r>
      <w:r w:rsidRPr="000D43AE">
        <w:rPr>
          <w:rFonts w:ascii="Simplified Arabic" w:hAnsi="Simplified Arabic" w:cs="Simplified Arabic"/>
          <w:sz w:val="32"/>
          <w:szCs w:val="32"/>
          <w:lang w:bidi="ar-DZ"/>
        </w:rPr>
        <w:t xml:space="preserve"> </w:t>
      </w:r>
      <w:r w:rsidRPr="000D43AE">
        <w:rPr>
          <w:rFonts w:ascii="Simplified Arabic" w:hAnsi="Simplified Arabic" w:cs="Simplified Arabic"/>
          <w:sz w:val="32"/>
          <w:szCs w:val="32"/>
          <w:rtl/>
        </w:rPr>
        <w:t>عليه</w:t>
      </w:r>
      <w:r w:rsidRPr="000D43AE">
        <w:rPr>
          <w:rFonts w:ascii="Simplified Arabic" w:hAnsi="Simplified Arabic" w:cs="Simplified Arabic"/>
          <w:sz w:val="32"/>
          <w:szCs w:val="32"/>
          <w:lang w:bidi="ar-DZ"/>
        </w:rPr>
        <w:t xml:space="preserve"> </w:t>
      </w:r>
      <w:r w:rsidRPr="000D43AE">
        <w:rPr>
          <w:rFonts w:ascii="Simplified Arabic" w:hAnsi="Simplified Arabic" w:cs="Simplified Arabic"/>
          <w:sz w:val="32"/>
          <w:szCs w:val="32"/>
          <w:rtl/>
        </w:rPr>
        <w:t>السلام</w:t>
      </w:r>
      <w:r w:rsidRPr="000D43AE">
        <w:rPr>
          <w:rFonts w:ascii="Simplified Arabic" w:hAnsi="Simplified Arabic" w:cs="Simplified Arabic"/>
          <w:sz w:val="32"/>
          <w:szCs w:val="32"/>
          <w:lang w:bidi="ar-DZ"/>
        </w:rPr>
        <w:t xml:space="preserve"> </w:t>
      </w:r>
      <w:r w:rsidRPr="000D43AE">
        <w:rPr>
          <w:rFonts w:ascii="Simplified Arabic" w:hAnsi="Simplified Arabic" w:cs="Simplified Arabic"/>
          <w:sz w:val="32"/>
          <w:szCs w:val="32"/>
          <w:rtl/>
        </w:rPr>
        <w:t>هي</w:t>
      </w:r>
      <w:r w:rsidRPr="000D43AE">
        <w:rPr>
          <w:rFonts w:ascii="Simplified Arabic" w:hAnsi="Simplified Arabic" w:cs="Simplified Arabic"/>
          <w:sz w:val="32"/>
          <w:szCs w:val="32"/>
          <w:lang w:bidi="ar-DZ"/>
        </w:rPr>
        <w:t xml:space="preserve"> </w:t>
      </w:r>
      <w:r w:rsidRPr="000D43AE">
        <w:rPr>
          <w:rFonts w:ascii="Simplified Arabic" w:hAnsi="Simplified Arabic" w:cs="Simplified Arabic"/>
          <w:sz w:val="32"/>
          <w:szCs w:val="32"/>
          <w:rtl/>
        </w:rPr>
        <w:t>امتناع</w:t>
      </w:r>
      <w:r w:rsidRPr="000D43AE">
        <w:rPr>
          <w:rFonts w:ascii="Simplified Arabic" w:hAnsi="Simplified Arabic" w:cs="Simplified Arabic" w:hint="cs"/>
          <w:sz w:val="32"/>
          <w:szCs w:val="32"/>
          <w:rtl/>
        </w:rPr>
        <w:t xml:space="preserve"> </w:t>
      </w:r>
      <w:r w:rsidRPr="000D43AE">
        <w:rPr>
          <w:rFonts w:ascii="Simplified Arabic" w:hAnsi="Simplified Arabic" w:cs="Simplified Arabic"/>
          <w:sz w:val="32"/>
          <w:szCs w:val="32"/>
          <w:rtl/>
        </w:rPr>
        <w:t>إبليس</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عن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السجود</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لآدم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ولم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يمتثل</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لأمر</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الله</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قال</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تعالى</w:t>
      </w:r>
      <w:r w:rsidRPr="000D43AE">
        <w:rPr>
          <w:rFonts w:ascii="Simplified Arabic" w:hAnsi="Simplified Arabic" w:cs="Simplified Arabic" w:hint="cs"/>
          <w:sz w:val="32"/>
          <w:szCs w:val="32"/>
          <w:rtl/>
        </w:rPr>
        <w:t>:</w:t>
      </w:r>
      <w:r w:rsidRPr="000D43AE">
        <w:rPr>
          <w:rFonts w:ascii="Simplified Arabic" w:hAnsi="Simplified Arabic" w:cs="Simplified Arabic"/>
          <w:sz w:val="32"/>
          <w:szCs w:val="32"/>
        </w:rPr>
        <w:t xml:space="preserve"> } </w:t>
      </w:r>
      <w:r w:rsidRPr="000D43AE">
        <w:rPr>
          <w:rFonts w:ascii="Simplified Arabic" w:hAnsi="Simplified Arabic" w:cs="Simplified Arabic"/>
          <w:sz w:val="32"/>
          <w:szCs w:val="32"/>
          <w:rtl/>
        </w:rPr>
        <w:t>واِذْ</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قُلْنَا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لِلْمَلَائِكَةِ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اسْجُدُوا</w:t>
      </w:r>
      <w:r w:rsidRPr="000D43AE">
        <w:rPr>
          <w:rFonts w:ascii="Simplified Arabic" w:hAnsi="Simplified Arabic" w:cs="Simplified Arabic" w:hint="cs"/>
          <w:sz w:val="32"/>
          <w:szCs w:val="32"/>
          <w:rtl/>
        </w:rPr>
        <w:t xml:space="preserve"> لِآدَمَ</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فَسَجَدُوا</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إِلَّا</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إِبْلِيسَ</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أَبَىٰ</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وَاسْتَكْبَرَ</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وَكَانَ</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مِنَ</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الْكَافِرِينَ</w:t>
      </w:r>
      <w:r w:rsidRPr="000D43AE">
        <w:rPr>
          <w:rFonts w:ascii="Simplified Arabic" w:hAnsi="Simplified Arabic" w:cs="Simplified Arabic"/>
          <w:sz w:val="32"/>
          <w:szCs w:val="32"/>
          <w:rtl/>
        </w:rPr>
        <w:t xml:space="preserve">  </w:t>
      </w:r>
      <w:r w:rsidRPr="000D43AE">
        <w:rPr>
          <w:rFonts w:ascii="Simplified Arabic" w:hAnsi="Simplified Arabic" w:cs="Simplified Arabic"/>
          <w:sz w:val="32"/>
          <w:szCs w:val="32"/>
        </w:rPr>
        <w:t>{</w:t>
      </w:r>
      <w:r>
        <w:rPr>
          <w:rFonts w:ascii="Simplified Arabic" w:hAnsi="Simplified Arabic" w:cs="Simplified Arabic" w:hint="cs"/>
          <w:sz w:val="32"/>
          <w:szCs w:val="32"/>
          <w:rtl/>
        </w:rPr>
        <w:t xml:space="preserve"> </w:t>
      </w:r>
      <w:r w:rsidRPr="000D43AE">
        <w:rPr>
          <w:rFonts w:ascii="Simplified Arabic" w:hAnsi="Simplified Arabic" w:cs="Simplified Arabic" w:hint="cs"/>
          <w:sz w:val="32"/>
          <w:szCs w:val="32"/>
          <w:rtl/>
        </w:rPr>
        <w:t>سورة</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البقرة</w:t>
      </w:r>
      <w:r>
        <w:rPr>
          <w:rFonts w:ascii="Simplified Arabic" w:hAnsi="Simplified Arabic" w:cs="Simplified Arabic" w:hint="cs"/>
          <w:b/>
          <w:bCs/>
          <w:sz w:val="32"/>
          <w:szCs w:val="32"/>
          <w:rtl/>
        </w:rPr>
        <w:t xml:space="preserve"> </w:t>
      </w:r>
      <w:r w:rsidRPr="000D43AE">
        <w:rPr>
          <w:rFonts w:ascii="Simplified Arabic" w:hAnsi="Simplified Arabic" w:cs="Simplified Arabic" w:hint="cs"/>
          <w:sz w:val="32"/>
          <w:szCs w:val="32"/>
          <w:rtl/>
        </w:rPr>
        <w:t>34</w:t>
      </w:r>
      <w:r>
        <w:rPr>
          <w:rFonts w:ascii="Simplified Arabic" w:hAnsi="Simplified Arabic" w:cs="Simplified Arabic" w:hint="cs"/>
          <w:sz w:val="32"/>
          <w:szCs w:val="32"/>
          <w:rtl/>
        </w:rPr>
        <w:t>،</w:t>
      </w:r>
      <w:r w:rsidRPr="000D43AE">
        <w:rPr>
          <w:rFonts w:ascii="Simplified Arabic" w:hAnsi="Simplified Arabic" w:cs="Simplified Arabic"/>
          <w:sz w:val="32"/>
          <w:szCs w:val="32"/>
        </w:rPr>
        <w:t xml:space="preserve"> </w:t>
      </w:r>
      <w:r>
        <w:rPr>
          <w:rFonts w:ascii="Simplified Arabic" w:hAnsi="Simplified Arabic" w:cs="Simplified Arabic" w:hint="cs"/>
          <w:sz w:val="32"/>
          <w:szCs w:val="32"/>
          <w:rtl/>
        </w:rPr>
        <w:t>وا</w:t>
      </w:r>
      <w:r w:rsidRPr="000D43AE">
        <w:rPr>
          <w:rFonts w:ascii="Simplified Arabic" w:hAnsi="Simplified Arabic" w:cs="Simplified Arabic" w:hint="cs"/>
          <w:sz w:val="32"/>
          <w:szCs w:val="32"/>
          <w:rtl/>
        </w:rPr>
        <w:t>قترنت</w:t>
      </w:r>
      <w:r w:rsidRPr="000D43AE">
        <w:rPr>
          <w:rFonts w:ascii="Simplified Arabic" w:hAnsi="Simplified Arabic" w:cs="Simplified Arabic"/>
          <w:sz w:val="32"/>
          <w:szCs w:val="32"/>
        </w:rPr>
        <w:t xml:space="preserve"> </w:t>
      </w:r>
      <w:r w:rsidRPr="000D43AE">
        <w:rPr>
          <w:rFonts w:ascii="Simplified Arabic" w:hAnsi="Simplified Arabic" w:cs="Simplified Arabic" w:hint="cs"/>
          <w:sz w:val="32"/>
          <w:szCs w:val="32"/>
          <w:rtl/>
        </w:rPr>
        <w:t>هذه</w:t>
      </w:r>
      <w:r w:rsidRPr="000D43AE">
        <w:rPr>
          <w:rFonts w:ascii="Simplified Arabic" w:hAnsi="Simplified Arabic" w:cs="Simplified Arabic"/>
          <w:sz w:val="32"/>
          <w:szCs w:val="32"/>
        </w:rPr>
        <w:t xml:space="preserve"> </w:t>
      </w:r>
      <w:r w:rsidRPr="000D43AE">
        <w:rPr>
          <w:rFonts w:ascii="Simplified Arabic" w:hAnsi="Simplified Arabic" w:cs="Simplified Arabic" w:hint="cs"/>
          <w:sz w:val="32"/>
          <w:szCs w:val="32"/>
          <w:rtl/>
        </w:rPr>
        <w:t>الجريمة</w:t>
      </w:r>
      <w:r w:rsidRPr="000D43AE">
        <w:rPr>
          <w:rFonts w:ascii="Simplified Arabic" w:hAnsi="Simplified Arabic" w:cs="Simplified Arabic"/>
          <w:sz w:val="32"/>
          <w:szCs w:val="32"/>
        </w:rPr>
        <w:t xml:space="preserve"> </w:t>
      </w:r>
      <w:r w:rsidRPr="000D43AE">
        <w:rPr>
          <w:rFonts w:ascii="Simplified Arabic" w:hAnsi="Simplified Arabic" w:cs="Simplified Arabic" w:hint="cs"/>
          <w:sz w:val="32"/>
          <w:szCs w:val="32"/>
          <w:rtl/>
        </w:rPr>
        <w:t>بأول عقاب</w:t>
      </w:r>
      <w:r w:rsidRPr="000D43AE">
        <w:rPr>
          <w:rFonts w:ascii="Simplified Arabic" w:hAnsi="Simplified Arabic" w:cs="Simplified Arabic"/>
          <w:sz w:val="32"/>
          <w:szCs w:val="32"/>
        </w:rPr>
        <w:t xml:space="preserve"> </w:t>
      </w:r>
      <w:r w:rsidRPr="000D43AE">
        <w:rPr>
          <w:rFonts w:ascii="Simplified Arabic" w:hAnsi="Simplified Arabic" w:cs="Simplified Arabic" w:hint="cs"/>
          <w:sz w:val="32"/>
          <w:szCs w:val="32"/>
          <w:rtl/>
        </w:rPr>
        <w:t>الاهي</w:t>
      </w:r>
      <w:r w:rsidRPr="000D43AE">
        <w:rPr>
          <w:rFonts w:ascii="Simplified Arabic" w:hAnsi="Simplified Arabic" w:cs="Simplified Arabic"/>
          <w:sz w:val="32"/>
          <w:szCs w:val="32"/>
        </w:rPr>
        <w:t xml:space="preserve"> </w:t>
      </w:r>
      <w:r w:rsidRPr="000D43AE">
        <w:rPr>
          <w:rFonts w:ascii="Simplified Arabic" w:hAnsi="Simplified Arabic" w:cs="Simplified Arabic" w:hint="cs"/>
          <w:sz w:val="32"/>
          <w:szCs w:val="32"/>
          <w:rtl/>
        </w:rPr>
        <w:t>وهو</w:t>
      </w:r>
      <w:r w:rsidRPr="000D43AE">
        <w:rPr>
          <w:rFonts w:ascii="Simplified Arabic" w:hAnsi="Simplified Arabic" w:cs="Simplified Arabic"/>
          <w:sz w:val="32"/>
          <w:szCs w:val="32"/>
        </w:rPr>
        <w:t xml:space="preserve"> </w:t>
      </w:r>
      <w:r w:rsidRPr="000D43AE">
        <w:rPr>
          <w:rFonts w:ascii="Simplified Arabic" w:hAnsi="Simplified Arabic" w:cs="Simplified Arabic" w:hint="cs"/>
          <w:sz w:val="32"/>
          <w:szCs w:val="32"/>
          <w:rtl/>
        </w:rPr>
        <w:t>الطرد</w:t>
      </w:r>
      <w:r w:rsidRPr="000D43AE">
        <w:rPr>
          <w:rFonts w:ascii="Simplified Arabic" w:hAnsi="Simplified Arabic" w:cs="Simplified Arabic"/>
          <w:sz w:val="32"/>
          <w:szCs w:val="32"/>
        </w:rPr>
        <w:t xml:space="preserve"> </w:t>
      </w:r>
      <w:r w:rsidRPr="000D43AE">
        <w:rPr>
          <w:rFonts w:ascii="Simplified Arabic" w:hAnsi="Simplified Arabic" w:cs="Simplified Arabic" w:hint="cs"/>
          <w:sz w:val="32"/>
          <w:szCs w:val="32"/>
          <w:rtl/>
        </w:rPr>
        <w:t>من</w:t>
      </w:r>
      <w:r w:rsidRPr="000D43AE">
        <w:rPr>
          <w:rFonts w:ascii="Simplified Arabic" w:hAnsi="Simplified Arabic" w:cs="Simplified Arabic"/>
          <w:sz w:val="32"/>
          <w:szCs w:val="32"/>
        </w:rPr>
        <w:t xml:space="preserve"> </w:t>
      </w:r>
      <w:r w:rsidRPr="000D43AE">
        <w:rPr>
          <w:rFonts w:ascii="Simplified Arabic" w:hAnsi="Simplified Arabic" w:cs="Simplified Arabic" w:hint="cs"/>
          <w:sz w:val="32"/>
          <w:szCs w:val="32"/>
          <w:rtl/>
        </w:rPr>
        <w:t>رحمة</w:t>
      </w:r>
      <w:r w:rsidRPr="000D43AE">
        <w:rPr>
          <w:rFonts w:ascii="Simplified Arabic" w:hAnsi="Simplified Arabic" w:cs="Simplified Arabic"/>
          <w:sz w:val="32"/>
          <w:szCs w:val="32"/>
        </w:rPr>
        <w:t xml:space="preserve"> </w:t>
      </w:r>
      <w:r w:rsidRPr="000D43AE">
        <w:rPr>
          <w:rFonts w:ascii="Simplified Arabic" w:hAnsi="Simplified Arabic" w:cs="Simplified Arabic" w:hint="cs"/>
          <w:sz w:val="32"/>
          <w:szCs w:val="32"/>
          <w:rtl/>
        </w:rPr>
        <w:t>الله</w:t>
      </w:r>
      <w:r w:rsidRPr="000D43AE">
        <w:rPr>
          <w:rFonts w:ascii="Simplified Arabic" w:hAnsi="Simplified Arabic" w:cs="Simplified Arabic"/>
          <w:sz w:val="32"/>
          <w:szCs w:val="32"/>
        </w:rPr>
        <w:t xml:space="preserve"> </w:t>
      </w:r>
      <w:r w:rsidRPr="000D43AE">
        <w:rPr>
          <w:rFonts w:ascii="Simplified Arabic" w:hAnsi="Simplified Arabic" w:cs="Simplified Arabic" w:hint="cs"/>
          <w:sz w:val="32"/>
          <w:szCs w:val="32"/>
          <w:rtl/>
        </w:rPr>
        <w:t>تعالى.</w:t>
      </w:r>
    </w:p>
    <w:p w:rsidR="005B2B4C" w:rsidRPr="000D43AE" w:rsidRDefault="005B2B4C" w:rsidP="005B2B4C">
      <w:pPr>
        <w:bidi/>
        <w:spacing w:after="0"/>
        <w:ind w:firstLine="566"/>
        <w:jc w:val="both"/>
        <w:rPr>
          <w:rFonts w:ascii="Simplified Arabic" w:hAnsi="Simplified Arabic" w:cs="Simplified Arabic"/>
          <w:sz w:val="32"/>
          <w:szCs w:val="32"/>
          <w:rtl/>
        </w:rPr>
      </w:pPr>
      <w:r w:rsidRPr="000D43AE">
        <w:rPr>
          <w:rFonts w:ascii="Simplified Arabic" w:hAnsi="Simplified Arabic" w:cs="Simplified Arabic"/>
          <w:sz w:val="32"/>
          <w:szCs w:val="32"/>
          <w:rtl/>
        </w:rPr>
        <w:t>رغم</w:t>
      </w:r>
      <w:r w:rsidRPr="000D43AE">
        <w:rPr>
          <w:rFonts w:ascii="Simplified Arabic" w:hAnsi="Simplified Arabic" w:cs="Simplified Arabic"/>
          <w:sz w:val="32"/>
          <w:szCs w:val="32"/>
        </w:rPr>
        <w:t xml:space="preserve"> </w:t>
      </w:r>
      <w:r w:rsidRPr="000D43AE">
        <w:rPr>
          <w:rFonts w:ascii="Simplified Arabic" w:hAnsi="Simplified Arabic" w:cs="Simplified Arabic" w:hint="cs"/>
          <w:sz w:val="32"/>
          <w:szCs w:val="32"/>
          <w:rtl/>
        </w:rPr>
        <w:t>الاهتمام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الفقهي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والقانوني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الكبیر</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الذي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حظیت</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به</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الجر</w:t>
      </w:r>
      <w:r w:rsidRPr="000D43AE">
        <w:rPr>
          <w:rFonts w:ascii="Simplified Arabic" w:hAnsi="Simplified Arabic" w:cs="Simplified Arabic" w:hint="cs"/>
          <w:sz w:val="32"/>
          <w:szCs w:val="32"/>
          <w:rtl/>
        </w:rPr>
        <w:t>ا</w:t>
      </w:r>
      <w:r w:rsidRPr="000D43AE">
        <w:rPr>
          <w:rFonts w:ascii="Simplified Arabic" w:hAnsi="Simplified Arabic" w:cs="Simplified Arabic"/>
          <w:sz w:val="32"/>
          <w:szCs w:val="32"/>
          <w:rtl/>
        </w:rPr>
        <w:t>ئم</w:t>
      </w:r>
      <w:r w:rsidRPr="000D43AE">
        <w:rPr>
          <w:rFonts w:ascii="Simplified Arabic" w:hAnsi="Simplified Arabic" w:cs="Simplified Arabic" w:hint="cs"/>
          <w:sz w:val="32"/>
          <w:szCs w:val="32"/>
          <w:rtl/>
          <w:lang w:bidi="ar-DZ"/>
        </w:rPr>
        <w:t xml:space="preserve"> </w:t>
      </w:r>
      <w:r w:rsidRPr="000D43AE">
        <w:rPr>
          <w:rFonts w:ascii="Simplified Arabic" w:hAnsi="Simplified Arabic" w:cs="Simplified Arabic"/>
          <w:sz w:val="32"/>
          <w:szCs w:val="32"/>
          <w:rtl/>
        </w:rPr>
        <w:t>الإیجابیة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حیث</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طبیعتها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وعناصرها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وعقاب</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مرتكبیها،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فإنّ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جریمة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الامتناع</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هي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الأخرى</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لا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تقل</w:t>
      </w:r>
      <w:r w:rsidRPr="000D43AE">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rPr>
        <w:t>أهمية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عنها،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كونها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جریمة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ذات</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طبیعة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خاصة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سواًء</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حیث</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الشروع</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أو</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المساهمة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فیها،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أو</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من</w:t>
      </w:r>
      <w:r w:rsidRPr="000D43AE">
        <w:rPr>
          <w:rFonts w:ascii="Simplified Arabic" w:hAnsi="Simplified Arabic" w:cs="Simplified Arabic" w:hint="cs"/>
          <w:sz w:val="32"/>
          <w:szCs w:val="32"/>
          <w:rtl/>
          <w:lang w:bidi="ar-DZ"/>
        </w:rPr>
        <w:t xml:space="preserve"> </w:t>
      </w:r>
      <w:r w:rsidRPr="000D43AE">
        <w:rPr>
          <w:rFonts w:ascii="Simplified Arabic" w:hAnsi="Simplified Arabic" w:cs="Simplified Arabic"/>
          <w:sz w:val="32"/>
          <w:szCs w:val="32"/>
          <w:rtl/>
        </w:rPr>
        <w:t>حیث</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الأركان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التي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تمیزها،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أو</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العقوبات</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المقررة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على</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مرتكبیها،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ویكمن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هذا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الاهتمام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في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أنّ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القانو</w:t>
      </w:r>
      <w:r w:rsidRPr="000D43AE">
        <w:rPr>
          <w:rFonts w:ascii="Simplified Arabic" w:hAnsi="Simplified Arabic" w:cs="Simplified Arabic" w:hint="cs"/>
          <w:sz w:val="32"/>
          <w:szCs w:val="32"/>
          <w:rtl/>
        </w:rPr>
        <w:t>ن</w:t>
      </w:r>
      <w:r w:rsidRPr="000D43AE">
        <w:rPr>
          <w:rFonts w:ascii="Simplified Arabic" w:hAnsi="Simplified Arabic" w:cs="Simplified Arabic" w:hint="cs"/>
          <w:sz w:val="32"/>
          <w:szCs w:val="32"/>
          <w:rtl/>
          <w:lang w:bidi="ar-DZ"/>
        </w:rPr>
        <w:t xml:space="preserve"> </w:t>
      </w:r>
      <w:r w:rsidRPr="000D43AE">
        <w:rPr>
          <w:rFonts w:ascii="Simplified Arabic" w:hAnsi="Simplified Arabic" w:cs="Simplified Arabic"/>
          <w:sz w:val="32"/>
          <w:szCs w:val="32"/>
          <w:rtl/>
        </w:rPr>
        <w:t>لا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یفرق</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بین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المجرم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الفاعل</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والمجرم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الممتنع،</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فینظر</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القانون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إلى</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كل</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تسبب</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في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قیام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الجریمة</w:t>
      </w:r>
      <w:r w:rsidRPr="000D43AE">
        <w:rPr>
          <w:rFonts w:ascii="SimplifiedArabic" w:hAnsi="SimplifiedArabic" w:cs="Times New Roman"/>
          <w:sz w:val="32"/>
          <w:szCs w:val="32"/>
          <w:rtl/>
        </w:rPr>
        <w:t xml:space="preserve"> </w:t>
      </w:r>
      <w:r w:rsidRPr="000D43AE">
        <w:rPr>
          <w:rFonts w:ascii="Simplified Arabic" w:hAnsi="Simplified Arabic" w:cs="Simplified Arabic"/>
          <w:sz w:val="32"/>
          <w:szCs w:val="32"/>
          <w:rtl/>
        </w:rPr>
        <w:t>سواءً</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بفعل</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أو</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امتناع</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أو</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خالف</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أوامر</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النصوص</w:t>
      </w:r>
      <w:r w:rsidRPr="000D43AE">
        <w:rPr>
          <w:rFonts w:ascii="Simplified Arabic" w:hAnsi="Simplified Arabic" w:cs="Simplified Arabic"/>
          <w:sz w:val="32"/>
          <w:szCs w:val="32"/>
        </w:rPr>
        <w:t xml:space="preserve"> </w:t>
      </w:r>
      <w:r w:rsidRPr="000D43AE">
        <w:rPr>
          <w:rFonts w:ascii="Simplified Arabic" w:hAnsi="Simplified Arabic" w:cs="Simplified Arabic" w:hint="cs"/>
          <w:sz w:val="32"/>
          <w:szCs w:val="32"/>
          <w:rtl/>
        </w:rPr>
        <w:t>القانونية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أو</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ألحق</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عن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عمد</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w:t>
      </w:r>
      <w:r w:rsidRPr="000D43AE">
        <w:rPr>
          <w:rFonts w:ascii="Simplified Arabic" w:hAnsi="Simplified Arabic" w:cs="Simplified Arabic"/>
          <w:sz w:val="32"/>
          <w:szCs w:val="32"/>
        </w:rPr>
        <w:t xml:space="preserve"> </w:t>
      </w:r>
      <w:r w:rsidRPr="000D43AE">
        <w:rPr>
          <w:rFonts w:ascii="Simplified Arabic" w:hAnsi="Simplified Arabic" w:cs="Simplified Arabic" w:hint="cs"/>
          <w:sz w:val="32"/>
          <w:szCs w:val="32"/>
          <w:rtl/>
        </w:rPr>
        <w:t>اد</w:t>
      </w:r>
      <w:r w:rsidRPr="000D43AE">
        <w:rPr>
          <w:rFonts w:ascii="Simplified Arabic" w:hAnsi="Simplified Arabic" w:cs="Simplified Arabic"/>
          <w:sz w:val="32"/>
          <w:szCs w:val="32"/>
          <w:rtl/>
        </w:rPr>
        <w:t>ر</w:t>
      </w:r>
      <w:r w:rsidRPr="000D43AE">
        <w:rPr>
          <w:rFonts w:ascii="Simplified Arabic" w:hAnsi="Simplified Arabic" w:cs="Simplified Arabic" w:hint="cs"/>
          <w:sz w:val="32"/>
          <w:szCs w:val="32"/>
          <w:rtl/>
        </w:rPr>
        <w:t>ا</w:t>
      </w:r>
      <w:r w:rsidRPr="000D43AE">
        <w:rPr>
          <w:rFonts w:ascii="Simplified Arabic" w:hAnsi="Simplified Arabic" w:cs="Simplified Arabic"/>
          <w:sz w:val="32"/>
          <w:szCs w:val="32"/>
          <w:rtl/>
        </w:rPr>
        <w:t>ك</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ضرر</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بالغیر،</w:t>
      </w:r>
      <w:r w:rsidRPr="000D43AE">
        <w:rPr>
          <w:rFonts w:ascii="SimplifiedArabic" w:hAnsi="SimplifiedArabic" w:cs="Times New Roman"/>
          <w:sz w:val="32"/>
          <w:szCs w:val="32"/>
          <w:rtl/>
        </w:rPr>
        <w:t xml:space="preserve"> </w:t>
      </w:r>
      <w:r w:rsidRPr="000D43AE">
        <w:rPr>
          <w:rFonts w:ascii="Simplified Arabic" w:hAnsi="Simplified Arabic" w:cs="Simplified Arabic"/>
          <w:sz w:val="32"/>
          <w:szCs w:val="32"/>
          <w:rtl/>
        </w:rPr>
        <w:t>لابد</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تسلیط</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عقوبات</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علیه</w:t>
      </w:r>
      <w:r>
        <w:rPr>
          <w:rStyle w:val="Appelnotedebasdep"/>
          <w:rFonts w:ascii="Simplified Arabic" w:hAnsi="Simplified Arabic" w:cs="Simplified Arabic"/>
          <w:sz w:val="32"/>
          <w:szCs w:val="32"/>
          <w:rtl/>
        </w:rPr>
        <w:footnoteReference w:id="1"/>
      </w:r>
      <w:r>
        <w:rPr>
          <w:rFonts w:ascii="Simplified Arabic" w:hAnsi="Simplified Arabic" w:cs="Simplified Arabic" w:hint="cs"/>
          <w:sz w:val="32"/>
          <w:szCs w:val="32"/>
          <w:rtl/>
        </w:rPr>
        <w:t>.</w:t>
      </w:r>
    </w:p>
    <w:p w:rsidR="005B2B4C" w:rsidRPr="000D43AE" w:rsidRDefault="005B2B4C" w:rsidP="005B2B4C">
      <w:pPr>
        <w:bidi/>
        <w:spacing w:after="0"/>
        <w:ind w:firstLine="566"/>
        <w:jc w:val="both"/>
        <w:rPr>
          <w:rFonts w:ascii="Simplified Arabic" w:hAnsi="Simplified Arabic" w:cs="Simplified Arabic"/>
          <w:sz w:val="32"/>
          <w:szCs w:val="32"/>
          <w:rtl/>
        </w:rPr>
      </w:pPr>
      <w:r w:rsidRPr="000D43AE">
        <w:rPr>
          <w:rFonts w:ascii="Simplified Arabic" w:hAnsi="Simplified Arabic" w:cs="Simplified Arabic"/>
          <w:sz w:val="32"/>
          <w:szCs w:val="32"/>
          <w:rtl/>
        </w:rPr>
        <w:t>لذا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نال</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هذا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w:t>
      </w:r>
      <w:r w:rsidRPr="000D43AE">
        <w:rPr>
          <w:rFonts w:ascii="Simplified Arabic" w:hAnsi="Simplified Arabic" w:cs="Simplified Arabic" w:hint="cs"/>
          <w:sz w:val="32"/>
          <w:szCs w:val="32"/>
          <w:rtl/>
        </w:rPr>
        <w:t>ل</w:t>
      </w:r>
      <w:r w:rsidRPr="000D43AE">
        <w:rPr>
          <w:rFonts w:ascii="Simplified Arabic" w:hAnsi="Simplified Arabic" w:cs="Simplified Arabic"/>
          <w:sz w:val="32"/>
          <w:szCs w:val="32"/>
          <w:rtl/>
        </w:rPr>
        <w:t>نوع</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الجر</w:t>
      </w:r>
      <w:r w:rsidRPr="000D43AE">
        <w:rPr>
          <w:rFonts w:ascii="Simplified Arabic" w:hAnsi="Simplified Arabic" w:cs="Simplified Arabic" w:hint="cs"/>
          <w:sz w:val="32"/>
          <w:szCs w:val="32"/>
          <w:rtl/>
        </w:rPr>
        <w:t>ا</w:t>
      </w:r>
      <w:r w:rsidRPr="000D43AE">
        <w:rPr>
          <w:rFonts w:ascii="Simplified Arabic" w:hAnsi="Simplified Arabic" w:cs="Simplified Arabic"/>
          <w:sz w:val="32"/>
          <w:szCs w:val="32"/>
          <w:rtl/>
        </w:rPr>
        <w:t>ئم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إهتماما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بالغا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في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التشريعات</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الحديثة،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لما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لها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من</w:t>
      </w:r>
      <w:r w:rsidRPr="000D43AE">
        <w:rPr>
          <w:rFonts w:ascii="Simplified Arabic" w:hAnsi="Simplified Arabic" w:cs="Simplified Arabic" w:hint="cs"/>
          <w:sz w:val="32"/>
          <w:szCs w:val="32"/>
          <w:rtl/>
          <w:lang w:bidi="ar-DZ"/>
        </w:rPr>
        <w:t xml:space="preserve"> </w:t>
      </w:r>
      <w:r w:rsidRPr="000D43AE">
        <w:rPr>
          <w:rFonts w:ascii="Simplified Arabic" w:hAnsi="Simplified Arabic" w:cs="Simplified Arabic"/>
          <w:sz w:val="32"/>
          <w:szCs w:val="32"/>
          <w:rtl/>
        </w:rPr>
        <w:t>خصوصية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حيث</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w:t>
      </w:r>
      <w:r w:rsidRPr="000D43AE">
        <w:rPr>
          <w:rFonts w:ascii="Simplified Arabic" w:hAnsi="Simplified Arabic" w:cs="Simplified Arabic" w:hint="cs"/>
          <w:sz w:val="32"/>
          <w:szCs w:val="32"/>
          <w:rtl/>
        </w:rPr>
        <w:t>ش</w:t>
      </w:r>
      <w:r w:rsidRPr="000D43AE">
        <w:rPr>
          <w:rFonts w:ascii="Simplified Arabic" w:hAnsi="Simplified Arabic" w:cs="Simplified Arabic"/>
          <w:sz w:val="32"/>
          <w:szCs w:val="32"/>
          <w:rtl/>
        </w:rPr>
        <w:t>روع</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والمساهمة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فيها،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فاه</w:t>
      </w:r>
      <w:r w:rsidRPr="000D43AE">
        <w:rPr>
          <w:rFonts w:ascii="Simplified Arabic" w:hAnsi="Simplified Arabic" w:cs="Simplified Arabic" w:hint="cs"/>
          <w:sz w:val="32"/>
          <w:szCs w:val="32"/>
          <w:rtl/>
        </w:rPr>
        <w:t>ت</w:t>
      </w:r>
      <w:r w:rsidRPr="000D43AE">
        <w:rPr>
          <w:rFonts w:ascii="Simplified Arabic" w:hAnsi="Simplified Arabic" w:cs="Simplified Arabic"/>
          <w:sz w:val="32"/>
          <w:szCs w:val="32"/>
          <w:rtl/>
        </w:rPr>
        <w:t>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الفقه</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والقضاء</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بدر</w:t>
      </w:r>
      <w:r w:rsidRPr="000D43AE">
        <w:rPr>
          <w:rFonts w:ascii="Simplified Arabic" w:hAnsi="Simplified Arabic" w:cs="Simplified Arabic" w:hint="cs"/>
          <w:sz w:val="32"/>
          <w:szCs w:val="32"/>
          <w:rtl/>
        </w:rPr>
        <w:t>ا</w:t>
      </w:r>
      <w:r w:rsidRPr="000D43AE">
        <w:rPr>
          <w:rFonts w:ascii="Simplified Arabic" w:hAnsi="Simplified Arabic" w:cs="Simplified Arabic"/>
          <w:sz w:val="32"/>
          <w:szCs w:val="32"/>
          <w:rtl/>
        </w:rPr>
        <w:t>سة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طبيعتها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وعناصرها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وعقاب</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مرتكبيها،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وم</w:t>
      </w:r>
      <w:r w:rsidRPr="000D43AE">
        <w:rPr>
          <w:rFonts w:ascii="Simplified Arabic" w:hAnsi="Simplified Arabic" w:cs="Simplified Arabic" w:hint="cs"/>
          <w:sz w:val="32"/>
          <w:szCs w:val="32"/>
          <w:rtl/>
        </w:rPr>
        <w:t>ر</w:t>
      </w:r>
      <w:r w:rsidRPr="000D43AE">
        <w:rPr>
          <w:rFonts w:ascii="Simplified Arabic" w:hAnsi="Simplified Arabic" w:cs="Simplified Arabic"/>
          <w:sz w:val="32"/>
          <w:szCs w:val="32"/>
          <w:rtl/>
        </w:rPr>
        <w:t>د</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هذا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الإهتمام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أن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القانون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لا</w:t>
      </w:r>
      <w:r w:rsidRPr="000D43AE">
        <w:rPr>
          <w:rFonts w:ascii="Simplified Arabic" w:hAnsi="Simplified Arabic" w:cs="Simplified Arabic" w:hint="cs"/>
          <w:sz w:val="32"/>
          <w:szCs w:val="32"/>
          <w:rtl/>
        </w:rPr>
        <w:t>يف</w:t>
      </w:r>
      <w:r w:rsidRPr="000D43AE">
        <w:rPr>
          <w:rFonts w:ascii="Simplified Arabic" w:hAnsi="Simplified Arabic" w:cs="Simplified Arabic"/>
          <w:sz w:val="32"/>
          <w:szCs w:val="32"/>
          <w:rtl/>
        </w:rPr>
        <w:t>رق</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بين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المجرم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الفاعل</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والمجرم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الممتنع،</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وعلى</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هذا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الأساس</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إهتمت</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معظم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التشريعات</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بالنص</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على</w:t>
      </w:r>
      <w:r w:rsidRPr="000D43AE">
        <w:rPr>
          <w:rFonts w:ascii="Simplified Arabic" w:hAnsi="Simplified Arabic" w:cs="Simplified Arabic"/>
          <w:sz w:val="32"/>
          <w:szCs w:val="32"/>
        </w:rPr>
        <w:t xml:space="preserve"> </w:t>
      </w:r>
      <w:r w:rsidRPr="000D43AE">
        <w:rPr>
          <w:rFonts w:ascii="Simplified Arabic" w:hAnsi="Simplified Arabic" w:cs="Simplified Arabic" w:hint="cs"/>
          <w:sz w:val="32"/>
          <w:szCs w:val="32"/>
          <w:rtl/>
        </w:rPr>
        <w:t>ج</w:t>
      </w:r>
      <w:r w:rsidRPr="000D43AE">
        <w:rPr>
          <w:rFonts w:ascii="Simplified Arabic" w:hAnsi="Simplified Arabic" w:cs="Simplified Arabic"/>
          <w:sz w:val="32"/>
          <w:szCs w:val="32"/>
          <w:rtl/>
        </w:rPr>
        <w:t>ر</w:t>
      </w:r>
      <w:r w:rsidRPr="000D43AE">
        <w:rPr>
          <w:rFonts w:ascii="Simplified Arabic" w:hAnsi="Simplified Arabic" w:cs="Simplified Arabic" w:hint="cs"/>
          <w:sz w:val="32"/>
          <w:szCs w:val="32"/>
          <w:rtl/>
        </w:rPr>
        <w:t>ا</w:t>
      </w:r>
      <w:r w:rsidRPr="000D43AE">
        <w:rPr>
          <w:rFonts w:ascii="Simplified Arabic" w:hAnsi="Simplified Arabic" w:cs="Simplified Arabic"/>
          <w:sz w:val="32"/>
          <w:szCs w:val="32"/>
          <w:rtl/>
        </w:rPr>
        <w:t>ئم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الإمتناع</w:t>
      </w:r>
      <w:r w:rsidRPr="000D43AE">
        <w:rPr>
          <w:rFonts w:ascii="Simplified Arabic" w:hAnsi="Simplified Arabic" w:cs="Simplified Arabic" w:hint="cs"/>
          <w:sz w:val="32"/>
          <w:szCs w:val="32"/>
          <w:rtl/>
          <w:lang w:bidi="ar-DZ"/>
        </w:rPr>
        <w:t xml:space="preserve"> </w:t>
      </w:r>
      <w:r w:rsidRPr="000D43AE">
        <w:rPr>
          <w:rFonts w:ascii="Simplified Arabic" w:hAnsi="Simplified Arabic" w:cs="Simplified Arabic"/>
          <w:sz w:val="32"/>
          <w:szCs w:val="32"/>
          <w:rtl/>
        </w:rPr>
        <w:t>وهو</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ذهب</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إليه</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المشرع</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w:t>
      </w:r>
      <w:r w:rsidRPr="000D43AE">
        <w:rPr>
          <w:rFonts w:ascii="Simplified Arabic" w:hAnsi="Simplified Arabic" w:cs="Simplified Arabic" w:hint="cs"/>
          <w:sz w:val="32"/>
          <w:szCs w:val="32"/>
          <w:rtl/>
        </w:rPr>
        <w:t>لجزا</w:t>
      </w:r>
      <w:r w:rsidRPr="000D43AE">
        <w:rPr>
          <w:rFonts w:ascii="Simplified Arabic" w:hAnsi="Simplified Arabic" w:cs="Simplified Arabic"/>
          <w:sz w:val="32"/>
          <w:szCs w:val="32"/>
          <w:rtl/>
        </w:rPr>
        <w:t>ئري،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حيث</w:t>
      </w:r>
      <w:r w:rsidRPr="000D43AE">
        <w:rPr>
          <w:rFonts w:ascii="Simplified Arabic" w:hAnsi="Simplified Arabic" w:cs="Simplified Arabic"/>
          <w:sz w:val="32"/>
          <w:szCs w:val="32"/>
        </w:rPr>
        <w:t xml:space="preserve"> </w:t>
      </w:r>
      <w:r w:rsidRPr="000D43AE">
        <w:rPr>
          <w:rFonts w:ascii="Simplified Arabic" w:hAnsi="Simplified Arabic" w:cs="Simplified Arabic" w:hint="cs"/>
          <w:sz w:val="32"/>
          <w:szCs w:val="32"/>
          <w:rtl/>
        </w:rPr>
        <w:t>ج</w:t>
      </w:r>
      <w:r w:rsidRPr="000D43AE">
        <w:rPr>
          <w:rFonts w:ascii="Simplified Arabic" w:hAnsi="Simplified Arabic" w:cs="Simplified Arabic"/>
          <w:sz w:val="32"/>
          <w:szCs w:val="32"/>
          <w:rtl/>
        </w:rPr>
        <w:t>رم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بعض</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أفعال</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الإمتناع</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ومعاقبة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مرتكبيها</w:t>
      </w:r>
      <w:r w:rsidRPr="000D43AE">
        <w:rPr>
          <w:rFonts w:ascii="Simplified Arabic" w:hAnsi="Simplified Arabic" w:cs="Simplified Arabic" w:hint="cs"/>
          <w:sz w:val="32"/>
          <w:szCs w:val="32"/>
          <w:rtl/>
          <w:lang w:bidi="ar-DZ"/>
        </w:rPr>
        <w:t xml:space="preserve"> </w:t>
      </w:r>
      <w:r w:rsidRPr="000D43AE">
        <w:rPr>
          <w:rFonts w:ascii="Simplified Arabic" w:hAnsi="Simplified Arabic" w:cs="Simplified Arabic"/>
          <w:sz w:val="32"/>
          <w:szCs w:val="32"/>
          <w:rtl/>
        </w:rPr>
        <w:t>في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قانون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العقوبات</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الجز</w:t>
      </w:r>
      <w:r w:rsidRPr="000D43AE">
        <w:rPr>
          <w:rFonts w:ascii="Simplified Arabic" w:hAnsi="Simplified Arabic" w:cs="Simplified Arabic" w:hint="cs"/>
          <w:sz w:val="32"/>
          <w:szCs w:val="32"/>
          <w:rtl/>
        </w:rPr>
        <w:t>ا</w:t>
      </w:r>
      <w:r w:rsidRPr="000D43AE">
        <w:rPr>
          <w:rFonts w:ascii="Simplified Arabic" w:hAnsi="Simplified Arabic" w:cs="Simplified Arabic"/>
          <w:sz w:val="32"/>
          <w:szCs w:val="32"/>
          <w:rtl/>
        </w:rPr>
        <w:t>ئري</w:t>
      </w:r>
      <w:r w:rsidRPr="000D43AE">
        <w:rPr>
          <w:rFonts w:ascii="Simplified Arabic" w:hAnsi="Simplified Arabic" w:cs="Simplified Arabic" w:hint="cs"/>
          <w:sz w:val="32"/>
          <w:szCs w:val="32"/>
          <w:rtl/>
        </w:rPr>
        <w:t>.</w:t>
      </w:r>
    </w:p>
    <w:p w:rsidR="005B2B4C" w:rsidRPr="000D43AE" w:rsidRDefault="005B2B4C" w:rsidP="005B2B4C">
      <w:pPr>
        <w:bidi/>
        <w:spacing w:after="0"/>
        <w:ind w:firstLine="566"/>
        <w:jc w:val="both"/>
        <w:rPr>
          <w:rFonts w:ascii="Simplified Arabic" w:hAnsi="Simplified Arabic" w:cs="Simplified Arabic"/>
          <w:sz w:val="32"/>
          <w:szCs w:val="32"/>
          <w:rtl/>
        </w:rPr>
      </w:pPr>
      <w:r w:rsidRPr="000D43AE">
        <w:rPr>
          <w:rFonts w:ascii="Simplified Arabic" w:hAnsi="Simplified Arabic" w:cs="Simplified Arabic" w:hint="cs"/>
          <w:sz w:val="32"/>
          <w:szCs w:val="32"/>
          <w:rtl/>
        </w:rPr>
        <w:lastRenderedPageBreak/>
        <w:t>فجرا</w:t>
      </w:r>
      <w:r w:rsidRPr="000D43AE">
        <w:rPr>
          <w:rFonts w:ascii="Simplified Arabic" w:hAnsi="Simplified Arabic" w:cs="Simplified Arabic"/>
          <w:sz w:val="32"/>
          <w:szCs w:val="32"/>
          <w:rtl/>
        </w:rPr>
        <w:t>ئم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الامتناع</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هي</w:t>
      </w:r>
      <w:r w:rsidRPr="000D43AE">
        <w:rPr>
          <w:rFonts w:ascii="Simplified Arabic" w:hAnsi="Simplified Arabic" w:cs="Simplified Arabic"/>
          <w:sz w:val="32"/>
          <w:szCs w:val="32"/>
        </w:rPr>
        <w:t xml:space="preserve"> </w:t>
      </w:r>
      <w:r w:rsidRPr="000D43AE">
        <w:rPr>
          <w:rFonts w:ascii="Simplified Arabic" w:hAnsi="Simplified Arabic" w:cs="Simplified Arabic" w:hint="cs"/>
          <w:sz w:val="32"/>
          <w:szCs w:val="32"/>
          <w:rtl/>
        </w:rPr>
        <w:t xml:space="preserve">جرائم </w:t>
      </w:r>
      <w:r w:rsidRPr="000D43AE">
        <w:rPr>
          <w:rFonts w:ascii="Simplified Arabic" w:hAnsi="Simplified Arabic" w:cs="Simplified Arabic"/>
          <w:sz w:val="32"/>
          <w:szCs w:val="32"/>
          <w:rtl/>
        </w:rPr>
        <w:t>لا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تقل</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في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قدمها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وخطورتها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أو</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اتساع</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انتشارها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عن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الجر</w:t>
      </w:r>
      <w:r w:rsidRPr="000D43AE">
        <w:rPr>
          <w:rFonts w:ascii="Simplified Arabic" w:hAnsi="Simplified Arabic" w:cs="Simplified Arabic" w:hint="cs"/>
          <w:sz w:val="32"/>
          <w:szCs w:val="32"/>
          <w:rtl/>
        </w:rPr>
        <w:t>ا</w:t>
      </w:r>
      <w:r w:rsidRPr="000D43AE">
        <w:rPr>
          <w:rFonts w:ascii="Simplified Arabic" w:hAnsi="Simplified Arabic" w:cs="Simplified Arabic"/>
          <w:sz w:val="32"/>
          <w:szCs w:val="32"/>
          <w:rtl/>
        </w:rPr>
        <w:t>ئم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الایجابية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الأمر</w:t>
      </w:r>
      <w:r w:rsidRPr="000D43AE">
        <w:rPr>
          <w:rFonts w:ascii="Simplified Arabic" w:hAnsi="Simplified Arabic" w:cs="Simplified Arabic" w:hint="cs"/>
          <w:sz w:val="32"/>
          <w:szCs w:val="32"/>
          <w:rtl/>
          <w:lang w:bidi="ar-DZ"/>
        </w:rPr>
        <w:t xml:space="preserve"> </w:t>
      </w:r>
      <w:r w:rsidRPr="000D43AE">
        <w:rPr>
          <w:rFonts w:ascii="Simplified Arabic" w:hAnsi="Simplified Arabic" w:cs="Simplified Arabic"/>
          <w:sz w:val="32"/>
          <w:szCs w:val="32"/>
          <w:rtl/>
        </w:rPr>
        <w:t>الذي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جعل</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معظم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التشريعات</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تجرم</w:t>
      </w:r>
      <w:r w:rsidRPr="000D43AE">
        <w:rPr>
          <w:rFonts w:ascii="Simplified Arabic" w:hAnsi="Simplified Arabic" w:cs="Simplified Arabic"/>
          <w:sz w:val="32"/>
          <w:szCs w:val="32"/>
        </w:rPr>
        <w:t xml:space="preserve"> </w:t>
      </w:r>
      <w:r>
        <w:rPr>
          <w:rFonts w:ascii="Simplified Arabic" w:hAnsi="Simplified Arabic" w:cs="Simplified Arabic" w:hint="cs"/>
          <w:sz w:val="32"/>
          <w:szCs w:val="32"/>
          <w:rtl/>
        </w:rPr>
        <w:t>و</w:t>
      </w:r>
      <w:r w:rsidRPr="000D43AE">
        <w:rPr>
          <w:rFonts w:ascii="Simplified Arabic" w:hAnsi="Simplified Arabic" w:cs="Simplified Arabic"/>
          <w:sz w:val="32"/>
          <w:szCs w:val="32"/>
          <w:rtl/>
        </w:rPr>
        <w:t>تعاقب</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على</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الكثير</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الأفعال</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التي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تخالف</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نص</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عليه</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القانون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تقع</w:t>
      </w:r>
      <w:r w:rsidRPr="000D43AE">
        <w:rPr>
          <w:rFonts w:ascii="Simplified Arabic" w:hAnsi="Simplified Arabic" w:cs="Simplified Arabic" w:hint="cs"/>
          <w:sz w:val="32"/>
          <w:szCs w:val="32"/>
          <w:rtl/>
          <w:lang w:bidi="ar-DZ"/>
        </w:rPr>
        <w:t xml:space="preserve"> </w:t>
      </w:r>
      <w:r w:rsidRPr="000D43AE">
        <w:rPr>
          <w:rFonts w:ascii="Simplified Arabic" w:hAnsi="Simplified Arabic" w:cs="Simplified Arabic"/>
          <w:sz w:val="32"/>
          <w:szCs w:val="32"/>
          <w:rtl/>
        </w:rPr>
        <w:t>عن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طريق</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الامتناع</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وذلك</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خلال</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وضع</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نصوص</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صارمة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لردعها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وهو</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سعى</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إليه</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المشرع</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الجز</w:t>
      </w:r>
      <w:r w:rsidRPr="000D43AE">
        <w:rPr>
          <w:rFonts w:ascii="Simplified Arabic" w:hAnsi="Simplified Arabic" w:cs="Simplified Arabic" w:hint="cs"/>
          <w:sz w:val="32"/>
          <w:szCs w:val="32"/>
          <w:rtl/>
        </w:rPr>
        <w:t>ا</w:t>
      </w:r>
      <w:r w:rsidRPr="000D43AE">
        <w:rPr>
          <w:rFonts w:ascii="Simplified Arabic" w:hAnsi="Simplified Arabic" w:cs="Simplified Arabic"/>
          <w:sz w:val="32"/>
          <w:szCs w:val="32"/>
          <w:rtl/>
        </w:rPr>
        <w:t>ئري</w:t>
      </w:r>
      <w:r w:rsidRPr="000D43AE">
        <w:rPr>
          <w:rFonts w:ascii="Simplified Arabic" w:hAnsi="Simplified Arabic" w:cs="Simplified Arabic" w:hint="cs"/>
          <w:sz w:val="32"/>
          <w:szCs w:val="32"/>
          <w:rtl/>
          <w:lang w:bidi="ar-DZ"/>
        </w:rPr>
        <w:t xml:space="preserve"> </w:t>
      </w:r>
      <w:r w:rsidRPr="000D43AE">
        <w:rPr>
          <w:rFonts w:ascii="Simplified Arabic" w:hAnsi="Simplified Arabic" w:cs="Simplified Arabic"/>
          <w:sz w:val="32"/>
          <w:szCs w:val="32"/>
          <w:rtl/>
        </w:rPr>
        <w:t>في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منظومته</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القانونية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حيث</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تطرق</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إلى</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هذه</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الجريمة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ضمن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مواد</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متفرقة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قانون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العقوبات</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وذلك</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بتجريم</w:t>
      </w:r>
      <w:r w:rsidRPr="000D43AE">
        <w:rPr>
          <w:rFonts w:ascii="Simplified Arabic" w:hAnsi="Simplified Arabic" w:cs="Simplified Arabic" w:hint="cs"/>
          <w:sz w:val="32"/>
          <w:szCs w:val="32"/>
          <w:rtl/>
          <w:lang w:bidi="ar-DZ"/>
        </w:rPr>
        <w:t xml:space="preserve"> </w:t>
      </w:r>
      <w:r w:rsidRPr="000D43AE">
        <w:rPr>
          <w:rFonts w:ascii="Simplified Arabic" w:hAnsi="Simplified Arabic" w:cs="Simplified Arabic"/>
          <w:sz w:val="32"/>
          <w:szCs w:val="32"/>
          <w:rtl/>
        </w:rPr>
        <w:t>بعض</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سلوكات</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الامتناع</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ومعاقبة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مرتكبيها</w:t>
      </w:r>
      <w:r w:rsidRPr="000D43AE">
        <w:rPr>
          <w:rFonts w:ascii="Simplified Arabic" w:hAnsi="Simplified Arabic" w:cs="Simplified Arabic"/>
          <w:sz w:val="32"/>
          <w:szCs w:val="32"/>
        </w:rPr>
        <w:t xml:space="preserve"> .</w:t>
      </w:r>
    </w:p>
    <w:p w:rsidR="005B2B4C" w:rsidRPr="000D43AE" w:rsidRDefault="005B2B4C" w:rsidP="005B2B4C">
      <w:pPr>
        <w:bidi/>
        <w:spacing w:after="0"/>
        <w:ind w:firstLine="566"/>
        <w:jc w:val="both"/>
        <w:rPr>
          <w:rFonts w:ascii="Simplified Arabic" w:hAnsi="Simplified Arabic" w:cs="Simplified Arabic"/>
          <w:sz w:val="32"/>
          <w:szCs w:val="32"/>
          <w:rtl/>
        </w:rPr>
      </w:pPr>
      <w:r w:rsidRPr="000D43AE">
        <w:rPr>
          <w:rFonts w:ascii="Simplified Arabic" w:hAnsi="Simplified Arabic" w:cs="Simplified Arabic"/>
          <w:sz w:val="32"/>
          <w:szCs w:val="32"/>
          <w:rtl/>
        </w:rPr>
        <w:t>إلا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أنها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رغم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أهميتها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تلك،</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لم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تحظ</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بنفس</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الاهتمام</w:t>
      </w:r>
      <w:r w:rsidRPr="000D43AE">
        <w:rPr>
          <w:rFonts w:ascii="Simplified Arabic" w:hAnsi="Simplified Arabic" w:cs="Simplified Arabic"/>
          <w:sz w:val="32"/>
          <w:szCs w:val="32"/>
        </w:rPr>
        <w:t xml:space="preserve"> </w:t>
      </w:r>
      <w:r>
        <w:rPr>
          <w:rFonts w:ascii="Simplified Arabic" w:hAnsi="Simplified Arabic" w:cs="Simplified Arabic"/>
          <w:sz w:val="32"/>
          <w:szCs w:val="32"/>
          <w:rtl/>
        </w:rPr>
        <w:t>ال</w:t>
      </w:r>
      <w:r>
        <w:rPr>
          <w:rFonts w:ascii="Simplified Arabic" w:hAnsi="Simplified Arabic" w:cs="Simplified Arabic" w:hint="cs"/>
          <w:sz w:val="32"/>
          <w:szCs w:val="32"/>
          <w:rtl/>
        </w:rPr>
        <w:t>ذي</w:t>
      </w:r>
      <w:r w:rsidRPr="000D43AE">
        <w:rPr>
          <w:rFonts w:ascii="Simplified Arabic" w:hAnsi="Simplified Arabic" w:cs="Simplified Arabic"/>
          <w:sz w:val="32"/>
          <w:szCs w:val="32"/>
        </w:rPr>
        <w:t xml:space="preserve"> </w:t>
      </w:r>
      <w:r>
        <w:rPr>
          <w:rFonts w:ascii="Simplified Arabic" w:hAnsi="Simplified Arabic" w:cs="Simplified Arabic" w:hint="cs"/>
          <w:sz w:val="32"/>
          <w:szCs w:val="32"/>
          <w:rtl/>
        </w:rPr>
        <w:t>حظيت</w:t>
      </w:r>
      <w:r w:rsidRPr="000D43AE">
        <w:rPr>
          <w:rFonts w:ascii="Simplified Arabic" w:hAnsi="Simplified Arabic" w:cs="Simplified Arabic"/>
          <w:sz w:val="32"/>
          <w:szCs w:val="32"/>
        </w:rPr>
        <w:t xml:space="preserve"> </w:t>
      </w:r>
      <w:r>
        <w:rPr>
          <w:rFonts w:ascii="Simplified Arabic" w:hAnsi="Simplified Arabic" w:cs="Simplified Arabic"/>
          <w:sz w:val="32"/>
          <w:szCs w:val="32"/>
          <w:rtl/>
        </w:rPr>
        <w:t>به</w:t>
      </w:r>
      <w:r>
        <w:rPr>
          <w:rFonts w:ascii="Simplified Arabic" w:hAnsi="Simplified Arabic" w:cs="Simplified Arabic" w:hint="cs"/>
          <w:sz w:val="32"/>
          <w:szCs w:val="32"/>
          <w:rtl/>
        </w:rPr>
        <w:t xml:space="preserve"> </w:t>
      </w:r>
      <w:r w:rsidRPr="000D43AE">
        <w:rPr>
          <w:rFonts w:ascii="Simplified Arabic" w:hAnsi="Simplified Arabic" w:cs="Simplified Arabic"/>
          <w:sz w:val="32"/>
          <w:szCs w:val="32"/>
          <w:rtl/>
        </w:rPr>
        <w:t>الجريمة</w:t>
      </w:r>
      <w:r w:rsidRPr="000D43AE">
        <w:rPr>
          <w:rFonts w:ascii="Simplified Arabic" w:hAnsi="Simplified Arabic" w:cs="Simplified Arabic"/>
          <w:sz w:val="32"/>
          <w:szCs w:val="32"/>
        </w:rPr>
        <w:t xml:space="preserve"> </w:t>
      </w:r>
      <w:r>
        <w:rPr>
          <w:rFonts w:ascii="Simplified Arabic" w:hAnsi="Simplified Arabic" w:cs="Simplified Arabic" w:hint="cs"/>
          <w:sz w:val="32"/>
          <w:szCs w:val="32"/>
          <w:rtl/>
        </w:rPr>
        <w:t>الإي</w:t>
      </w:r>
      <w:r w:rsidRPr="000D43AE">
        <w:rPr>
          <w:rFonts w:ascii="Simplified Arabic" w:hAnsi="Simplified Arabic" w:cs="Simplified Arabic" w:hint="cs"/>
          <w:sz w:val="32"/>
          <w:szCs w:val="32"/>
          <w:rtl/>
        </w:rPr>
        <w:t>جابية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خاصة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في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القانون</w:t>
      </w:r>
      <w:r w:rsidRPr="000D43AE">
        <w:rPr>
          <w:rFonts w:ascii="Simplified Arabic" w:hAnsi="Simplified Arabic" w:cs="Simplified Arabic" w:hint="cs"/>
          <w:sz w:val="32"/>
          <w:szCs w:val="32"/>
          <w:rtl/>
          <w:lang w:bidi="ar-DZ"/>
        </w:rPr>
        <w:t xml:space="preserve"> </w:t>
      </w:r>
      <w:r w:rsidRPr="000D43AE">
        <w:rPr>
          <w:rFonts w:ascii="Simplified Arabic" w:hAnsi="Simplified Arabic" w:cs="Simplified Arabic"/>
          <w:sz w:val="32"/>
          <w:szCs w:val="32"/>
          <w:rtl/>
        </w:rPr>
        <w:t>ال</w:t>
      </w:r>
      <w:r w:rsidRPr="000D43AE">
        <w:rPr>
          <w:rFonts w:ascii="Simplified Arabic" w:hAnsi="Simplified Arabic" w:cs="Simplified Arabic" w:hint="cs"/>
          <w:sz w:val="32"/>
          <w:szCs w:val="32"/>
          <w:rtl/>
        </w:rPr>
        <w:t>ج</w:t>
      </w:r>
      <w:r w:rsidRPr="000D43AE">
        <w:rPr>
          <w:rFonts w:ascii="Simplified Arabic" w:hAnsi="Simplified Arabic" w:cs="Simplified Arabic"/>
          <w:sz w:val="32"/>
          <w:szCs w:val="32"/>
          <w:rtl/>
        </w:rPr>
        <w:t>ز</w:t>
      </w:r>
      <w:r w:rsidRPr="000D43AE">
        <w:rPr>
          <w:rFonts w:ascii="Simplified Arabic" w:hAnsi="Simplified Arabic" w:cs="Simplified Arabic" w:hint="cs"/>
          <w:sz w:val="32"/>
          <w:szCs w:val="32"/>
          <w:rtl/>
        </w:rPr>
        <w:t>ا</w:t>
      </w:r>
      <w:r w:rsidRPr="000D43AE">
        <w:rPr>
          <w:rFonts w:ascii="Simplified Arabic" w:hAnsi="Simplified Arabic" w:cs="Simplified Arabic"/>
          <w:sz w:val="32"/>
          <w:szCs w:val="32"/>
          <w:rtl/>
        </w:rPr>
        <w:t>ئري،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وهو</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جعلنا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نتجه</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للبحث</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فيها،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تدفعنا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في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ذلك</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عدة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أسباب</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بعضها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أسباب</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موضوعية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أخرى</w:t>
      </w:r>
      <w:r w:rsidRPr="000D43AE">
        <w:rPr>
          <w:rFonts w:ascii="Simplified Arabic" w:hAnsi="Simplified Arabic" w:cs="Simplified Arabic" w:hint="cs"/>
          <w:sz w:val="32"/>
          <w:szCs w:val="32"/>
          <w:rtl/>
          <w:lang w:bidi="ar-DZ"/>
        </w:rPr>
        <w:t xml:space="preserve"> </w:t>
      </w:r>
      <w:r w:rsidRPr="000D43AE">
        <w:rPr>
          <w:rFonts w:ascii="Simplified Arabic" w:hAnsi="Simplified Arabic" w:cs="Simplified Arabic"/>
          <w:sz w:val="32"/>
          <w:szCs w:val="32"/>
          <w:rtl/>
        </w:rPr>
        <w:t>ذاتي</w:t>
      </w:r>
      <w:r w:rsidRPr="000D43AE">
        <w:rPr>
          <w:rFonts w:ascii="Simplified Arabic" w:hAnsi="Simplified Arabic" w:cs="Simplified Arabic" w:hint="cs"/>
          <w:sz w:val="32"/>
          <w:szCs w:val="32"/>
          <w:rtl/>
        </w:rPr>
        <w:t>ة</w:t>
      </w:r>
      <w:r>
        <w:rPr>
          <w:rFonts w:ascii="Simplified Arabic" w:hAnsi="Simplified Arabic" w:cs="Simplified Arabic" w:hint="cs"/>
          <w:sz w:val="32"/>
          <w:szCs w:val="32"/>
          <w:rtl/>
        </w:rPr>
        <w:t>.</w:t>
      </w:r>
    </w:p>
    <w:p w:rsidR="005B2B4C" w:rsidRPr="000D43AE" w:rsidRDefault="005B2B4C" w:rsidP="005B2B4C">
      <w:pPr>
        <w:bidi/>
        <w:spacing w:after="0"/>
        <w:jc w:val="both"/>
        <w:rPr>
          <w:rFonts w:ascii="Simplified Arabic" w:hAnsi="Simplified Arabic" w:cs="Simplified Arabic"/>
          <w:sz w:val="32"/>
          <w:szCs w:val="32"/>
        </w:rPr>
      </w:pPr>
      <w:r w:rsidRPr="000D43AE">
        <w:rPr>
          <w:rFonts w:ascii="Simplified Arabic" w:hAnsi="Simplified Arabic" w:cs="Simplified Arabic"/>
          <w:sz w:val="32"/>
          <w:szCs w:val="32"/>
          <w:rtl/>
        </w:rPr>
        <w:t>فأما</w:t>
      </w:r>
      <w:r w:rsidRPr="000D43AE">
        <w:rPr>
          <w:rFonts w:ascii="Simplified Arabic" w:hAnsi="Simplified Arabic" w:cs="Simplified Arabic"/>
          <w:sz w:val="32"/>
          <w:szCs w:val="32"/>
          <w:lang w:bidi="ar-DZ"/>
        </w:rPr>
        <w:t xml:space="preserve"> </w:t>
      </w:r>
      <w:r w:rsidRPr="000D43AE">
        <w:rPr>
          <w:rFonts w:ascii="Simplified Arabic" w:hAnsi="Simplified Arabic" w:cs="Simplified Arabic"/>
          <w:sz w:val="32"/>
          <w:szCs w:val="32"/>
          <w:rtl/>
        </w:rPr>
        <w:t>الأسباب</w:t>
      </w:r>
      <w:r w:rsidRPr="000D43AE">
        <w:rPr>
          <w:rFonts w:ascii="Simplified Arabic" w:hAnsi="Simplified Arabic" w:cs="Simplified Arabic"/>
          <w:sz w:val="32"/>
          <w:szCs w:val="32"/>
          <w:lang w:bidi="ar-DZ"/>
        </w:rPr>
        <w:t xml:space="preserve"> </w:t>
      </w:r>
      <w:r w:rsidRPr="000D43AE">
        <w:rPr>
          <w:rFonts w:ascii="Simplified Arabic" w:hAnsi="Simplified Arabic" w:cs="Simplified Arabic"/>
          <w:sz w:val="32"/>
          <w:szCs w:val="32"/>
          <w:rtl/>
        </w:rPr>
        <w:t>الموضوعية</w:t>
      </w:r>
      <w:r w:rsidRPr="000D43AE">
        <w:rPr>
          <w:rFonts w:ascii="Simplified Arabic" w:hAnsi="Simplified Arabic" w:cs="Simplified Arabic"/>
          <w:sz w:val="32"/>
          <w:szCs w:val="32"/>
          <w:lang w:bidi="ar-DZ"/>
        </w:rPr>
        <w:t xml:space="preserve"> </w:t>
      </w:r>
      <w:r w:rsidRPr="000D43AE">
        <w:rPr>
          <w:rFonts w:ascii="Simplified Arabic" w:hAnsi="Simplified Arabic" w:cs="Simplified Arabic"/>
          <w:sz w:val="32"/>
          <w:szCs w:val="32"/>
          <w:rtl/>
        </w:rPr>
        <w:t>فترجع</w:t>
      </w:r>
      <w:r>
        <w:rPr>
          <w:rFonts w:ascii="Simplified Arabic" w:hAnsi="Simplified Arabic" w:cs="Simplified Arabic" w:hint="cs"/>
          <w:sz w:val="32"/>
          <w:szCs w:val="32"/>
          <w:rtl/>
        </w:rPr>
        <w:t xml:space="preserve"> </w:t>
      </w:r>
      <w:r w:rsidRPr="000D43AE">
        <w:rPr>
          <w:rFonts w:ascii="Simplified Arabic" w:hAnsi="Simplified Arabic" w:cs="Simplified Arabic"/>
          <w:sz w:val="32"/>
          <w:szCs w:val="32"/>
          <w:rtl/>
        </w:rPr>
        <w:t>إلى</w:t>
      </w:r>
      <w:r>
        <w:rPr>
          <w:rFonts w:ascii="Simplified Arabic" w:hAnsi="Simplified Arabic" w:cs="Simplified Arabic" w:hint="cs"/>
          <w:sz w:val="32"/>
          <w:szCs w:val="32"/>
          <w:rtl/>
        </w:rPr>
        <w:t xml:space="preserve"> خصوصية هذه الجرائم بالدرجة الأولى </w:t>
      </w:r>
      <w:r w:rsidRPr="000D43AE">
        <w:rPr>
          <w:rFonts w:ascii="Simplified Arabic" w:hAnsi="Simplified Arabic" w:cs="Simplified Arabic" w:hint="cs"/>
          <w:sz w:val="32"/>
          <w:szCs w:val="32"/>
          <w:rtl/>
        </w:rPr>
        <w:t>و</w:t>
      </w:r>
      <w:r>
        <w:rPr>
          <w:rFonts w:ascii="Simplified Arabic" w:hAnsi="Simplified Arabic" w:cs="Simplified Arabic" w:hint="cs"/>
          <w:sz w:val="32"/>
          <w:szCs w:val="32"/>
          <w:rtl/>
        </w:rPr>
        <w:t>كذا</w:t>
      </w:r>
      <w:r w:rsidRPr="000D43AE">
        <w:rPr>
          <w:rFonts w:ascii="SimplifiedArabic" w:hAnsi="SimplifiedArabic" w:cs="Times New Roman"/>
          <w:sz w:val="32"/>
          <w:szCs w:val="32"/>
          <w:rtl/>
        </w:rPr>
        <w:t xml:space="preserve"> </w:t>
      </w:r>
      <w:r w:rsidRPr="000D43AE">
        <w:rPr>
          <w:rFonts w:ascii="Simplified Arabic" w:hAnsi="Simplified Arabic" w:cs="Simplified Arabic"/>
          <w:sz w:val="32"/>
          <w:szCs w:val="32"/>
          <w:rtl/>
        </w:rPr>
        <w:t>قلة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الكتابات</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والدر</w:t>
      </w:r>
      <w:r w:rsidRPr="000D43AE">
        <w:rPr>
          <w:rFonts w:ascii="Simplified Arabic" w:hAnsi="Simplified Arabic" w:cs="Simplified Arabic" w:hint="cs"/>
          <w:sz w:val="32"/>
          <w:szCs w:val="32"/>
          <w:rtl/>
        </w:rPr>
        <w:t>ا</w:t>
      </w:r>
      <w:r w:rsidRPr="000D43AE">
        <w:rPr>
          <w:rFonts w:ascii="Simplified Arabic" w:hAnsi="Simplified Arabic" w:cs="Simplified Arabic"/>
          <w:sz w:val="32"/>
          <w:szCs w:val="32"/>
          <w:rtl/>
        </w:rPr>
        <w:t>سات</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في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هذا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الموضوع</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فهو</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لم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يلق</w:t>
      </w:r>
      <w:r w:rsidRPr="000D43AE">
        <w:rPr>
          <w:rFonts w:ascii="Simplified Arabic" w:hAnsi="Simplified Arabic" w:cs="Simplified Arabic"/>
          <w:sz w:val="32"/>
          <w:szCs w:val="32"/>
        </w:rPr>
        <w:t xml:space="preserve"> </w:t>
      </w:r>
      <w:r w:rsidRPr="000D43AE">
        <w:rPr>
          <w:rFonts w:ascii="Simplified Arabic" w:hAnsi="Simplified Arabic" w:cs="Simplified Arabic" w:hint="cs"/>
          <w:sz w:val="32"/>
          <w:szCs w:val="32"/>
          <w:rtl/>
        </w:rPr>
        <w:t>العناية</w:t>
      </w:r>
      <w:r w:rsidRPr="000D43AE">
        <w:rPr>
          <w:rFonts w:ascii="Simplified Arabic" w:hAnsi="Simplified Arabic" w:cs="Simplified Arabic"/>
          <w:sz w:val="32"/>
          <w:szCs w:val="32"/>
        </w:rPr>
        <w:t xml:space="preserve"> </w:t>
      </w:r>
      <w:r w:rsidRPr="000D43AE">
        <w:rPr>
          <w:rFonts w:ascii="Simplified Arabic" w:hAnsi="Simplified Arabic" w:cs="Simplified Arabic" w:hint="cs"/>
          <w:sz w:val="32"/>
          <w:szCs w:val="32"/>
          <w:rtl/>
        </w:rPr>
        <w:t>والاهتمام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الكافي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طرف</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الباحثين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على</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الرغم</w:t>
      </w:r>
      <w:r w:rsidRPr="000D43AE">
        <w:rPr>
          <w:rFonts w:ascii="Simplified Arabic" w:hAnsi="Simplified Arabic" w:cs="Simplified Arabic" w:hint="cs"/>
          <w:sz w:val="32"/>
          <w:szCs w:val="32"/>
          <w:rtl/>
          <w:lang w:bidi="ar-DZ"/>
        </w:rPr>
        <w:t xml:space="preserve"> </w:t>
      </w:r>
      <w:r w:rsidRPr="000D43AE">
        <w:rPr>
          <w:rFonts w:ascii="Simplified Arabic" w:hAnsi="Simplified Arabic" w:cs="Simplified Arabic"/>
          <w:sz w:val="32"/>
          <w:szCs w:val="32"/>
          <w:rtl/>
        </w:rPr>
        <w:t>من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قدمه</w:t>
      </w:r>
      <w:r w:rsidRPr="000D43AE">
        <w:rPr>
          <w:rFonts w:ascii="Simplified Arabic" w:hAnsi="Simplified Arabic" w:cs="Simplified Arabic" w:hint="cs"/>
          <w:sz w:val="32"/>
          <w:szCs w:val="32"/>
          <w:rtl/>
        </w:rPr>
        <w:t>،</w:t>
      </w:r>
      <w:r w:rsidRPr="000D43AE">
        <w:rPr>
          <w:rFonts w:ascii="Simplified Arabic" w:hAnsi="Simplified Arabic" w:cs="Simplified Arabic"/>
          <w:sz w:val="32"/>
          <w:szCs w:val="32"/>
          <w:rtl/>
        </w:rPr>
        <w:t xml:space="preserve"> </w:t>
      </w:r>
      <w:r>
        <w:rPr>
          <w:rFonts w:ascii="Simplified Arabic" w:hAnsi="Simplified Arabic" w:cs="Simplified Arabic" w:hint="cs"/>
          <w:sz w:val="32"/>
          <w:szCs w:val="32"/>
          <w:rtl/>
        </w:rPr>
        <w:t>و</w:t>
      </w:r>
      <w:r w:rsidRPr="000D43AE">
        <w:rPr>
          <w:rFonts w:ascii="Simplified Arabic" w:hAnsi="Simplified Arabic" w:cs="Simplified Arabic"/>
          <w:sz w:val="32"/>
          <w:szCs w:val="32"/>
          <w:rtl/>
        </w:rPr>
        <w:t>الطبيعة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المختلفة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التي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يتميز</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بها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موضو</w:t>
      </w:r>
      <w:r w:rsidRPr="000D43AE">
        <w:rPr>
          <w:rFonts w:ascii="Simplified Arabic" w:hAnsi="Simplified Arabic" w:cs="Simplified Arabic" w:hint="cs"/>
          <w:sz w:val="32"/>
          <w:szCs w:val="32"/>
          <w:rtl/>
        </w:rPr>
        <w:t>ع ج</w:t>
      </w:r>
      <w:r w:rsidRPr="000D43AE">
        <w:rPr>
          <w:rFonts w:ascii="Simplified Arabic" w:hAnsi="Simplified Arabic" w:cs="Simplified Arabic"/>
          <w:sz w:val="32"/>
          <w:szCs w:val="32"/>
          <w:rtl/>
        </w:rPr>
        <w:t>ر</w:t>
      </w:r>
      <w:r w:rsidRPr="000D43AE">
        <w:rPr>
          <w:rFonts w:ascii="Simplified Arabic" w:hAnsi="Simplified Arabic" w:cs="Simplified Arabic" w:hint="cs"/>
          <w:sz w:val="32"/>
          <w:szCs w:val="32"/>
          <w:rtl/>
        </w:rPr>
        <w:t>ا</w:t>
      </w:r>
      <w:r w:rsidRPr="000D43AE">
        <w:rPr>
          <w:rFonts w:ascii="Simplified Arabic" w:hAnsi="Simplified Arabic" w:cs="Simplified Arabic"/>
          <w:sz w:val="32"/>
          <w:szCs w:val="32"/>
          <w:rtl/>
        </w:rPr>
        <w:t>ئم</w:t>
      </w:r>
      <w:r w:rsidRPr="000D43AE">
        <w:rPr>
          <w:rFonts w:ascii="Simplified Arabic" w:hAnsi="Simplified Arabic" w:cs="Simplified Arabic"/>
          <w:sz w:val="32"/>
          <w:szCs w:val="32"/>
        </w:rPr>
        <w:t xml:space="preserve"> </w:t>
      </w:r>
      <w:r w:rsidRPr="000D43AE">
        <w:rPr>
          <w:rFonts w:ascii="Simplified Arabic" w:hAnsi="Simplified Arabic" w:cs="Simplified Arabic" w:hint="cs"/>
          <w:sz w:val="32"/>
          <w:szCs w:val="32"/>
          <w:rtl/>
        </w:rPr>
        <w:t>الامتناع</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مقارنة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بالجر</w:t>
      </w:r>
      <w:r w:rsidRPr="000D43AE">
        <w:rPr>
          <w:rFonts w:ascii="Simplified Arabic" w:hAnsi="Simplified Arabic" w:cs="Simplified Arabic" w:hint="cs"/>
          <w:sz w:val="32"/>
          <w:szCs w:val="32"/>
          <w:rtl/>
        </w:rPr>
        <w:t>ا</w:t>
      </w:r>
      <w:r w:rsidRPr="000D43AE">
        <w:rPr>
          <w:rFonts w:ascii="Simplified Arabic" w:hAnsi="Simplified Arabic" w:cs="Simplified Arabic"/>
          <w:sz w:val="32"/>
          <w:szCs w:val="32"/>
          <w:rtl/>
        </w:rPr>
        <w:t>ئم</w:t>
      </w:r>
      <w:r w:rsidRPr="000D43AE">
        <w:rPr>
          <w:rFonts w:ascii="Simplified Arabic" w:hAnsi="Simplified Arabic" w:cs="Simplified Arabic"/>
          <w:sz w:val="32"/>
          <w:szCs w:val="32"/>
        </w:rPr>
        <w:t xml:space="preserve"> </w:t>
      </w:r>
      <w:r>
        <w:rPr>
          <w:rFonts w:ascii="Simplified Arabic" w:hAnsi="Simplified Arabic" w:cs="Simplified Arabic" w:hint="cs"/>
          <w:sz w:val="32"/>
          <w:szCs w:val="32"/>
          <w:rtl/>
        </w:rPr>
        <w:t>الإي</w:t>
      </w:r>
      <w:r w:rsidRPr="000D43AE">
        <w:rPr>
          <w:rFonts w:ascii="Simplified Arabic" w:hAnsi="Simplified Arabic" w:cs="Simplified Arabic" w:hint="cs"/>
          <w:sz w:val="32"/>
          <w:szCs w:val="32"/>
          <w:rtl/>
        </w:rPr>
        <w:t>جابية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سواء</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حيث</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السلوك</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أو</w:t>
      </w:r>
      <w:r w:rsidRPr="000D43AE">
        <w:rPr>
          <w:rFonts w:ascii="Simplified Arabic" w:hAnsi="Simplified Arabic" w:cs="Simplified Arabic" w:hint="cs"/>
          <w:sz w:val="32"/>
          <w:szCs w:val="32"/>
          <w:rtl/>
          <w:lang w:bidi="ar-DZ"/>
        </w:rPr>
        <w:t xml:space="preserve"> </w:t>
      </w:r>
      <w:r w:rsidRPr="000D43AE">
        <w:rPr>
          <w:rFonts w:ascii="Simplified Arabic" w:hAnsi="Simplified Arabic" w:cs="Simplified Arabic"/>
          <w:sz w:val="32"/>
          <w:szCs w:val="32"/>
          <w:rtl/>
        </w:rPr>
        <w:t>الشروع</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أو</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المساهمة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الجنائية</w:t>
      </w:r>
      <w:r>
        <w:rPr>
          <w:rFonts w:ascii="Simplified Arabic" w:hAnsi="Simplified Arabic" w:cs="Simplified Arabic" w:hint="cs"/>
          <w:sz w:val="32"/>
          <w:szCs w:val="32"/>
          <w:rtl/>
        </w:rPr>
        <w:t>، و</w:t>
      </w:r>
      <w:r w:rsidRPr="000D43AE">
        <w:rPr>
          <w:rFonts w:ascii="Simplified Arabic" w:hAnsi="Simplified Arabic" w:cs="Simplified Arabic"/>
          <w:sz w:val="32"/>
          <w:szCs w:val="32"/>
          <w:rtl/>
        </w:rPr>
        <w:t>انتشار</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هذا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النوع</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w:t>
      </w:r>
      <w:r w:rsidRPr="000D43AE">
        <w:rPr>
          <w:rFonts w:ascii="Simplified Arabic" w:hAnsi="Simplified Arabic" w:cs="Simplified Arabic" w:hint="cs"/>
          <w:sz w:val="32"/>
          <w:szCs w:val="32"/>
          <w:rtl/>
        </w:rPr>
        <w:t>لج</w:t>
      </w:r>
      <w:r w:rsidRPr="000D43AE">
        <w:rPr>
          <w:rFonts w:ascii="Simplified Arabic" w:hAnsi="Simplified Arabic" w:cs="Simplified Arabic"/>
          <w:sz w:val="32"/>
          <w:szCs w:val="32"/>
          <w:rtl/>
        </w:rPr>
        <w:t>ر</w:t>
      </w:r>
      <w:r w:rsidRPr="000D43AE">
        <w:rPr>
          <w:rFonts w:ascii="Simplified Arabic" w:hAnsi="Simplified Arabic" w:cs="Simplified Arabic" w:hint="cs"/>
          <w:sz w:val="32"/>
          <w:szCs w:val="32"/>
          <w:rtl/>
        </w:rPr>
        <w:t>ا</w:t>
      </w:r>
      <w:r w:rsidRPr="000D43AE">
        <w:rPr>
          <w:rFonts w:ascii="Simplified Arabic" w:hAnsi="Simplified Arabic" w:cs="Simplified Arabic"/>
          <w:sz w:val="32"/>
          <w:szCs w:val="32"/>
          <w:rtl/>
        </w:rPr>
        <w:t>ئم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في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الوسط</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الاجتماعي</w:t>
      </w:r>
      <w:r w:rsidRPr="000D43AE">
        <w:rPr>
          <w:rFonts w:ascii="Simplified Arabic" w:hAnsi="Simplified Arabic" w:cs="Simplified Arabic"/>
          <w:sz w:val="32"/>
          <w:szCs w:val="32"/>
        </w:rPr>
        <w:t xml:space="preserve"> .</w:t>
      </w:r>
    </w:p>
    <w:p w:rsidR="005B2B4C" w:rsidRDefault="005B2B4C" w:rsidP="005B2B4C">
      <w:pPr>
        <w:bidi/>
        <w:spacing w:after="0"/>
        <w:jc w:val="both"/>
        <w:rPr>
          <w:rFonts w:ascii="Simplified Arabic" w:hAnsi="Simplified Arabic" w:cs="Simplified Arabic"/>
          <w:sz w:val="32"/>
          <w:szCs w:val="32"/>
          <w:rtl/>
        </w:rPr>
      </w:pPr>
      <w:r w:rsidRPr="000D43AE">
        <w:rPr>
          <w:rFonts w:ascii="Simplified Arabic" w:hAnsi="Simplified Arabic" w:cs="Simplified Arabic"/>
          <w:sz w:val="32"/>
          <w:szCs w:val="32"/>
          <w:rtl/>
        </w:rPr>
        <w:t>و</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أما</w:t>
      </w:r>
      <w:r w:rsidRPr="000D43AE">
        <w:rPr>
          <w:rFonts w:ascii="Simplified Arabic" w:hAnsi="Simplified Arabic" w:cs="Simplified Arabic"/>
          <w:sz w:val="32"/>
          <w:szCs w:val="32"/>
        </w:rPr>
        <w:t xml:space="preserve"> </w:t>
      </w:r>
      <w:r>
        <w:rPr>
          <w:rFonts w:ascii="Simplified Arabic" w:hAnsi="Simplified Arabic" w:cs="Simplified Arabic"/>
          <w:sz w:val="32"/>
          <w:szCs w:val="32"/>
          <w:rtl/>
        </w:rPr>
        <w:t>ال</w:t>
      </w:r>
      <w:r>
        <w:rPr>
          <w:rFonts w:ascii="Simplified Arabic" w:hAnsi="Simplified Arabic" w:cs="Simplified Arabic" w:hint="cs"/>
          <w:sz w:val="32"/>
          <w:szCs w:val="32"/>
          <w:rtl/>
        </w:rPr>
        <w:t>أ</w:t>
      </w:r>
      <w:r w:rsidRPr="000D43AE">
        <w:rPr>
          <w:rFonts w:ascii="Simplified Arabic" w:hAnsi="Simplified Arabic" w:cs="Simplified Arabic"/>
          <w:sz w:val="32"/>
          <w:szCs w:val="32"/>
          <w:rtl/>
        </w:rPr>
        <w:t>سباب</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الذاتية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فمردها</w:t>
      </w:r>
      <w:r w:rsidRPr="000D43AE">
        <w:rPr>
          <w:rFonts w:ascii="SimplifiedArabic" w:hAnsi="SimplifiedArabic" w:cs="Times New Roman"/>
          <w:sz w:val="32"/>
          <w:szCs w:val="32"/>
          <w:rtl/>
        </w:rPr>
        <w:t xml:space="preserve"> </w:t>
      </w:r>
      <w:r w:rsidRPr="000D43AE">
        <w:rPr>
          <w:rFonts w:ascii="Simplified Arabic" w:hAnsi="Simplified Arabic" w:cs="Simplified Arabic"/>
          <w:sz w:val="32"/>
          <w:szCs w:val="32"/>
          <w:rtl/>
        </w:rPr>
        <w:t>الرغبة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في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إ</w:t>
      </w:r>
      <w:r w:rsidRPr="000D43AE">
        <w:rPr>
          <w:rFonts w:ascii="Simplified Arabic" w:hAnsi="Simplified Arabic" w:cs="Simplified Arabic" w:hint="cs"/>
          <w:sz w:val="32"/>
          <w:szCs w:val="32"/>
          <w:rtl/>
        </w:rPr>
        <w:t>ثرا</w:t>
      </w:r>
      <w:r w:rsidRPr="000D43AE">
        <w:rPr>
          <w:rFonts w:ascii="Simplified Arabic" w:hAnsi="Simplified Arabic" w:cs="Simplified Arabic"/>
          <w:sz w:val="32"/>
          <w:szCs w:val="32"/>
          <w:rtl/>
        </w:rPr>
        <w:t>ء</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هذا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الموضوع</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الذي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قلت</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د</w:t>
      </w:r>
      <w:r w:rsidRPr="000D43AE">
        <w:rPr>
          <w:rFonts w:ascii="Simplified Arabic" w:hAnsi="Simplified Arabic" w:cs="Simplified Arabic" w:hint="cs"/>
          <w:sz w:val="32"/>
          <w:szCs w:val="32"/>
          <w:rtl/>
        </w:rPr>
        <w:t>را</w:t>
      </w:r>
      <w:r w:rsidRPr="000D43AE">
        <w:rPr>
          <w:rFonts w:ascii="Simplified Arabic" w:hAnsi="Simplified Arabic" w:cs="Simplified Arabic"/>
          <w:sz w:val="32"/>
          <w:szCs w:val="32"/>
          <w:rtl/>
        </w:rPr>
        <w:t>ساته</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وتقدیم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الإضافة</w:t>
      </w:r>
      <w:r w:rsidRPr="000D43AE">
        <w:rPr>
          <w:rFonts w:ascii="Simplified Arabic" w:hAnsi="Simplified Arabic" w:cs="Simplified Arabic"/>
          <w:sz w:val="32"/>
          <w:szCs w:val="32"/>
        </w:rPr>
        <w:t xml:space="preserve"> </w:t>
      </w:r>
      <w:r w:rsidRPr="000D43AE">
        <w:rPr>
          <w:rFonts w:ascii="Simplified Arabic" w:hAnsi="Simplified Arabic" w:cs="Simplified Arabic" w:hint="cs"/>
          <w:sz w:val="32"/>
          <w:szCs w:val="32"/>
          <w:rtl/>
        </w:rPr>
        <w:t>اللازمة والرغبة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والميل</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للبحث</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في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هذا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الموضوع</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ومعرفة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أحكامه</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العامة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والخاصة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وعناصره</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حسب</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نصت</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عليه</w:t>
      </w:r>
      <w:r w:rsidRPr="000D43AE">
        <w:rPr>
          <w:rFonts w:ascii="Simplified Arabic" w:hAnsi="Simplified Arabic" w:cs="Simplified Arabic" w:hint="cs"/>
          <w:sz w:val="32"/>
          <w:szCs w:val="32"/>
          <w:rtl/>
          <w:lang w:bidi="ar-DZ"/>
        </w:rPr>
        <w:t xml:space="preserve"> </w:t>
      </w:r>
      <w:r w:rsidRPr="000D43AE">
        <w:rPr>
          <w:rFonts w:ascii="Simplified Arabic" w:hAnsi="Simplified Arabic" w:cs="Simplified Arabic"/>
          <w:sz w:val="32"/>
          <w:szCs w:val="32"/>
          <w:rtl/>
        </w:rPr>
        <w:t>أحكام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القانون</w:t>
      </w:r>
      <w:r w:rsidRPr="000D43AE">
        <w:rPr>
          <w:rFonts w:ascii="Simplified Arabic" w:hAnsi="Simplified Arabic" w:cs="Simplified Arabic"/>
          <w:sz w:val="32"/>
          <w:szCs w:val="32"/>
        </w:rPr>
        <w:t xml:space="preserve"> </w:t>
      </w:r>
      <w:r w:rsidRPr="000D43AE">
        <w:rPr>
          <w:rFonts w:ascii="Simplified Arabic" w:hAnsi="Simplified Arabic" w:cs="Simplified Arabic" w:hint="cs"/>
          <w:sz w:val="32"/>
          <w:szCs w:val="32"/>
          <w:rtl/>
        </w:rPr>
        <w:t>الج</w:t>
      </w:r>
      <w:r w:rsidRPr="000D43AE">
        <w:rPr>
          <w:rFonts w:ascii="Simplified Arabic" w:hAnsi="Simplified Arabic" w:cs="Simplified Arabic"/>
          <w:sz w:val="32"/>
          <w:szCs w:val="32"/>
          <w:rtl/>
        </w:rPr>
        <w:t>ز</w:t>
      </w:r>
      <w:r>
        <w:rPr>
          <w:rFonts w:ascii="Simplified Arabic" w:hAnsi="Simplified Arabic" w:cs="Simplified Arabic" w:hint="cs"/>
          <w:sz w:val="32"/>
          <w:szCs w:val="32"/>
          <w:rtl/>
        </w:rPr>
        <w:t>ا</w:t>
      </w:r>
      <w:r w:rsidRPr="000D43AE">
        <w:rPr>
          <w:rFonts w:ascii="Simplified Arabic" w:hAnsi="Simplified Arabic" w:cs="Simplified Arabic"/>
          <w:sz w:val="32"/>
          <w:szCs w:val="32"/>
          <w:rtl/>
        </w:rPr>
        <w:t>ئري</w:t>
      </w:r>
      <w:r w:rsidRPr="000D43AE">
        <w:rPr>
          <w:rFonts w:ascii="Simplified Arabic" w:hAnsi="Simplified Arabic" w:cs="Simplified Arabic" w:hint="cs"/>
          <w:sz w:val="32"/>
          <w:szCs w:val="32"/>
          <w:rtl/>
        </w:rPr>
        <w:t>.</w:t>
      </w:r>
    </w:p>
    <w:p w:rsidR="005B2B4C" w:rsidRPr="00D97E9B" w:rsidRDefault="005B2B4C" w:rsidP="005B2B4C">
      <w:pPr>
        <w:bidi/>
        <w:spacing w:after="0"/>
        <w:jc w:val="both"/>
        <w:rPr>
          <w:rFonts w:ascii="Simplified Arabic" w:hAnsi="Simplified Arabic" w:cs="Simplified Arabic"/>
          <w:sz w:val="32"/>
          <w:szCs w:val="32"/>
        </w:rPr>
      </w:pPr>
      <w:r w:rsidRPr="00D97E9B">
        <w:rPr>
          <w:rFonts w:ascii="Simplified Arabic" w:hAnsi="Simplified Arabic" w:cs="Simplified Arabic"/>
          <w:sz w:val="32"/>
          <w:szCs w:val="32"/>
          <w:rtl/>
        </w:rPr>
        <w:t>تهدف</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هذه</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ال</w:t>
      </w:r>
      <w:r w:rsidRPr="00D97E9B">
        <w:rPr>
          <w:rFonts w:ascii="Simplified Arabic" w:hAnsi="Simplified Arabic" w:cs="Simplified Arabic" w:hint="cs"/>
          <w:sz w:val="32"/>
          <w:szCs w:val="32"/>
          <w:rtl/>
        </w:rPr>
        <w:t>دا</w:t>
      </w:r>
      <w:r w:rsidRPr="00D97E9B">
        <w:rPr>
          <w:rFonts w:ascii="Simplified Arabic" w:hAnsi="Simplified Arabic" w:cs="Simplified Arabic"/>
          <w:sz w:val="32"/>
          <w:szCs w:val="32"/>
          <w:rtl/>
        </w:rPr>
        <w:t>رسة</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إلى</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التعرف</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على</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جر</w:t>
      </w:r>
      <w:r w:rsidRPr="00D97E9B">
        <w:rPr>
          <w:rFonts w:ascii="Simplified Arabic" w:hAnsi="Simplified Arabic" w:cs="Simplified Arabic" w:hint="cs"/>
          <w:sz w:val="32"/>
          <w:szCs w:val="32"/>
          <w:rtl/>
        </w:rPr>
        <w:t>ا</w:t>
      </w:r>
      <w:r w:rsidRPr="00D97E9B">
        <w:rPr>
          <w:rFonts w:ascii="Simplified Arabic" w:hAnsi="Simplified Arabic" w:cs="Simplified Arabic"/>
          <w:sz w:val="32"/>
          <w:szCs w:val="32"/>
          <w:rtl/>
        </w:rPr>
        <w:t>ئم</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الإمتناع</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التي</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تلحق</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الضرر</w:t>
      </w:r>
      <w:r w:rsidRPr="00D97E9B">
        <w:rPr>
          <w:rFonts w:ascii="Simplified Arabic" w:hAnsi="Simplified Arabic" w:cs="Simplified Arabic" w:hint="cs"/>
          <w:sz w:val="32"/>
          <w:szCs w:val="32"/>
          <w:rtl/>
          <w:lang w:bidi="ar-DZ"/>
        </w:rPr>
        <w:t xml:space="preserve"> </w:t>
      </w:r>
      <w:r w:rsidRPr="00D97E9B">
        <w:rPr>
          <w:rFonts w:ascii="Simplified Arabic" w:hAnsi="Simplified Arabic" w:cs="Simplified Arabic"/>
          <w:sz w:val="32"/>
          <w:szCs w:val="32"/>
          <w:rtl/>
        </w:rPr>
        <w:t>بالآخرين</w:t>
      </w:r>
      <w:r w:rsidRPr="00D97E9B">
        <w:rPr>
          <w:rFonts w:ascii="Simplified Arabic" w:hAnsi="Simplified Arabic" w:cs="Simplified Arabic" w:hint="cs"/>
          <w:sz w:val="32"/>
          <w:szCs w:val="32"/>
          <w:rtl/>
        </w:rPr>
        <w:t xml:space="preserve"> من خلال</w:t>
      </w:r>
      <w:r w:rsidRPr="00D97E9B">
        <w:rPr>
          <w:rFonts w:ascii="Simplified Arabic" w:hAnsi="Simplified Arabic" w:cs="Simplified Arabic"/>
          <w:sz w:val="32"/>
          <w:szCs w:val="32"/>
          <w:rtl/>
        </w:rPr>
        <w:t xml:space="preserve"> </w:t>
      </w:r>
      <w:r w:rsidRPr="00D97E9B">
        <w:rPr>
          <w:rFonts w:ascii="Simplified Arabic" w:hAnsi="Simplified Arabic" w:cs="Simplified Arabic" w:hint="cs"/>
          <w:sz w:val="32"/>
          <w:szCs w:val="32"/>
          <w:rtl/>
        </w:rPr>
        <w:t>تحديد</w:t>
      </w:r>
      <w:r w:rsidRPr="00D97E9B">
        <w:rPr>
          <w:rFonts w:ascii="Simplified Arabic" w:hAnsi="Simplified Arabic" w:cs="Simplified Arabic"/>
          <w:sz w:val="32"/>
          <w:szCs w:val="32"/>
          <w:rtl/>
        </w:rPr>
        <w:t xml:space="preserve"> </w:t>
      </w:r>
      <w:r w:rsidRPr="00D97E9B">
        <w:rPr>
          <w:rFonts w:ascii="Simplified Arabic" w:hAnsi="Simplified Arabic" w:cs="Simplified Arabic" w:hint="cs"/>
          <w:sz w:val="32"/>
          <w:szCs w:val="32"/>
          <w:rtl/>
        </w:rPr>
        <w:t>المقصود</w:t>
      </w:r>
      <w:r w:rsidRPr="00D97E9B">
        <w:rPr>
          <w:rFonts w:ascii="Simplified Arabic" w:hAnsi="Simplified Arabic" w:cs="Simplified Arabic"/>
          <w:sz w:val="32"/>
          <w:szCs w:val="32"/>
          <w:rtl/>
        </w:rPr>
        <w:t xml:space="preserve"> </w:t>
      </w:r>
      <w:r w:rsidRPr="00D97E9B">
        <w:rPr>
          <w:rFonts w:ascii="Simplified Arabic" w:hAnsi="Simplified Arabic" w:cs="Simplified Arabic" w:hint="cs"/>
          <w:sz w:val="32"/>
          <w:szCs w:val="32"/>
          <w:rtl/>
        </w:rPr>
        <w:t>بها</w:t>
      </w:r>
      <w:r w:rsidRPr="00D97E9B">
        <w:rPr>
          <w:rFonts w:ascii="Simplified Arabic" w:hAnsi="Simplified Arabic" w:cs="Simplified Arabic"/>
          <w:sz w:val="32"/>
          <w:szCs w:val="32"/>
          <w:rtl/>
        </w:rPr>
        <w:t xml:space="preserve"> </w:t>
      </w:r>
      <w:r w:rsidRPr="00D97E9B">
        <w:rPr>
          <w:rFonts w:ascii="Simplified Arabic" w:hAnsi="Simplified Arabic" w:cs="Simplified Arabic" w:hint="cs"/>
          <w:sz w:val="32"/>
          <w:szCs w:val="32"/>
          <w:rtl/>
        </w:rPr>
        <w:t>وتبيان</w:t>
      </w:r>
      <w:r w:rsidRPr="00D97E9B">
        <w:rPr>
          <w:rFonts w:ascii="Simplified Arabic" w:hAnsi="Simplified Arabic" w:cs="Simplified Arabic"/>
          <w:sz w:val="32"/>
          <w:szCs w:val="32"/>
          <w:rtl/>
        </w:rPr>
        <w:t xml:space="preserve"> </w:t>
      </w:r>
      <w:r w:rsidRPr="00D97E9B">
        <w:rPr>
          <w:rFonts w:ascii="Simplified Arabic" w:hAnsi="Simplified Arabic" w:cs="Simplified Arabic" w:hint="cs"/>
          <w:sz w:val="32"/>
          <w:szCs w:val="32"/>
          <w:rtl/>
        </w:rPr>
        <w:t>طبيعتها</w:t>
      </w:r>
      <w:r w:rsidRPr="00D97E9B">
        <w:rPr>
          <w:rFonts w:ascii="Simplified Arabic" w:hAnsi="Simplified Arabic" w:cs="Simplified Arabic"/>
          <w:sz w:val="32"/>
          <w:szCs w:val="32"/>
          <w:rtl/>
        </w:rPr>
        <w:t xml:space="preserve"> </w:t>
      </w:r>
      <w:r w:rsidRPr="00D97E9B">
        <w:rPr>
          <w:rFonts w:ascii="Simplified Arabic" w:hAnsi="Simplified Arabic" w:cs="Simplified Arabic" w:hint="cs"/>
          <w:sz w:val="32"/>
          <w:szCs w:val="32"/>
          <w:rtl/>
        </w:rPr>
        <w:t>وصورها</w:t>
      </w:r>
      <w:r w:rsidRPr="00D97E9B">
        <w:rPr>
          <w:rFonts w:ascii="Simplified Arabic" w:hAnsi="Simplified Arabic" w:cs="Simplified Arabic"/>
          <w:sz w:val="32"/>
          <w:szCs w:val="32"/>
          <w:rtl/>
        </w:rPr>
        <w:t xml:space="preserve"> </w:t>
      </w:r>
      <w:r w:rsidRPr="00D97E9B">
        <w:rPr>
          <w:rFonts w:ascii="Simplified Arabic" w:hAnsi="Simplified Arabic" w:cs="Simplified Arabic" w:hint="cs"/>
          <w:sz w:val="32"/>
          <w:szCs w:val="32"/>
          <w:rtl/>
        </w:rPr>
        <w:t>وأركان</w:t>
      </w:r>
      <w:r w:rsidRPr="00D97E9B">
        <w:rPr>
          <w:rFonts w:ascii="Simplified Arabic" w:hAnsi="Simplified Arabic" w:cs="Simplified Arabic"/>
          <w:sz w:val="32"/>
          <w:szCs w:val="32"/>
          <w:rtl/>
        </w:rPr>
        <w:t xml:space="preserve"> </w:t>
      </w:r>
      <w:r w:rsidRPr="00D97E9B">
        <w:rPr>
          <w:rFonts w:ascii="Simplified Arabic" w:hAnsi="Simplified Arabic" w:cs="Simplified Arabic" w:hint="cs"/>
          <w:sz w:val="32"/>
          <w:szCs w:val="32"/>
          <w:rtl/>
        </w:rPr>
        <w:t>قيامها</w:t>
      </w:r>
      <w:r w:rsidRPr="00D97E9B">
        <w:rPr>
          <w:rFonts w:ascii="Simplified Arabic" w:hAnsi="Simplified Arabic" w:cs="Simplified Arabic"/>
          <w:sz w:val="32"/>
          <w:szCs w:val="32"/>
          <w:rtl/>
        </w:rPr>
        <w:t>،</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وتخل</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بنظام</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الجماعة</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وتضر</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بمصالح</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وحقوق</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الأفر</w:t>
      </w:r>
      <w:r w:rsidRPr="00D97E9B">
        <w:rPr>
          <w:rFonts w:ascii="Simplified Arabic" w:hAnsi="Simplified Arabic" w:cs="Simplified Arabic" w:hint="cs"/>
          <w:sz w:val="32"/>
          <w:szCs w:val="32"/>
          <w:rtl/>
        </w:rPr>
        <w:t>ا</w:t>
      </w:r>
      <w:r w:rsidRPr="00D97E9B">
        <w:rPr>
          <w:rFonts w:ascii="Simplified Arabic" w:hAnsi="Simplified Arabic" w:cs="Simplified Arabic"/>
          <w:sz w:val="32"/>
          <w:szCs w:val="32"/>
          <w:rtl/>
        </w:rPr>
        <w:t>د</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المحمية</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قانونا</w:t>
      </w:r>
      <w:r w:rsidRPr="00D97E9B">
        <w:rPr>
          <w:rFonts w:ascii="Simplified Arabic" w:hAnsi="Simplified Arabic" w:cs="Simplified Arabic"/>
          <w:sz w:val="32"/>
          <w:szCs w:val="32"/>
        </w:rPr>
        <w:t>.</w:t>
      </w:r>
    </w:p>
    <w:p w:rsidR="005B2B4C" w:rsidRDefault="005B2B4C" w:rsidP="005B2B4C">
      <w:pPr>
        <w:bidi/>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كما ن</w:t>
      </w:r>
      <w:r w:rsidRPr="00D97E9B">
        <w:rPr>
          <w:rFonts w:ascii="Simplified Arabic" w:hAnsi="Simplified Arabic" w:cs="Simplified Arabic"/>
          <w:sz w:val="32"/>
          <w:szCs w:val="32"/>
          <w:rtl/>
        </w:rPr>
        <w:t>هدف</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إلى</w:t>
      </w:r>
      <w:r w:rsidRPr="00D97E9B">
        <w:rPr>
          <w:rFonts w:ascii="Simplified Arabic" w:hAnsi="Simplified Arabic" w:cs="Simplified Arabic" w:hint="cs"/>
          <w:sz w:val="32"/>
          <w:szCs w:val="32"/>
          <w:rtl/>
        </w:rPr>
        <w:t xml:space="preserve"> </w:t>
      </w:r>
      <w:r w:rsidRPr="00D97E9B">
        <w:rPr>
          <w:rFonts w:ascii="Simplified Arabic" w:hAnsi="Simplified Arabic" w:cs="Simplified Arabic"/>
          <w:sz w:val="32"/>
          <w:szCs w:val="32"/>
          <w:rtl/>
        </w:rPr>
        <w:t>إبر</w:t>
      </w:r>
      <w:r w:rsidRPr="00D97E9B">
        <w:rPr>
          <w:rFonts w:ascii="Simplified Arabic" w:hAnsi="Simplified Arabic" w:cs="Simplified Arabic" w:hint="cs"/>
          <w:sz w:val="32"/>
          <w:szCs w:val="32"/>
          <w:rtl/>
        </w:rPr>
        <w:t>ا</w:t>
      </w:r>
      <w:r w:rsidRPr="00D97E9B">
        <w:rPr>
          <w:rFonts w:ascii="Simplified Arabic" w:hAnsi="Simplified Arabic" w:cs="Simplified Arabic"/>
          <w:sz w:val="32"/>
          <w:szCs w:val="32"/>
          <w:rtl/>
        </w:rPr>
        <w:t>ز</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دور</w:t>
      </w:r>
      <w:r>
        <w:rPr>
          <w:rFonts w:ascii="Simplified Arabic" w:hAnsi="Simplified Arabic" w:cs="Simplified Arabic" w:hint="cs"/>
          <w:sz w:val="32"/>
          <w:szCs w:val="32"/>
          <w:rtl/>
        </w:rPr>
        <w:t xml:space="preserve"> </w:t>
      </w:r>
      <w:r w:rsidRPr="00D97E9B">
        <w:rPr>
          <w:rFonts w:ascii="Simplified Arabic" w:hAnsi="Simplified Arabic" w:cs="Simplified Arabic"/>
          <w:sz w:val="32"/>
          <w:szCs w:val="32"/>
          <w:rtl/>
        </w:rPr>
        <w:t>المشرع</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الجز</w:t>
      </w:r>
      <w:r w:rsidRPr="00D97E9B">
        <w:rPr>
          <w:rFonts w:ascii="Simplified Arabic" w:hAnsi="Simplified Arabic" w:cs="Simplified Arabic" w:hint="cs"/>
          <w:sz w:val="32"/>
          <w:szCs w:val="32"/>
          <w:rtl/>
        </w:rPr>
        <w:t>ا</w:t>
      </w:r>
      <w:r w:rsidRPr="00D97E9B">
        <w:rPr>
          <w:rFonts w:ascii="Simplified Arabic" w:hAnsi="Simplified Arabic" w:cs="Simplified Arabic"/>
          <w:sz w:val="32"/>
          <w:szCs w:val="32"/>
          <w:rtl/>
        </w:rPr>
        <w:t>ئري</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في</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معالجة</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جر</w:t>
      </w:r>
      <w:r w:rsidRPr="00D97E9B">
        <w:rPr>
          <w:rFonts w:ascii="Simplified Arabic" w:hAnsi="Simplified Arabic" w:cs="Simplified Arabic" w:hint="cs"/>
          <w:sz w:val="32"/>
          <w:szCs w:val="32"/>
          <w:rtl/>
        </w:rPr>
        <w:t>ا</w:t>
      </w:r>
      <w:r w:rsidRPr="00D97E9B">
        <w:rPr>
          <w:rFonts w:ascii="Simplified Arabic" w:hAnsi="Simplified Arabic" w:cs="Simplified Arabic"/>
          <w:sz w:val="32"/>
          <w:szCs w:val="32"/>
          <w:rtl/>
        </w:rPr>
        <w:t>ئم</w:t>
      </w:r>
      <w:r w:rsidRPr="00D97E9B">
        <w:rPr>
          <w:rFonts w:ascii="Simplified Arabic" w:hAnsi="Simplified Arabic" w:cs="Simplified Arabic"/>
          <w:sz w:val="32"/>
          <w:szCs w:val="32"/>
        </w:rPr>
        <w:t xml:space="preserve"> </w:t>
      </w:r>
      <w:r w:rsidRPr="00D97E9B">
        <w:rPr>
          <w:rFonts w:ascii="Simplified Arabic" w:hAnsi="Simplified Arabic" w:cs="Simplified Arabic" w:hint="cs"/>
          <w:sz w:val="32"/>
          <w:szCs w:val="32"/>
          <w:rtl/>
        </w:rPr>
        <w:t>الامتناع</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وما</w:t>
      </w:r>
      <w:r w:rsidRPr="00D97E9B">
        <w:rPr>
          <w:rFonts w:ascii="Simplified Arabic" w:hAnsi="Simplified Arabic" w:cs="Simplified Arabic" w:hint="cs"/>
          <w:sz w:val="32"/>
          <w:szCs w:val="32"/>
          <w:rtl/>
          <w:lang w:bidi="ar-DZ"/>
        </w:rPr>
        <w:t xml:space="preserve"> </w:t>
      </w:r>
      <w:r w:rsidRPr="00D97E9B">
        <w:rPr>
          <w:rFonts w:ascii="Simplified Arabic" w:hAnsi="Simplified Arabic" w:cs="Simplified Arabic"/>
          <w:sz w:val="32"/>
          <w:szCs w:val="32"/>
          <w:rtl/>
        </w:rPr>
        <w:t>يتعلق</w:t>
      </w:r>
      <w:r w:rsidRPr="00D97E9B">
        <w:rPr>
          <w:rFonts w:ascii="Simplified Arabic" w:hAnsi="Simplified Arabic" w:cs="Simplified Arabic" w:hint="cs"/>
          <w:sz w:val="32"/>
          <w:szCs w:val="32"/>
          <w:rtl/>
        </w:rPr>
        <w:t xml:space="preserve"> </w:t>
      </w:r>
      <w:r w:rsidRPr="00D97E9B">
        <w:rPr>
          <w:rFonts w:ascii="Simplified Arabic" w:hAnsi="Simplified Arabic" w:cs="Simplified Arabic"/>
          <w:sz w:val="32"/>
          <w:szCs w:val="32"/>
          <w:rtl/>
        </w:rPr>
        <w:t>بها</w:t>
      </w:r>
      <w:r>
        <w:rPr>
          <w:rFonts w:ascii="Simplified Arabic" w:hAnsi="Simplified Arabic" w:cs="Simplified Arabic" w:hint="cs"/>
          <w:sz w:val="32"/>
          <w:szCs w:val="32"/>
          <w:rtl/>
          <w:lang w:bidi="ar-DZ"/>
        </w:rPr>
        <w:t xml:space="preserve"> و</w:t>
      </w:r>
      <w:r w:rsidRPr="00D97E9B">
        <w:rPr>
          <w:rFonts w:ascii="Simplified Arabic" w:hAnsi="Simplified Arabic" w:cs="Simplified Arabic"/>
          <w:sz w:val="32"/>
          <w:szCs w:val="32"/>
          <w:rtl/>
        </w:rPr>
        <w:t>در</w:t>
      </w:r>
      <w:r w:rsidRPr="00D97E9B">
        <w:rPr>
          <w:rFonts w:ascii="Simplified Arabic" w:hAnsi="Simplified Arabic" w:cs="Simplified Arabic" w:hint="cs"/>
          <w:sz w:val="32"/>
          <w:szCs w:val="32"/>
          <w:rtl/>
        </w:rPr>
        <w:t>ا</w:t>
      </w:r>
      <w:r w:rsidRPr="00D97E9B">
        <w:rPr>
          <w:rFonts w:ascii="Simplified Arabic" w:hAnsi="Simplified Arabic" w:cs="Simplified Arabic"/>
          <w:sz w:val="32"/>
          <w:szCs w:val="32"/>
          <w:rtl/>
        </w:rPr>
        <w:t>سة</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بعض</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تطبيقات</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جر</w:t>
      </w:r>
      <w:r w:rsidRPr="00D97E9B">
        <w:rPr>
          <w:rFonts w:ascii="Simplified Arabic" w:hAnsi="Simplified Arabic" w:cs="Simplified Arabic" w:hint="cs"/>
          <w:sz w:val="32"/>
          <w:szCs w:val="32"/>
          <w:rtl/>
        </w:rPr>
        <w:t>ا</w:t>
      </w:r>
      <w:r w:rsidRPr="00D97E9B">
        <w:rPr>
          <w:rFonts w:ascii="Simplified Arabic" w:hAnsi="Simplified Arabic" w:cs="Simplified Arabic"/>
          <w:sz w:val="32"/>
          <w:szCs w:val="32"/>
          <w:rtl/>
        </w:rPr>
        <w:t>ئم</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الإمتناع</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التي</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نص</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عليها</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المشرع</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الجز</w:t>
      </w:r>
      <w:r w:rsidRPr="00D97E9B">
        <w:rPr>
          <w:rFonts w:ascii="Simplified Arabic" w:hAnsi="Simplified Arabic" w:cs="Simplified Arabic" w:hint="cs"/>
          <w:sz w:val="32"/>
          <w:szCs w:val="32"/>
          <w:rtl/>
        </w:rPr>
        <w:t>ا</w:t>
      </w:r>
      <w:r w:rsidRPr="00D97E9B">
        <w:rPr>
          <w:rFonts w:ascii="Simplified Arabic" w:hAnsi="Simplified Arabic" w:cs="Simplified Arabic"/>
          <w:sz w:val="32"/>
          <w:szCs w:val="32"/>
          <w:rtl/>
        </w:rPr>
        <w:t>ئري</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ضمن</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قانون</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العقوبات</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lastRenderedPageBreak/>
        <w:t>وعاق</w:t>
      </w:r>
      <w:r w:rsidRPr="00D97E9B">
        <w:rPr>
          <w:rFonts w:ascii="Simplified Arabic" w:hAnsi="Simplified Arabic" w:cs="Simplified Arabic" w:hint="cs"/>
          <w:sz w:val="32"/>
          <w:szCs w:val="32"/>
          <w:rtl/>
        </w:rPr>
        <w:t xml:space="preserve">ب </w:t>
      </w:r>
      <w:r w:rsidRPr="00D97E9B">
        <w:rPr>
          <w:rFonts w:ascii="Simplified Arabic" w:hAnsi="Simplified Arabic" w:cs="Simplified Arabic"/>
          <w:sz w:val="32"/>
          <w:szCs w:val="32"/>
          <w:rtl/>
        </w:rPr>
        <w:t>على</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إرتكابها</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من</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خلال</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تحديد</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مفهومها</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وأركانها</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والعقوبة</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المقررة</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لها</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من</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أجل</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الوقوف</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على</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مدى</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فاعلي</w:t>
      </w:r>
      <w:r w:rsidRPr="00D97E9B">
        <w:rPr>
          <w:rFonts w:ascii="Simplified Arabic" w:hAnsi="Simplified Arabic" w:cs="Simplified Arabic" w:hint="cs"/>
          <w:sz w:val="32"/>
          <w:szCs w:val="32"/>
          <w:rtl/>
        </w:rPr>
        <w:t xml:space="preserve">ة </w:t>
      </w:r>
      <w:r w:rsidRPr="00D97E9B">
        <w:rPr>
          <w:rFonts w:ascii="Simplified Arabic" w:hAnsi="Simplified Arabic" w:cs="Simplified Arabic"/>
          <w:sz w:val="32"/>
          <w:szCs w:val="32"/>
          <w:rtl/>
        </w:rPr>
        <w:t>النصوص</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المنظمة</w:t>
      </w:r>
      <w:r w:rsidRPr="00D97E9B">
        <w:rPr>
          <w:rFonts w:ascii="Simplified Arabic" w:hAnsi="Simplified Arabic" w:cs="Simplified Arabic"/>
          <w:sz w:val="32"/>
          <w:szCs w:val="32"/>
        </w:rPr>
        <w:t xml:space="preserve"> </w:t>
      </w:r>
      <w:r w:rsidRPr="00D97E9B">
        <w:rPr>
          <w:rFonts w:ascii="Simplified Arabic" w:hAnsi="Simplified Arabic" w:cs="Simplified Arabic"/>
          <w:sz w:val="32"/>
          <w:szCs w:val="32"/>
          <w:rtl/>
        </w:rPr>
        <w:t>لها</w:t>
      </w:r>
      <w:r w:rsidRPr="00D97E9B">
        <w:rPr>
          <w:rFonts w:ascii="Simplified Arabic" w:hAnsi="Simplified Arabic" w:cs="Simplified Arabic"/>
          <w:sz w:val="32"/>
          <w:szCs w:val="32"/>
        </w:rPr>
        <w:t>.</w:t>
      </w:r>
    </w:p>
    <w:p w:rsidR="005B2B4C" w:rsidRPr="00D97E9B" w:rsidRDefault="005B2B4C" w:rsidP="005B2B4C">
      <w:pPr>
        <w:bidi/>
        <w:spacing w:after="0"/>
        <w:jc w:val="both"/>
        <w:rPr>
          <w:rFonts w:ascii="Simplified Arabic" w:hAnsi="Simplified Arabic" w:cs="Simplified Arabic"/>
          <w:sz w:val="32"/>
          <w:szCs w:val="32"/>
          <w:rtl/>
        </w:rPr>
      </w:pPr>
      <w:r w:rsidRPr="00D97E9B">
        <w:rPr>
          <w:rFonts w:ascii="Simplified Arabic" w:hAnsi="Simplified Arabic" w:cs="Simplified Arabic" w:hint="cs"/>
          <w:sz w:val="32"/>
          <w:szCs w:val="32"/>
          <w:rtl/>
        </w:rPr>
        <w:t>وترتيبا على ما</w:t>
      </w:r>
      <w:r>
        <w:rPr>
          <w:rFonts w:ascii="Simplified Arabic" w:hAnsi="Simplified Arabic" w:cs="Simplified Arabic" w:hint="cs"/>
          <w:sz w:val="32"/>
          <w:szCs w:val="32"/>
          <w:rtl/>
        </w:rPr>
        <w:t xml:space="preserve"> </w:t>
      </w:r>
      <w:r w:rsidRPr="00D97E9B">
        <w:rPr>
          <w:rFonts w:ascii="Simplified Arabic" w:hAnsi="Simplified Arabic" w:cs="Simplified Arabic" w:hint="cs"/>
          <w:sz w:val="32"/>
          <w:szCs w:val="32"/>
          <w:rtl/>
        </w:rPr>
        <w:t xml:space="preserve">سبق نطرح الإشكالية الآتية: </w:t>
      </w:r>
    </w:p>
    <w:p w:rsidR="005B2B4C" w:rsidRPr="00D97E9B" w:rsidRDefault="005B2B4C" w:rsidP="00B06F13">
      <w:pPr>
        <w:pStyle w:val="Paragraphedeliste"/>
        <w:bidi/>
        <w:spacing w:after="0"/>
        <w:jc w:val="left"/>
        <w:rPr>
          <w:rFonts w:ascii="Simplified Arabic" w:hAnsi="Simplified Arabic" w:cs="Simplified Arabic"/>
          <w:b/>
          <w:bCs/>
          <w:sz w:val="32"/>
          <w:szCs w:val="32"/>
          <w:rtl/>
        </w:rPr>
      </w:pPr>
      <w:r w:rsidRPr="00D97E9B">
        <w:rPr>
          <w:rFonts w:ascii="Simplified Arabic" w:hAnsi="Simplified Arabic" w:cs="Simplified Arabic" w:hint="cs"/>
          <w:b/>
          <w:bCs/>
          <w:sz w:val="32"/>
          <w:szCs w:val="32"/>
          <w:rtl/>
        </w:rPr>
        <w:t>كيف نظم المشرع الجزائري جرائم الامتناع؟</w:t>
      </w:r>
    </w:p>
    <w:p w:rsidR="005B2B4C" w:rsidRPr="000D43AE" w:rsidRDefault="005B2B4C" w:rsidP="005B2B4C">
      <w:pPr>
        <w:bidi/>
        <w:spacing w:after="0"/>
        <w:jc w:val="both"/>
        <w:rPr>
          <w:rFonts w:ascii="Simplified Arabic" w:hAnsi="Simplified Arabic" w:cs="Simplified Arabic"/>
          <w:sz w:val="32"/>
          <w:szCs w:val="32"/>
          <w:rtl/>
        </w:rPr>
      </w:pPr>
      <w:r w:rsidRPr="000D43AE">
        <w:rPr>
          <w:rFonts w:ascii="Simplified Arabic" w:hAnsi="Simplified Arabic" w:cs="Simplified Arabic" w:hint="cs"/>
          <w:sz w:val="32"/>
          <w:szCs w:val="32"/>
          <w:rtl/>
        </w:rPr>
        <w:t>اعتمدنا</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في</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دراستنا</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لموضوع</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هذا</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البحث</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على</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المنهج</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الوصفي</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لوصف</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مختلف</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المفاهيم</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المرتبطة</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بجرائم</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الإمتناع</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في</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حدود</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المعطيات</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المتوفرة</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لدينا،</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إضافة</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إل</w:t>
      </w:r>
      <w:r>
        <w:rPr>
          <w:rFonts w:ascii="Simplified Arabic" w:hAnsi="Simplified Arabic" w:cs="Simplified Arabic" w:hint="cs"/>
          <w:sz w:val="32"/>
          <w:szCs w:val="32"/>
          <w:rtl/>
        </w:rPr>
        <w:t>ى</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دراسة</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نماذج</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تطبيقية</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لجرائم</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الإمتناع</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المنصوص</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عليها</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في</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قانون</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العقوبات</w:t>
      </w:r>
      <w:r w:rsidRPr="000D43AE">
        <w:rPr>
          <w:rFonts w:ascii="Simplified Arabic" w:hAnsi="Simplified Arabic" w:cs="Simplified Arabic"/>
          <w:sz w:val="32"/>
          <w:szCs w:val="32"/>
          <w:rtl/>
        </w:rPr>
        <w:t xml:space="preserve"> </w:t>
      </w:r>
      <w:r w:rsidRPr="000D43AE">
        <w:rPr>
          <w:rFonts w:ascii="Simplified Arabic" w:hAnsi="Simplified Arabic" w:cs="Simplified Arabic" w:hint="cs"/>
          <w:sz w:val="32"/>
          <w:szCs w:val="32"/>
          <w:rtl/>
        </w:rPr>
        <w:t>الجزائري.</w:t>
      </w:r>
    </w:p>
    <w:p w:rsidR="005B2B4C" w:rsidRPr="00D97E9B" w:rsidRDefault="005B2B4C" w:rsidP="005B2B4C">
      <w:pPr>
        <w:bidi/>
        <w:spacing w:after="0"/>
        <w:jc w:val="both"/>
        <w:rPr>
          <w:rFonts w:ascii="Simplified Arabic" w:hAnsi="Simplified Arabic" w:cs="Simplified Arabic"/>
          <w:sz w:val="32"/>
          <w:szCs w:val="32"/>
          <w:rtl/>
        </w:rPr>
      </w:pPr>
      <w:r w:rsidRPr="00D97E9B">
        <w:rPr>
          <w:rFonts w:ascii="Simplified Arabic" w:hAnsi="Simplified Arabic" w:cs="Simplified Arabic" w:hint="cs"/>
          <w:sz w:val="32"/>
          <w:szCs w:val="32"/>
          <w:rtl/>
        </w:rPr>
        <w:t>كما اعتمدنا على المنهج التحليلي</w:t>
      </w:r>
      <w:r w:rsidRPr="000D43AE">
        <w:rPr>
          <w:rFonts w:ascii="Simplified Arabic" w:hAnsi="Simplified Arabic" w:cs="Simplified Arabic"/>
          <w:b/>
          <w:bCs/>
          <w:sz w:val="32"/>
          <w:szCs w:val="32"/>
        </w:rPr>
        <w:t xml:space="preserve"> </w:t>
      </w:r>
      <w:r w:rsidRPr="000D43AE">
        <w:rPr>
          <w:rFonts w:ascii="Simplified Arabic" w:hAnsi="Simplified Arabic" w:cs="Simplified Arabic"/>
          <w:sz w:val="32"/>
          <w:szCs w:val="32"/>
          <w:rtl/>
        </w:rPr>
        <w:t>من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خلال</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تحليل</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النصوص</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القانونية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التي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تضمنت</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هذا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الموضوع</w:t>
      </w:r>
      <w:r>
        <w:rPr>
          <w:rFonts w:ascii="Simplified Arabic" w:hAnsi="Simplified Arabic" w:cs="Simplified Arabic" w:hint="cs"/>
          <w:sz w:val="32"/>
          <w:szCs w:val="32"/>
          <w:rtl/>
          <w:lang w:bidi="ar-DZ"/>
        </w:rPr>
        <w:t xml:space="preserve"> </w:t>
      </w:r>
      <w:r w:rsidRPr="000D43AE">
        <w:rPr>
          <w:rFonts w:ascii="Simplified Arabic" w:hAnsi="Simplified Arabic" w:cs="Simplified Arabic"/>
          <w:sz w:val="32"/>
          <w:szCs w:val="32"/>
          <w:rtl/>
        </w:rPr>
        <w:t>بالإضافة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إلى</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شرح</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جاء</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فيه</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عناصر</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وإستخر</w:t>
      </w:r>
      <w:r w:rsidRPr="000D43AE">
        <w:rPr>
          <w:rFonts w:ascii="Simplified Arabic" w:hAnsi="Simplified Arabic" w:cs="Simplified Arabic" w:hint="cs"/>
          <w:sz w:val="32"/>
          <w:szCs w:val="32"/>
          <w:rtl/>
        </w:rPr>
        <w:t>ا</w:t>
      </w:r>
      <w:r w:rsidRPr="000D43AE">
        <w:rPr>
          <w:rFonts w:ascii="Simplified Arabic" w:hAnsi="Simplified Arabic" w:cs="Simplified Arabic"/>
          <w:sz w:val="32"/>
          <w:szCs w:val="32"/>
          <w:rtl/>
        </w:rPr>
        <w:t>ج</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أهم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المسائل</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التي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تثار</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فيها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إشكالات</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ومعرفة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كيفية</w:t>
      </w:r>
      <w:r w:rsidRPr="000D43AE">
        <w:rPr>
          <w:rFonts w:ascii="Simplified Arabic" w:hAnsi="Simplified Arabic" w:cs="Simplified Arabic" w:hint="cs"/>
          <w:sz w:val="32"/>
          <w:szCs w:val="32"/>
          <w:rtl/>
          <w:lang w:bidi="ar-DZ"/>
        </w:rPr>
        <w:t xml:space="preserve"> </w:t>
      </w:r>
      <w:r w:rsidRPr="000D43AE">
        <w:rPr>
          <w:rFonts w:ascii="Simplified Arabic" w:hAnsi="Simplified Arabic" w:cs="Simplified Arabic"/>
          <w:sz w:val="32"/>
          <w:szCs w:val="32"/>
          <w:rtl/>
        </w:rPr>
        <w:t>معالجة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المشرع</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w:t>
      </w:r>
      <w:r w:rsidRPr="000D43AE">
        <w:rPr>
          <w:rFonts w:ascii="Simplified Arabic" w:hAnsi="Simplified Arabic" w:cs="Simplified Arabic" w:hint="cs"/>
          <w:sz w:val="32"/>
          <w:szCs w:val="32"/>
          <w:rtl/>
        </w:rPr>
        <w:t>ج</w:t>
      </w:r>
      <w:r w:rsidRPr="000D43AE">
        <w:rPr>
          <w:rFonts w:ascii="Simplified Arabic" w:hAnsi="Simplified Arabic" w:cs="Simplified Arabic"/>
          <w:sz w:val="32"/>
          <w:szCs w:val="32"/>
          <w:rtl/>
        </w:rPr>
        <w:t>ز</w:t>
      </w:r>
      <w:r w:rsidRPr="000D43AE">
        <w:rPr>
          <w:rFonts w:ascii="Simplified Arabic" w:hAnsi="Simplified Arabic" w:cs="Simplified Arabic" w:hint="cs"/>
          <w:sz w:val="32"/>
          <w:szCs w:val="32"/>
          <w:rtl/>
        </w:rPr>
        <w:t>ا</w:t>
      </w:r>
      <w:r w:rsidRPr="000D43AE">
        <w:rPr>
          <w:rFonts w:ascii="Simplified Arabic" w:hAnsi="Simplified Arabic" w:cs="Simplified Arabic"/>
          <w:sz w:val="32"/>
          <w:szCs w:val="32"/>
          <w:rtl/>
        </w:rPr>
        <w:t>ئري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لها</w:t>
      </w:r>
      <w:r w:rsidRPr="000D43AE">
        <w:rPr>
          <w:rFonts w:ascii="Simplified Arabic" w:hAnsi="Simplified Arabic" w:cs="Simplified Arabic" w:hint="cs"/>
          <w:b/>
          <w:bCs/>
          <w:sz w:val="32"/>
          <w:szCs w:val="32"/>
          <w:rtl/>
        </w:rPr>
        <w:t>.</w:t>
      </w:r>
    </w:p>
    <w:p w:rsidR="005B2B4C" w:rsidRPr="00D97E9B" w:rsidRDefault="005B2B4C" w:rsidP="005B2B4C">
      <w:pPr>
        <w:bidi/>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و</w:t>
      </w:r>
      <w:r w:rsidRPr="000D43AE">
        <w:rPr>
          <w:rFonts w:ascii="Simplified Arabic" w:hAnsi="Simplified Arabic" w:cs="Simplified Arabic" w:hint="cs"/>
          <w:sz w:val="32"/>
          <w:szCs w:val="32"/>
          <w:rtl/>
        </w:rPr>
        <w:t xml:space="preserve">من </w:t>
      </w:r>
      <w:r>
        <w:rPr>
          <w:rFonts w:ascii="Simplified Arabic" w:hAnsi="Simplified Arabic" w:cs="Simplified Arabic" w:hint="cs"/>
          <w:sz w:val="32"/>
          <w:szCs w:val="32"/>
          <w:rtl/>
        </w:rPr>
        <w:t>أ</w:t>
      </w:r>
      <w:r w:rsidRPr="000D43AE">
        <w:rPr>
          <w:rFonts w:ascii="Simplified Arabic" w:hAnsi="Simplified Arabic" w:cs="Simplified Arabic"/>
          <w:sz w:val="32"/>
          <w:szCs w:val="32"/>
          <w:rtl/>
        </w:rPr>
        <w:t>جل</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الوصول</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إلى</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الإجابة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على</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الإشكالية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السابقة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الذكر</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وإعمالا</w:t>
      </w:r>
      <w:r w:rsidRPr="000D43AE">
        <w:rPr>
          <w:rFonts w:ascii="Simplified Arabic" w:hAnsi="Simplified Arabic" w:cs="Simplified Arabic" w:hint="cs"/>
          <w:sz w:val="32"/>
          <w:szCs w:val="32"/>
          <w:rtl/>
          <w:lang w:bidi="ar-DZ"/>
        </w:rPr>
        <w:t xml:space="preserve"> </w:t>
      </w:r>
      <w:r w:rsidRPr="000D43AE">
        <w:rPr>
          <w:rFonts w:ascii="Simplified Arabic" w:hAnsi="Simplified Arabic" w:cs="Simplified Arabic"/>
          <w:sz w:val="32"/>
          <w:szCs w:val="32"/>
          <w:rtl/>
        </w:rPr>
        <w:t>للمناهج</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المتبعة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قسمنا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موضوع</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بحثنا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إلى</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فصلين</w:t>
      </w:r>
      <w:r w:rsidRPr="000D43AE">
        <w:rPr>
          <w:rFonts w:ascii="Simplified Arabic" w:hAnsi="Simplified Arabic" w:cs="Simplified Arabic"/>
          <w:sz w:val="32"/>
          <w:szCs w:val="32"/>
        </w:rPr>
        <w:t xml:space="preserve"> </w:t>
      </w:r>
      <w:r w:rsidRPr="000D43AE">
        <w:rPr>
          <w:rFonts w:ascii="Simplified Arabic" w:hAnsi="Simplified Arabic" w:cs="Simplified Arabic"/>
          <w:b/>
          <w:bCs/>
          <w:sz w:val="32"/>
          <w:szCs w:val="32"/>
        </w:rPr>
        <w:t>:</w:t>
      </w:r>
    </w:p>
    <w:p w:rsidR="005B2B4C" w:rsidRPr="00D97E9B" w:rsidRDefault="005B2B4C" w:rsidP="005B2B4C">
      <w:pPr>
        <w:bidi/>
        <w:spacing w:after="0"/>
        <w:jc w:val="both"/>
        <w:rPr>
          <w:rFonts w:ascii="Simplified Arabic" w:hAnsi="Simplified Arabic" w:cs="Simplified Arabic"/>
          <w:sz w:val="32"/>
          <w:szCs w:val="32"/>
          <w:rtl/>
        </w:rPr>
      </w:pPr>
      <w:r w:rsidRPr="000D43AE">
        <w:rPr>
          <w:rFonts w:ascii="Simplified Arabic" w:hAnsi="Simplified Arabic" w:cs="Simplified Arabic"/>
          <w:sz w:val="32"/>
          <w:szCs w:val="32"/>
          <w:rtl/>
        </w:rPr>
        <w:t>تناولنا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في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الفصل</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الأول</w:t>
      </w:r>
      <w:r w:rsidRPr="000D43AE">
        <w:rPr>
          <w:rFonts w:ascii="Simplified Arabic" w:hAnsi="Simplified Arabic" w:cs="Simplified Arabic"/>
          <w:sz w:val="32"/>
          <w:szCs w:val="32"/>
        </w:rPr>
        <w:t xml:space="preserve"> </w:t>
      </w:r>
      <w:r>
        <w:rPr>
          <w:rFonts w:ascii="Simplified Arabic" w:hAnsi="Simplified Arabic" w:cs="Simplified Arabic" w:hint="cs"/>
          <w:sz w:val="32"/>
          <w:szCs w:val="32"/>
          <w:rtl/>
        </w:rPr>
        <w:t>ا</w:t>
      </w:r>
      <w:r w:rsidRPr="000D43AE">
        <w:rPr>
          <w:rFonts w:ascii="Simplified Arabic" w:hAnsi="Simplified Arabic" w:cs="Simplified Arabic"/>
          <w:sz w:val="32"/>
          <w:szCs w:val="32"/>
          <w:rtl/>
        </w:rPr>
        <w:t>لإطار</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المفاه</w:t>
      </w:r>
      <w:r>
        <w:rPr>
          <w:rFonts w:ascii="Simplified Arabic" w:hAnsi="Simplified Arabic" w:cs="Simplified Arabic" w:hint="cs"/>
          <w:sz w:val="32"/>
          <w:szCs w:val="32"/>
          <w:rtl/>
        </w:rPr>
        <w:t>ي</w:t>
      </w:r>
      <w:r w:rsidRPr="000D43AE">
        <w:rPr>
          <w:rFonts w:ascii="Simplified Arabic" w:hAnsi="Simplified Arabic" w:cs="Simplified Arabic"/>
          <w:sz w:val="32"/>
          <w:szCs w:val="32"/>
          <w:rtl/>
        </w:rPr>
        <w:t>مي</w:t>
      </w:r>
      <w:r>
        <w:rPr>
          <w:rFonts w:ascii="Simplified Arabic" w:hAnsi="Simplified Arabic" w:cs="Simplified Arabic" w:hint="cs"/>
          <w:sz w:val="32"/>
          <w:szCs w:val="32"/>
          <w:rtl/>
        </w:rPr>
        <w:t xml:space="preserve"> والتنظيمي</w:t>
      </w:r>
      <w:r w:rsidRPr="000D43AE">
        <w:rPr>
          <w:rFonts w:ascii="Simplified Arabic" w:hAnsi="Simplified Arabic" w:cs="Simplified Arabic"/>
          <w:sz w:val="32"/>
          <w:szCs w:val="32"/>
          <w:rtl/>
        </w:rPr>
        <w:t xml:space="preserve"> </w:t>
      </w:r>
      <w:r>
        <w:rPr>
          <w:rFonts w:ascii="Simplified Arabic" w:hAnsi="Simplified Arabic" w:cs="Simplified Arabic" w:hint="cs"/>
          <w:sz w:val="32"/>
          <w:szCs w:val="32"/>
          <w:rtl/>
        </w:rPr>
        <w:t>ل</w:t>
      </w:r>
      <w:r w:rsidRPr="000D43AE">
        <w:rPr>
          <w:rFonts w:ascii="Simplified Arabic" w:hAnsi="Simplified Arabic" w:cs="Simplified Arabic"/>
          <w:sz w:val="32"/>
          <w:szCs w:val="32"/>
          <w:rtl/>
        </w:rPr>
        <w:t>جر</w:t>
      </w:r>
      <w:r w:rsidRPr="000D43AE">
        <w:rPr>
          <w:rFonts w:ascii="Simplified Arabic" w:hAnsi="Simplified Arabic" w:cs="Simplified Arabic" w:hint="cs"/>
          <w:sz w:val="32"/>
          <w:szCs w:val="32"/>
          <w:rtl/>
        </w:rPr>
        <w:t>ا</w:t>
      </w:r>
      <w:r w:rsidRPr="000D43AE">
        <w:rPr>
          <w:rFonts w:ascii="Simplified Arabic" w:hAnsi="Simplified Arabic" w:cs="Simplified Arabic"/>
          <w:sz w:val="32"/>
          <w:szCs w:val="32"/>
          <w:rtl/>
        </w:rPr>
        <w:t>ئم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الامتناع</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بحيث</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ضمناه</w:t>
      </w:r>
      <w:r w:rsidRPr="000D43AE">
        <w:rPr>
          <w:rFonts w:ascii="Simplified Arabic" w:hAnsi="Simplified Arabic" w:cs="Simplified Arabic"/>
          <w:sz w:val="32"/>
          <w:szCs w:val="32"/>
        </w:rPr>
        <w:t xml:space="preserve"> </w:t>
      </w:r>
      <w:r>
        <w:rPr>
          <w:rFonts w:ascii="Simplified Arabic" w:hAnsi="Simplified Arabic" w:cs="Simplified Arabic" w:hint="cs"/>
          <w:sz w:val="32"/>
          <w:szCs w:val="32"/>
          <w:rtl/>
        </w:rPr>
        <w:t xml:space="preserve"> في </w:t>
      </w:r>
      <w:r w:rsidRPr="000D43AE">
        <w:rPr>
          <w:rFonts w:ascii="Simplified Arabic" w:hAnsi="Simplified Arabic" w:cs="Simplified Arabic"/>
          <w:sz w:val="32"/>
          <w:szCs w:val="32"/>
          <w:rtl/>
        </w:rPr>
        <w:t>ثلاثة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مباحث،</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تطرقنا</w:t>
      </w:r>
      <w:r w:rsidRPr="000D43AE">
        <w:rPr>
          <w:rFonts w:ascii="Simplified Arabic" w:hAnsi="Simplified Arabic" w:cs="Simplified Arabic" w:hint="cs"/>
          <w:sz w:val="32"/>
          <w:szCs w:val="32"/>
          <w:rtl/>
          <w:lang w:bidi="ar-DZ"/>
        </w:rPr>
        <w:t xml:space="preserve"> </w:t>
      </w:r>
      <w:r w:rsidRPr="000D43AE">
        <w:rPr>
          <w:rFonts w:ascii="Simplified Arabic" w:hAnsi="Simplified Arabic" w:cs="Simplified Arabic"/>
          <w:sz w:val="32"/>
          <w:szCs w:val="32"/>
          <w:rtl/>
        </w:rPr>
        <w:t>في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المبحث</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الأول</w:t>
      </w:r>
      <w:r>
        <w:rPr>
          <w:rFonts w:ascii="Simplified Arabic" w:hAnsi="Simplified Arabic" w:cs="Simplified Arabic" w:hint="cs"/>
          <w:sz w:val="32"/>
          <w:szCs w:val="32"/>
          <w:rtl/>
        </w:rPr>
        <w:t xml:space="preserve"> إلى</w:t>
      </w:r>
      <w:r w:rsidRPr="000D43AE">
        <w:rPr>
          <w:rFonts w:ascii="Simplified Arabic" w:hAnsi="Simplified Arabic" w:cs="Simplified Arabic" w:hint="cs"/>
          <w:sz w:val="32"/>
          <w:szCs w:val="32"/>
          <w:rtl/>
        </w:rPr>
        <w:t xml:space="preserve"> مفهوم </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جر</w:t>
      </w:r>
      <w:r w:rsidRPr="000D43AE">
        <w:rPr>
          <w:rFonts w:ascii="Simplified Arabic" w:hAnsi="Simplified Arabic" w:cs="Simplified Arabic" w:hint="cs"/>
          <w:sz w:val="32"/>
          <w:szCs w:val="32"/>
          <w:rtl/>
        </w:rPr>
        <w:t>ا</w:t>
      </w:r>
      <w:r w:rsidRPr="000D43AE">
        <w:rPr>
          <w:rFonts w:ascii="Simplified Arabic" w:hAnsi="Simplified Arabic" w:cs="Simplified Arabic"/>
          <w:sz w:val="32"/>
          <w:szCs w:val="32"/>
          <w:rtl/>
        </w:rPr>
        <w:t>ئم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الامتناع</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وخصصنا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المبحث</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الثاني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لأركان</w:t>
      </w:r>
      <w:r w:rsidRPr="000D43AE">
        <w:rPr>
          <w:rFonts w:ascii="Simplified Arabic" w:hAnsi="Simplified Arabic" w:cs="Simplified Arabic" w:hint="cs"/>
          <w:sz w:val="32"/>
          <w:szCs w:val="32"/>
          <w:rtl/>
        </w:rPr>
        <w:t xml:space="preserve"> ج</w:t>
      </w:r>
      <w:r w:rsidRPr="000D43AE">
        <w:rPr>
          <w:rFonts w:ascii="Simplified Arabic" w:hAnsi="Simplified Arabic" w:cs="Simplified Arabic"/>
          <w:sz w:val="32"/>
          <w:szCs w:val="32"/>
          <w:rtl/>
        </w:rPr>
        <w:t>ر</w:t>
      </w:r>
      <w:r w:rsidRPr="000D43AE">
        <w:rPr>
          <w:rFonts w:ascii="Simplified Arabic" w:hAnsi="Simplified Arabic" w:cs="Simplified Arabic" w:hint="cs"/>
          <w:sz w:val="32"/>
          <w:szCs w:val="32"/>
          <w:rtl/>
        </w:rPr>
        <w:t>ا</w:t>
      </w:r>
      <w:r w:rsidRPr="000D43AE">
        <w:rPr>
          <w:rFonts w:ascii="Simplified Arabic" w:hAnsi="Simplified Arabic" w:cs="Simplified Arabic"/>
          <w:sz w:val="32"/>
          <w:szCs w:val="32"/>
          <w:rtl/>
        </w:rPr>
        <w:t>ئم</w:t>
      </w:r>
      <w:r w:rsidRPr="000D43AE">
        <w:rPr>
          <w:rFonts w:ascii="Simplified Arabic" w:hAnsi="Simplified Arabic" w:cs="Simplified Arabic" w:hint="cs"/>
          <w:sz w:val="32"/>
          <w:szCs w:val="32"/>
          <w:rtl/>
          <w:lang w:bidi="ar-DZ"/>
        </w:rPr>
        <w:t xml:space="preserve"> </w:t>
      </w:r>
      <w:r w:rsidRPr="000D43AE">
        <w:rPr>
          <w:rFonts w:ascii="Simplified Arabic" w:hAnsi="Simplified Arabic" w:cs="Simplified Arabic"/>
          <w:sz w:val="32"/>
          <w:szCs w:val="32"/>
          <w:rtl/>
        </w:rPr>
        <w:t>الامتناع</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w:t>
      </w:r>
      <w:r>
        <w:rPr>
          <w:rFonts w:ascii="Simplified Arabic" w:hAnsi="Simplified Arabic" w:cs="Simplified Arabic" w:hint="cs"/>
          <w:sz w:val="32"/>
          <w:szCs w:val="32"/>
          <w:rtl/>
        </w:rPr>
        <w:t xml:space="preserve">أخيرا </w:t>
      </w:r>
      <w:r w:rsidRPr="000D43AE">
        <w:rPr>
          <w:rFonts w:ascii="Simplified Arabic" w:hAnsi="Simplified Arabic" w:cs="Simplified Arabic"/>
          <w:sz w:val="32"/>
          <w:szCs w:val="32"/>
          <w:rtl/>
        </w:rPr>
        <w:t>في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المبحث</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الثالث</w:t>
      </w:r>
      <w:r w:rsidRPr="000D43AE">
        <w:rPr>
          <w:rFonts w:ascii="Simplified Arabic" w:hAnsi="Simplified Arabic" w:cs="Simplified Arabic" w:hint="cs"/>
          <w:sz w:val="32"/>
          <w:szCs w:val="32"/>
          <w:rtl/>
        </w:rPr>
        <w:t xml:space="preserve"> علاقة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الامتناع</w:t>
      </w:r>
      <w:r w:rsidRPr="000D43AE">
        <w:rPr>
          <w:rFonts w:ascii="Simplified Arabic" w:hAnsi="Simplified Arabic" w:cs="Simplified Arabic" w:hint="cs"/>
          <w:sz w:val="32"/>
          <w:szCs w:val="32"/>
          <w:rtl/>
        </w:rPr>
        <w:t xml:space="preserve"> بالصورة الخاصة للركن مادي</w:t>
      </w:r>
      <w:r w:rsidRPr="000D43AE">
        <w:rPr>
          <w:rFonts w:ascii="Simplified Arabic" w:hAnsi="Simplified Arabic" w:cs="Simplified Arabic"/>
          <w:sz w:val="32"/>
          <w:szCs w:val="32"/>
        </w:rPr>
        <w:t xml:space="preserve"> </w:t>
      </w:r>
      <w:r w:rsidRPr="000D43AE">
        <w:rPr>
          <w:rFonts w:ascii="Simplified Arabic" w:hAnsi="Simplified Arabic" w:cs="Simplified Arabic"/>
          <w:b/>
          <w:bCs/>
          <w:sz w:val="32"/>
          <w:szCs w:val="32"/>
        </w:rPr>
        <w:t>.</w:t>
      </w:r>
    </w:p>
    <w:p w:rsidR="005B2B4C" w:rsidRPr="000D43AE" w:rsidRDefault="005B2B4C" w:rsidP="005B2B4C">
      <w:pPr>
        <w:bidi/>
        <w:spacing w:after="0"/>
        <w:jc w:val="both"/>
        <w:rPr>
          <w:rFonts w:ascii="Simplified Arabic" w:hAnsi="Simplified Arabic" w:cs="Simplified Arabic"/>
          <w:sz w:val="32"/>
          <w:szCs w:val="32"/>
          <w:rtl/>
        </w:rPr>
      </w:pPr>
      <w:r w:rsidRPr="000D43AE">
        <w:rPr>
          <w:rFonts w:ascii="Simplified Arabic" w:hAnsi="Simplified Arabic" w:cs="Simplified Arabic"/>
          <w:sz w:val="32"/>
          <w:szCs w:val="32"/>
          <w:rtl/>
        </w:rPr>
        <w:t>أما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الفصل</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الثاني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فتطرقنا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فيه</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إلى</w:t>
      </w:r>
      <w:r w:rsidRPr="000D43AE">
        <w:rPr>
          <w:rFonts w:ascii="Simplified Arabic" w:hAnsi="Simplified Arabic" w:cs="Simplified Arabic"/>
          <w:sz w:val="32"/>
          <w:szCs w:val="32"/>
        </w:rPr>
        <w:t xml:space="preserve"> </w:t>
      </w:r>
      <w:r w:rsidRPr="000D43AE">
        <w:rPr>
          <w:rFonts w:ascii="Simplified Arabic" w:hAnsi="Simplified Arabic" w:cs="Simplified Arabic" w:hint="cs"/>
          <w:sz w:val="32"/>
          <w:szCs w:val="32"/>
          <w:rtl/>
        </w:rPr>
        <w:t>الإطار القانوني</w:t>
      </w:r>
      <w:r w:rsidRPr="000D43AE">
        <w:rPr>
          <w:rFonts w:ascii="Simplified Arabic" w:hAnsi="Simplified Arabic" w:cs="Simplified Arabic"/>
          <w:sz w:val="32"/>
          <w:szCs w:val="32"/>
        </w:rPr>
        <w:t xml:space="preserve"> </w:t>
      </w:r>
      <w:r w:rsidRPr="000D43AE">
        <w:rPr>
          <w:rFonts w:ascii="Simplified Arabic" w:hAnsi="Simplified Arabic" w:cs="Simplified Arabic" w:hint="cs"/>
          <w:sz w:val="32"/>
          <w:szCs w:val="32"/>
          <w:rtl/>
        </w:rPr>
        <w:t>ل</w:t>
      </w:r>
      <w:r w:rsidRPr="000D43AE">
        <w:rPr>
          <w:rFonts w:ascii="Simplified Arabic" w:hAnsi="Simplified Arabic" w:cs="Simplified Arabic"/>
          <w:sz w:val="32"/>
          <w:szCs w:val="32"/>
          <w:rtl/>
        </w:rPr>
        <w:t>جر</w:t>
      </w:r>
      <w:r w:rsidRPr="000D43AE">
        <w:rPr>
          <w:rFonts w:ascii="Simplified Arabic" w:hAnsi="Simplified Arabic" w:cs="Simplified Arabic" w:hint="cs"/>
          <w:sz w:val="32"/>
          <w:szCs w:val="32"/>
          <w:rtl/>
        </w:rPr>
        <w:t>ا</w:t>
      </w:r>
      <w:r w:rsidRPr="000D43AE">
        <w:rPr>
          <w:rFonts w:ascii="Simplified Arabic" w:hAnsi="Simplified Arabic" w:cs="Simplified Arabic"/>
          <w:sz w:val="32"/>
          <w:szCs w:val="32"/>
          <w:rtl/>
        </w:rPr>
        <w:t>ئم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الامتناع</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وقسمناه</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بدوره</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إلى</w:t>
      </w:r>
      <w:r w:rsidRPr="000D43AE">
        <w:rPr>
          <w:rFonts w:ascii="Simplified Arabic" w:hAnsi="Simplified Arabic" w:cs="Simplified Arabic" w:hint="cs"/>
          <w:sz w:val="32"/>
          <w:szCs w:val="32"/>
          <w:rtl/>
          <w:lang w:bidi="ar-DZ"/>
        </w:rPr>
        <w:t xml:space="preserve"> </w:t>
      </w:r>
      <w:r w:rsidRPr="000D43AE">
        <w:rPr>
          <w:rFonts w:ascii="Simplified Arabic" w:hAnsi="Simplified Arabic" w:cs="Simplified Arabic"/>
          <w:sz w:val="32"/>
          <w:szCs w:val="32"/>
          <w:rtl/>
        </w:rPr>
        <w:t>ثلاثة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مباحث،</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خصصنا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المبحث</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الأول</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لجر</w:t>
      </w:r>
      <w:r w:rsidRPr="000D43AE">
        <w:rPr>
          <w:rFonts w:ascii="Simplified Arabic" w:hAnsi="Simplified Arabic" w:cs="Simplified Arabic" w:hint="cs"/>
          <w:sz w:val="32"/>
          <w:szCs w:val="32"/>
          <w:rtl/>
        </w:rPr>
        <w:t>ا</w:t>
      </w:r>
      <w:r w:rsidRPr="000D43AE">
        <w:rPr>
          <w:rFonts w:ascii="Simplified Arabic" w:hAnsi="Simplified Arabic" w:cs="Simplified Arabic"/>
          <w:sz w:val="32"/>
          <w:szCs w:val="32"/>
          <w:rtl/>
        </w:rPr>
        <w:t>ئم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الامتناع</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المتعلقة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بشؤون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الأسرة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أما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المبحث</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الثاني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فعالجنا</w:t>
      </w:r>
      <w:r w:rsidRPr="000D43AE">
        <w:rPr>
          <w:rFonts w:ascii="Simplified Arabic" w:hAnsi="Simplified Arabic" w:cs="Simplified Arabic" w:hint="cs"/>
          <w:sz w:val="32"/>
          <w:szCs w:val="32"/>
          <w:rtl/>
          <w:lang w:bidi="ar-DZ"/>
        </w:rPr>
        <w:t xml:space="preserve"> </w:t>
      </w:r>
      <w:r w:rsidRPr="000D43AE">
        <w:rPr>
          <w:rFonts w:ascii="Simplified Arabic" w:hAnsi="Simplified Arabic" w:cs="Simplified Arabic"/>
          <w:sz w:val="32"/>
          <w:szCs w:val="32"/>
          <w:rtl/>
        </w:rPr>
        <w:t>فيه</w:t>
      </w:r>
      <w:r w:rsidRPr="000D43AE">
        <w:rPr>
          <w:rFonts w:ascii="Simplified Arabic" w:hAnsi="Simplified Arabic" w:cs="Simplified Arabic"/>
          <w:sz w:val="32"/>
          <w:szCs w:val="32"/>
        </w:rPr>
        <w:t xml:space="preserve"> </w:t>
      </w:r>
      <w:r w:rsidRPr="000D43AE">
        <w:rPr>
          <w:rFonts w:ascii="Simplified Arabic" w:hAnsi="Simplified Arabic" w:cs="Simplified Arabic" w:hint="cs"/>
          <w:sz w:val="32"/>
          <w:szCs w:val="32"/>
          <w:rtl/>
        </w:rPr>
        <w:t>ج</w:t>
      </w:r>
      <w:r w:rsidRPr="000D43AE">
        <w:rPr>
          <w:rFonts w:ascii="Simplified Arabic" w:hAnsi="Simplified Arabic" w:cs="Simplified Arabic"/>
          <w:sz w:val="32"/>
          <w:szCs w:val="32"/>
          <w:rtl/>
        </w:rPr>
        <w:t>ر</w:t>
      </w:r>
      <w:r w:rsidRPr="000D43AE">
        <w:rPr>
          <w:rFonts w:ascii="Simplified Arabic" w:hAnsi="Simplified Arabic" w:cs="Simplified Arabic" w:hint="cs"/>
          <w:sz w:val="32"/>
          <w:szCs w:val="32"/>
          <w:rtl/>
        </w:rPr>
        <w:t>ا</w:t>
      </w:r>
      <w:r w:rsidRPr="000D43AE">
        <w:rPr>
          <w:rFonts w:ascii="Simplified Arabic" w:hAnsi="Simplified Arabic" w:cs="Simplified Arabic"/>
          <w:sz w:val="32"/>
          <w:szCs w:val="32"/>
          <w:rtl/>
        </w:rPr>
        <w:t>ئم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الامتناع</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عن</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تقدیم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المساعدة،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و</w:t>
      </w:r>
      <w:r>
        <w:rPr>
          <w:rFonts w:ascii="Simplified Arabic" w:hAnsi="Simplified Arabic" w:cs="Simplified Arabic" w:hint="cs"/>
          <w:sz w:val="32"/>
          <w:szCs w:val="32"/>
          <w:rtl/>
        </w:rPr>
        <w:t>تناولنا</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في</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المبحث</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الثالث</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در</w:t>
      </w:r>
      <w:r w:rsidRPr="000D43AE">
        <w:rPr>
          <w:rFonts w:ascii="Simplified Arabic" w:hAnsi="Simplified Arabic" w:cs="Simplified Arabic" w:hint="cs"/>
          <w:sz w:val="32"/>
          <w:szCs w:val="32"/>
          <w:rtl/>
        </w:rPr>
        <w:t>ا</w:t>
      </w:r>
      <w:r w:rsidRPr="000D43AE">
        <w:rPr>
          <w:rFonts w:ascii="Simplified Arabic" w:hAnsi="Simplified Arabic" w:cs="Simplified Arabic"/>
          <w:sz w:val="32"/>
          <w:szCs w:val="32"/>
          <w:rtl/>
        </w:rPr>
        <w:t>سة</w:t>
      </w:r>
      <w:r>
        <w:rPr>
          <w:rFonts w:ascii="Simplified Arabic" w:hAnsi="Simplified Arabic" w:cs="Simplified Arabic" w:hint="cs"/>
          <w:sz w:val="32"/>
          <w:szCs w:val="32"/>
          <w:rtl/>
        </w:rPr>
        <w:t xml:space="preserve"> </w:t>
      </w:r>
      <w:r w:rsidRPr="000D43AE">
        <w:rPr>
          <w:rFonts w:ascii="Simplified Arabic" w:hAnsi="Simplified Arabic" w:cs="Simplified Arabic" w:hint="cs"/>
          <w:sz w:val="32"/>
          <w:szCs w:val="32"/>
          <w:rtl/>
        </w:rPr>
        <w:t>ج</w:t>
      </w:r>
      <w:r w:rsidRPr="000D43AE">
        <w:rPr>
          <w:rFonts w:ascii="Simplified Arabic" w:hAnsi="Simplified Arabic" w:cs="Simplified Arabic"/>
          <w:sz w:val="32"/>
          <w:szCs w:val="32"/>
          <w:rtl/>
        </w:rPr>
        <w:t>ر</w:t>
      </w:r>
      <w:r w:rsidRPr="000D43AE">
        <w:rPr>
          <w:rFonts w:ascii="Simplified Arabic" w:hAnsi="Simplified Arabic" w:cs="Simplified Arabic" w:hint="cs"/>
          <w:sz w:val="32"/>
          <w:szCs w:val="32"/>
          <w:rtl/>
        </w:rPr>
        <w:t>ا</w:t>
      </w:r>
      <w:r w:rsidRPr="000D43AE">
        <w:rPr>
          <w:rFonts w:ascii="Simplified Arabic" w:hAnsi="Simplified Arabic" w:cs="Simplified Arabic"/>
          <w:sz w:val="32"/>
          <w:szCs w:val="32"/>
          <w:rtl/>
        </w:rPr>
        <w:t>ئم</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الامتناع</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المتعلقة</w:t>
      </w:r>
      <w:r w:rsidRPr="000D43AE">
        <w:rPr>
          <w:rFonts w:ascii="Simplified Arabic" w:hAnsi="Simplified Arabic" w:cs="Simplified Arabic" w:hint="cs"/>
          <w:sz w:val="32"/>
          <w:szCs w:val="32"/>
          <w:rtl/>
          <w:lang w:bidi="ar-DZ"/>
        </w:rPr>
        <w:t xml:space="preserve"> </w:t>
      </w:r>
      <w:r w:rsidRPr="000D43AE">
        <w:rPr>
          <w:rFonts w:ascii="Simplified Arabic" w:hAnsi="Simplified Arabic" w:cs="Simplified Arabic"/>
          <w:sz w:val="32"/>
          <w:szCs w:val="32"/>
          <w:rtl/>
        </w:rPr>
        <w:t>بال</w:t>
      </w:r>
      <w:r w:rsidRPr="000D43AE">
        <w:rPr>
          <w:rFonts w:ascii="Simplified Arabic" w:hAnsi="Simplified Arabic" w:cs="Simplified Arabic" w:hint="cs"/>
          <w:sz w:val="32"/>
          <w:szCs w:val="32"/>
          <w:rtl/>
        </w:rPr>
        <w:t>مصلحة</w:t>
      </w:r>
      <w:r w:rsidRPr="000D43AE">
        <w:rPr>
          <w:rFonts w:ascii="Simplified Arabic" w:hAnsi="Simplified Arabic" w:cs="Simplified Arabic"/>
          <w:sz w:val="32"/>
          <w:szCs w:val="32"/>
        </w:rPr>
        <w:t xml:space="preserve"> </w:t>
      </w:r>
      <w:r w:rsidRPr="000D43AE">
        <w:rPr>
          <w:rFonts w:ascii="Simplified Arabic" w:hAnsi="Simplified Arabic" w:cs="Simplified Arabic"/>
          <w:sz w:val="32"/>
          <w:szCs w:val="32"/>
          <w:rtl/>
        </w:rPr>
        <w:t>العامة</w:t>
      </w:r>
      <w:r w:rsidRPr="000D43AE">
        <w:rPr>
          <w:rFonts w:ascii="Simplified Arabic" w:hAnsi="Simplified Arabic" w:cs="Simplified Arabic"/>
          <w:sz w:val="32"/>
          <w:szCs w:val="32"/>
        </w:rPr>
        <w:t>.</w:t>
      </w:r>
    </w:p>
    <w:p w:rsidR="00B06F13" w:rsidRDefault="00B06F13" w:rsidP="005B2B4C">
      <w:pPr>
        <w:bidi/>
        <w:spacing w:after="0"/>
        <w:jc w:val="both"/>
        <w:rPr>
          <w:rFonts w:ascii="Simplified Arabic" w:hAnsi="Simplified Arabic" w:cs="Simplified Arabic"/>
          <w:sz w:val="32"/>
          <w:szCs w:val="32"/>
          <w:rtl/>
        </w:rPr>
        <w:sectPr w:rsidR="00B06F13" w:rsidSect="00B06F13">
          <w:headerReference w:type="default" r:id="rId13"/>
          <w:footerReference w:type="default" r:id="rId14"/>
          <w:footnotePr>
            <w:numRestart w:val="eachPage"/>
          </w:footnotePr>
          <w:pgSz w:w="11906" w:h="16838"/>
          <w:pgMar w:top="1417" w:right="1417" w:bottom="1417" w:left="1417" w:header="708" w:footer="708" w:gutter="0"/>
          <w:pgNumType w:start="2"/>
          <w:cols w:space="708"/>
          <w:docGrid w:linePitch="360"/>
        </w:sectPr>
      </w:pPr>
    </w:p>
    <w:p w:rsidR="00B06F13" w:rsidRDefault="00B06F13" w:rsidP="005B2B4C">
      <w:pPr>
        <w:bidi/>
        <w:spacing w:after="0"/>
        <w:jc w:val="both"/>
        <w:rPr>
          <w:rFonts w:ascii="Simplified Arabic" w:hAnsi="Simplified Arabic" w:cs="Simplified Arabic"/>
          <w:sz w:val="32"/>
          <w:szCs w:val="32"/>
          <w:rtl/>
        </w:rPr>
      </w:pPr>
    </w:p>
    <w:p w:rsidR="00B06F13" w:rsidRPr="00B06F13" w:rsidRDefault="00B06F13" w:rsidP="00B06F13">
      <w:pPr>
        <w:bidi/>
        <w:rPr>
          <w:rFonts w:ascii="Simplified Arabic" w:hAnsi="Simplified Arabic" w:cs="Simplified Arabic"/>
          <w:sz w:val="32"/>
          <w:szCs w:val="32"/>
          <w:rtl/>
        </w:rPr>
      </w:pPr>
    </w:p>
    <w:p w:rsidR="00B06F13" w:rsidRPr="00B06F13" w:rsidRDefault="00B06F13" w:rsidP="00B06F13">
      <w:pPr>
        <w:bidi/>
        <w:rPr>
          <w:rFonts w:ascii="Simplified Arabic" w:hAnsi="Simplified Arabic" w:cs="Simplified Arabic"/>
          <w:sz w:val="32"/>
          <w:szCs w:val="32"/>
          <w:rtl/>
        </w:rPr>
      </w:pPr>
    </w:p>
    <w:p w:rsidR="00B06F13" w:rsidRPr="00B06F13" w:rsidRDefault="00B06F13" w:rsidP="00B06F13">
      <w:pPr>
        <w:bidi/>
        <w:rPr>
          <w:rFonts w:ascii="Simplified Arabic" w:hAnsi="Simplified Arabic" w:cs="Simplified Arabic"/>
          <w:sz w:val="32"/>
          <w:szCs w:val="32"/>
          <w:rtl/>
        </w:rPr>
      </w:pPr>
    </w:p>
    <w:p w:rsidR="00B06F13" w:rsidRPr="00B06F13" w:rsidRDefault="00B06F13" w:rsidP="00B06F13">
      <w:pPr>
        <w:bidi/>
        <w:rPr>
          <w:rFonts w:ascii="Simplified Arabic" w:hAnsi="Simplified Arabic" w:cs="Simplified Arabic"/>
          <w:sz w:val="32"/>
          <w:szCs w:val="32"/>
          <w:rtl/>
        </w:rPr>
      </w:pPr>
    </w:p>
    <w:p w:rsidR="00B06F13" w:rsidRPr="00B06F13" w:rsidRDefault="00B06F13" w:rsidP="00B06F13">
      <w:pPr>
        <w:bidi/>
        <w:rPr>
          <w:rFonts w:ascii="Simplified Arabic" w:hAnsi="Simplified Arabic" w:cs="Simplified Arabic"/>
          <w:sz w:val="32"/>
          <w:szCs w:val="32"/>
          <w:rtl/>
        </w:rPr>
      </w:pPr>
    </w:p>
    <w:p w:rsidR="00B06F13" w:rsidRDefault="00B06F13" w:rsidP="00B06F13">
      <w:pPr>
        <w:bidi/>
        <w:rPr>
          <w:rFonts w:ascii="Simplified Arabic" w:hAnsi="Simplified Arabic" w:cs="Simplified Arabic"/>
          <w:sz w:val="32"/>
          <w:szCs w:val="32"/>
          <w:rtl/>
        </w:rPr>
      </w:pPr>
    </w:p>
    <w:p w:rsidR="00B06F13" w:rsidRPr="00B06F13" w:rsidRDefault="00B06F13" w:rsidP="00B06F13">
      <w:pPr>
        <w:shd w:val="clear" w:color="auto" w:fill="DBE5F1" w:themeFill="accent1" w:themeFillTint="33"/>
        <w:bidi/>
        <w:jc w:val="center"/>
        <w:rPr>
          <w:rFonts w:ascii="ae_Cortoba" w:hAnsi="ae_Cortoba" w:cs="ae_Cortoba"/>
          <w:b/>
          <w:bCs/>
          <w:sz w:val="96"/>
          <w:szCs w:val="96"/>
          <w:rtl/>
        </w:rPr>
      </w:pPr>
      <w:r w:rsidRPr="00B06F13">
        <w:rPr>
          <w:rFonts w:ascii="ae_Cortoba" w:hAnsi="ae_Cortoba" w:cs="ae_Cortoba"/>
          <w:b/>
          <w:bCs/>
          <w:sz w:val="96"/>
          <w:szCs w:val="96"/>
          <w:rtl/>
        </w:rPr>
        <w:t xml:space="preserve">الفصل الأول </w:t>
      </w:r>
    </w:p>
    <w:p w:rsidR="00B06F13" w:rsidRPr="00B06F13" w:rsidRDefault="00B06F13" w:rsidP="00B06F13">
      <w:pPr>
        <w:shd w:val="clear" w:color="auto" w:fill="DBE5F1" w:themeFill="accent1" w:themeFillTint="33"/>
        <w:bidi/>
        <w:jc w:val="center"/>
        <w:rPr>
          <w:rFonts w:ascii="ae_Cortoba" w:hAnsi="ae_Cortoba" w:cs="ae_Cortoba"/>
          <w:b/>
          <w:bCs/>
          <w:sz w:val="52"/>
          <w:szCs w:val="52"/>
          <w:rtl/>
        </w:rPr>
      </w:pPr>
      <w:r w:rsidRPr="00B06F13">
        <w:rPr>
          <w:rFonts w:ascii="ae_Cortoba" w:hAnsi="ae_Cortoba" w:cs="ae_Cortoba"/>
          <w:b/>
          <w:bCs/>
          <w:sz w:val="52"/>
          <w:szCs w:val="52"/>
          <w:rtl/>
        </w:rPr>
        <w:t>الاطار المفاهيمي والتنظيمي لجرائم الامتناع</w:t>
      </w:r>
    </w:p>
    <w:p w:rsidR="00B06F13" w:rsidRDefault="00B06F13" w:rsidP="00B06F13">
      <w:pPr>
        <w:tabs>
          <w:tab w:val="left" w:pos="3140"/>
          <w:tab w:val="right" w:pos="9072"/>
        </w:tabs>
        <w:bidi/>
        <w:jc w:val="left"/>
        <w:rPr>
          <w:rFonts w:ascii="Simplified Arabic" w:hAnsi="Simplified Arabic" w:cs="Simplified Arabic"/>
          <w:sz w:val="32"/>
          <w:szCs w:val="32"/>
          <w:rtl/>
        </w:rPr>
      </w:pPr>
      <w:r>
        <w:rPr>
          <w:rFonts w:ascii="Simplified Arabic" w:hAnsi="Simplified Arabic" w:cs="Simplified Arabic"/>
          <w:sz w:val="32"/>
          <w:szCs w:val="32"/>
          <w:rtl/>
        </w:rPr>
        <w:tab/>
      </w:r>
      <w:r>
        <w:rPr>
          <w:rFonts w:ascii="Simplified Arabic" w:hAnsi="Simplified Arabic" w:cs="Simplified Arabic"/>
          <w:sz w:val="32"/>
          <w:szCs w:val="32"/>
          <w:rtl/>
        </w:rPr>
        <w:tab/>
      </w:r>
    </w:p>
    <w:p w:rsidR="005B2B4C" w:rsidRPr="00B06F13" w:rsidRDefault="005B2B4C" w:rsidP="00B06F13">
      <w:pPr>
        <w:bidi/>
        <w:rPr>
          <w:rFonts w:ascii="Simplified Arabic" w:hAnsi="Simplified Arabic" w:cs="Simplified Arabic"/>
          <w:sz w:val="32"/>
          <w:szCs w:val="32"/>
          <w:rtl/>
        </w:rPr>
        <w:sectPr w:rsidR="005B2B4C" w:rsidRPr="00B06F13" w:rsidSect="00B06F13">
          <w:headerReference w:type="default" r:id="rId15"/>
          <w:footerReference w:type="default" r:id="rId16"/>
          <w:footnotePr>
            <w:numRestart w:val="eachPage"/>
          </w:footnotePr>
          <w:pgSz w:w="11906" w:h="16838"/>
          <w:pgMar w:top="1417" w:right="1417" w:bottom="1417" w:left="1417" w:header="708" w:footer="708" w:gutter="0"/>
          <w:pgNumType w:start="2"/>
          <w:cols w:space="708"/>
          <w:docGrid w:linePitch="360"/>
        </w:sectPr>
      </w:pPr>
    </w:p>
    <w:p w:rsidR="005B2B4C" w:rsidRPr="005B2B4C" w:rsidRDefault="005B2B4C" w:rsidP="005B2B4C">
      <w:pPr>
        <w:bidi/>
        <w:spacing w:after="0"/>
        <w:jc w:val="both"/>
        <w:rPr>
          <w:rFonts w:ascii="Simplified Arabic" w:hAnsi="Simplified Arabic" w:cs="Simplified Arabic"/>
          <w:sz w:val="30"/>
          <w:szCs w:val="30"/>
          <w:rtl/>
        </w:rPr>
      </w:pPr>
      <w:r w:rsidRPr="005B2B4C">
        <w:rPr>
          <w:rFonts w:ascii="Simplified Arabic" w:hAnsi="Simplified Arabic" w:cs="Simplified Arabic"/>
          <w:sz w:val="30"/>
          <w:szCs w:val="30"/>
          <w:rtl/>
        </w:rPr>
        <w:lastRenderedPageBreak/>
        <w:t>لجرائم الامتناع خصوصية تميزها عن باقي الجرائم  لاختلاف وتنوع طرقها وسبلها القانونية واختلاف أحكامها الخاصة، إلا أنها اشتركت في بعض العناصر التي  تقوم عليها الجرائم بصفة عامة ميزتها عن الجرائم الايجابية بشكل عام.</w:t>
      </w:r>
    </w:p>
    <w:p w:rsidR="005B2B4C" w:rsidRPr="005B2B4C" w:rsidRDefault="005B2B4C" w:rsidP="005B2B4C">
      <w:pPr>
        <w:bidi/>
        <w:jc w:val="both"/>
        <w:rPr>
          <w:rFonts w:ascii="Simplified Arabic" w:hAnsi="Simplified Arabic" w:cs="Simplified Arabic"/>
          <w:sz w:val="32"/>
          <w:szCs w:val="32"/>
          <w:rtl/>
        </w:rPr>
      </w:pPr>
      <w:r w:rsidRPr="005B2B4C">
        <w:rPr>
          <w:rFonts w:ascii="Simplified Arabic" w:hAnsi="Simplified Arabic" w:cs="Simplified Arabic"/>
          <w:sz w:val="32"/>
          <w:szCs w:val="32"/>
          <w:rtl/>
        </w:rPr>
        <w:t>فجرائم</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الامتناع</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هي</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ج</w:t>
      </w:r>
      <w:r w:rsidRPr="005B2B4C">
        <w:rPr>
          <w:rFonts w:ascii="Simplified Arabic" w:hAnsi="Simplified Arabic" w:cs="Simplified Arabic" w:hint="cs"/>
          <w:sz w:val="32"/>
          <w:szCs w:val="32"/>
          <w:rtl/>
        </w:rPr>
        <w:t>را</w:t>
      </w:r>
      <w:r w:rsidRPr="005B2B4C">
        <w:rPr>
          <w:rFonts w:ascii="Simplified Arabic" w:hAnsi="Simplified Arabic" w:cs="Simplified Arabic"/>
          <w:sz w:val="32"/>
          <w:szCs w:val="32"/>
          <w:rtl/>
        </w:rPr>
        <w:t>ئم</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لا</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تقل</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في</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قدمها</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وخطورتها</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أو</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اتساع</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انتشارها</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عن</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الجرائم</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الإيجابية،</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الأمر</w:t>
      </w:r>
      <w:r w:rsidRPr="005B2B4C">
        <w:rPr>
          <w:rFonts w:ascii="Simplified Arabic" w:hAnsi="Simplified Arabic" w:cs="Simplified Arabic"/>
          <w:sz w:val="32"/>
          <w:szCs w:val="32"/>
          <w:rtl/>
          <w:lang w:bidi="ar-DZ"/>
        </w:rPr>
        <w:t xml:space="preserve"> </w:t>
      </w:r>
      <w:r w:rsidRPr="005B2B4C">
        <w:rPr>
          <w:rFonts w:ascii="Simplified Arabic" w:hAnsi="Simplified Arabic" w:cs="Simplified Arabic"/>
          <w:sz w:val="32"/>
          <w:szCs w:val="32"/>
          <w:rtl/>
        </w:rPr>
        <w:t>الذي</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جعل</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معظم</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التشريعات</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تجرم</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تعاقب</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على</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الكثير</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من</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الأفعال</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التي</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تخالف</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ما</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نص</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عليه</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القانون</w:t>
      </w:r>
      <w:r w:rsidRPr="005B2B4C">
        <w:rPr>
          <w:rFonts w:ascii="Simplified Arabic" w:hAnsi="Simplified Arabic" w:cs="Simplified Arabic"/>
          <w:sz w:val="32"/>
          <w:szCs w:val="32"/>
        </w:rPr>
        <w:t xml:space="preserve"> </w:t>
      </w:r>
      <w:r w:rsidRPr="005B2B4C">
        <w:rPr>
          <w:rFonts w:ascii="Simplified Arabic" w:hAnsi="Simplified Arabic" w:cs="Simplified Arabic" w:hint="cs"/>
          <w:sz w:val="32"/>
          <w:szCs w:val="32"/>
          <w:rtl/>
        </w:rPr>
        <w:t>و</w:t>
      </w:r>
      <w:r w:rsidRPr="005B2B4C">
        <w:rPr>
          <w:rFonts w:ascii="Simplified Arabic" w:hAnsi="Simplified Arabic" w:cs="Simplified Arabic"/>
          <w:sz w:val="32"/>
          <w:szCs w:val="32"/>
          <w:rtl/>
        </w:rPr>
        <w:t>تقع</w:t>
      </w:r>
      <w:r w:rsidRPr="005B2B4C">
        <w:rPr>
          <w:rFonts w:ascii="Simplified Arabic" w:hAnsi="Simplified Arabic" w:cs="Simplified Arabic"/>
          <w:sz w:val="32"/>
          <w:szCs w:val="32"/>
          <w:rtl/>
          <w:lang w:bidi="ar-DZ"/>
        </w:rPr>
        <w:t xml:space="preserve"> </w:t>
      </w:r>
      <w:r w:rsidRPr="005B2B4C">
        <w:rPr>
          <w:rFonts w:ascii="Simplified Arabic" w:hAnsi="Simplified Arabic" w:cs="Simplified Arabic"/>
          <w:sz w:val="32"/>
          <w:szCs w:val="32"/>
          <w:rtl/>
        </w:rPr>
        <w:t>عن</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طريق</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الامتناع،</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وذلك</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من</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خلال</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وضع</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نصوص</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صارمة</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لردعها،</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وهو</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ما</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سعى</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إليه</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المشرع</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الجزائري</w:t>
      </w:r>
      <w:r w:rsidRPr="005B2B4C">
        <w:rPr>
          <w:rFonts w:ascii="Simplified Arabic" w:hAnsi="Simplified Arabic" w:cs="Simplified Arabic"/>
          <w:sz w:val="32"/>
          <w:szCs w:val="32"/>
          <w:rtl/>
          <w:lang w:bidi="ar-DZ"/>
        </w:rPr>
        <w:t xml:space="preserve"> </w:t>
      </w:r>
      <w:r w:rsidRPr="005B2B4C">
        <w:rPr>
          <w:rFonts w:ascii="Simplified Arabic" w:hAnsi="Simplified Arabic" w:cs="Simplified Arabic"/>
          <w:sz w:val="32"/>
          <w:szCs w:val="32"/>
          <w:rtl/>
        </w:rPr>
        <w:t>في</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منظومته</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القانونية وهذا</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فضلا</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على</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معرفة</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الأركان</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التي</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تقوم</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عليها</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الجر</w:t>
      </w:r>
      <w:r w:rsidRPr="005B2B4C">
        <w:rPr>
          <w:rFonts w:ascii="Simplified Arabic" w:hAnsi="Simplified Arabic" w:cs="Simplified Arabic" w:hint="cs"/>
          <w:sz w:val="32"/>
          <w:szCs w:val="32"/>
          <w:rtl/>
        </w:rPr>
        <w:t>ا</w:t>
      </w:r>
      <w:r w:rsidRPr="005B2B4C">
        <w:rPr>
          <w:rFonts w:ascii="Simplified Arabic" w:hAnsi="Simplified Arabic" w:cs="Simplified Arabic"/>
          <w:sz w:val="32"/>
          <w:szCs w:val="32"/>
          <w:rtl/>
        </w:rPr>
        <w:t>ئم</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والتي</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بصفة</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عامة</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يجب أن</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تتوفر</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على</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ركنين</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أساسيين</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لقيامها،</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 xml:space="preserve"> متمثلة</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في</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الركنين</w:t>
      </w:r>
      <w:r w:rsidRPr="005B2B4C">
        <w:rPr>
          <w:rFonts w:ascii="Simplified Arabic" w:hAnsi="Simplified Arabic" w:cs="Simplified Arabic"/>
          <w:sz w:val="32"/>
          <w:szCs w:val="32"/>
        </w:rPr>
        <w:t xml:space="preserve"> " </w:t>
      </w:r>
      <w:r w:rsidRPr="005B2B4C">
        <w:rPr>
          <w:rFonts w:ascii="Simplified Arabic" w:hAnsi="Simplified Arabic" w:cs="Simplified Arabic"/>
          <w:sz w:val="32"/>
          <w:szCs w:val="32"/>
          <w:rtl/>
        </w:rPr>
        <w:t>المادي</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والمعنوي</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w:t>
      </w:r>
      <w:r w:rsidRPr="005B2B4C">
        <w:rPr>
          <w:rFonts w:ascii="Simplified Arabic" w:hAnsi="Simplified Arabic" w:cs="Simplified Arabic" w:hint="cs"/>
          <w:sz w:val="32"/>
          <w:szCs w:val="32"/>
          <w:rtl/>
        </w:rPr>
        <w:t xml:space="preserve"> </w:t>
      </w:r>
      <w:r w:rsidRPr="005B2B4C">
        <w:rPr>
          <w:rFonts w:ascii="Simplified Arabic" w:hAnsi="Simplified Arabic" w:cs="Simplified Arabic"/>
          <w:sz w:val="32"/>
          <w:szCs w:val="32"/>
          <w:rtl/>
        </w:rPr>
        <w:t>بالإضافة</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لهذين</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الركنين</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لا</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بد</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من</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نص</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قانوني</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مكون للركن</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الشرعي</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والذي</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يجرم</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الفعل،</w:t>
      </w:r>
      <w:r w:rsidRPr="005B2B4C">
        <w:rPr>
          <w:rFonts w:ascii="Simplified Arabic" w:hAnsi="Simplified Arabic" w:cs="Simplified Arabic" w:hint="cs"/>
          <w:sz w:val="32"/>
          <w:szCs w:val="32"/>
          <w:rtl/>
        </w:rPr>
        <w:t xml:space="preserve"> </w:t>
      </w:r>
      <w:r w:rsidRPr="005B2B4C">
        <w:rPr>
          <w:rFonts w:ascii="Simplified Arabic" w:hAnsi="Simplified Arabic" w:cs="Simplified Arabic"/>
          <w:sz w:val="32"/>
          <w:szCs w:val="32"/>
          <w:rtl/>
        </w:rPr>
        <w:t>إذ</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لا</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جريمة</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بغير</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نص</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قانوني،</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فالنص</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القانوني</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هو</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الذي</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يحدد</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مواصفات</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الفعل</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الذي</w:t>
      </w:r>
      <w:r w:rsidRPr="005B2B4C">
        <w:rPr>
          <w:rFonts w:ascii="Simplified Arabic" w:hAnsi="Simplified Arabic" w:cs="Simplified Arabic"/>
          <w:sz w:val="32"/>
          <w:szCs w:val="32"/>
          <w:rtl/>
          <w:lang w:bidi="ar-DZ"/>
        </w:rPr>
        <w:t xml:space="preserve"> </w:t>
      </w:r>
      <w:r w:rsidRPr="005B2B4C">
        <w:rPr>
          <w:rFonts w:ascii="Simplified Arabic" w:hAnsi="Simplified Arabic" w:cs="Simplified Arabic"/>
          <w:sz w:val="32"/>
          <w:szCs w:val="32"/>
          <w:rtl/>
        </w:rPr>
        <w:t>يعتبره</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القانون</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جريمة</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ويحدد</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العقوبة</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على</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مرتكبيها</w:t>
      </w:r>
      <w:r w:rsidRPr="005B2B4C">
        <w:rPr>
          <w:rFonts w:ascii="Simplified Arabic" w:hAnsi="Simplified Arabic" w:cs="Simplified Arabic"/>
          <w:sz w:val="32"/>
          <w:szCs w:val="32"/>
        </w:rPr>
        <w:t xml:space="preserve"> </w:t>
      </w:r>
      <w:r w:rsidRPr="005B2B4C">
        <w:rPr>
          <w:rFonts w:ascii="Simplified Arabic" w:hAnsi="Simplified Arabic" w:cs="Simplified Arabic" w:hint="cs"/>
          <w:sz w:val="32"/>
          <w:szCs w:val="32"/>
          <w:rtl/>
        </w:rPr>
        <w:t>أ</w:t>
      </w:r>
      <w:r w:rsidRPr="005B2B4C">
        <w:rPr>
          <w:rFonts w:ascii="Simplified Arabic" w:hAnsi="Simplified Arabic" w:cs="Simplified Arabic"/>
          <w:sz w:val="32"/>
          <w:szCs w:val="32"/>
          <w:rtl/>
        </w:rPr>
        <w:t>ولا</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يبقى</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الفعل</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مباحا</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في</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نظر</w:t>
      </w:r>
      <w:r w:rsidRPr="005B2B4C">
        <w:rPr>
          <w:rFonts w:ascii="Simplified Arabic" w:hAnsi="Simplified Arabic" w:cs="Simplified Arabic"/>
          <w:sz w:val="32"/>
          <w:szCs w:val="32"/>
        </w:rPr>
        <w:t xml:space="preserve"> </w:t>
      </w:r>
      <w:r w:rsidRPr="005B2B4C">
        <w:rPr>
          <w:rFonts w:ascii="Simplified Arabic" w:hAnsi="Simplified Arabic" w:cs="Simplified Arabic"/>
          <w:sz w:val="32"/>
          <w:szCs w:val="32"/>
          <w:rtl/>
        </w:rPr>
        <w:t>القانون.</w:t>
      </w:r>
    </w:p>
    <w:p w:rsidR="005B2B4C" w:rsidRPr="005B2B4C" w:rsidRDefault="005B2B4C" w:rsidP="005B2B4C">
      <w:pPr>
        <w:bidi/>
        <w:spacing w:after="0"/>
        <w:jc w:val="both"/>
        <w:rPr>
          <w:rFonts w:ascii="Simplified Arabic" w:hAnsi="Simplified Arabic" w:cs="Simplified Arabic"/>
          <w:sz w:val="30"/>
          <w:szCs w:val="30"/>
          <w:rtl/>
        </w:rPr>
      </w:pPr>
      <w:r w:rsidRPr="005B2B4C">
        <w:rPr>
          <w:rFonts w:ascii="Simplified Arabic" w:hAnsi="Simplified Arabic" w:cs="Simplified Arabic"/>
          <w:sz w:val="30"/>
          <w:szCs w:val="30"/>
          <w:rtl/>
        </w:rPr>
        <w:t>ومن أجل إبراز هذه الأحكام تطرقنا إلى مفهوم جرائم الامتناع في المبحث الأول، ثم إلى أركان جرائم الامتناع في المبحث الثاني، وفي المبحث الثالث تناولنا علاقة الامتناع بالصورة الخاصة للركن المادي.</w:t>
      </w:r>
    </w:p>
    <w:p w:rsidR="005B2B4C" w:rsidRPr="005B2B4C" w:rsidRDefault="005B2B4C" w:rsidP="005B2B4C">
      <w:pPr>
        <w:bidi/>
        <w:spacing w:after="0" w:line="240" w:lineRule="auto"/>
        <w:jc w:val="both"/>
        <w:rPr>
          <w:rFonts w:ascii="Simplified Arabic" w:hAnsi="Simplified Arabic" w:cs="Simplified Arabic"/>
          <w:b/>
          <w:bCs/>
          <w:sz w:val="30"/>
          <w:szCs w:val="30"/>
          <w:rtl/>
        </w:rPr>
      </w:pPr>
    </w:p>
    <w:p w:rsidR="005B2B4C" w:rsidRPr="005B2B4C" w:rsidRDefault="005B2B4C" w:rsidP="005B2B4C">
      <w:pPr>
        <w:bidi/>
        <w:spacing w:after="0" w:line="240" w:lineRule="auto"/>
        <w:jc w:val="both"/>
        <w:rPr>
          <w:rFonts w:ascii="Simplified Arabic" w:hAnsi="Simplified Arabic" w:cs="Simplified Arabic"/>
          <w:b/>
          <w:bCs/>
          <w:sz w:val="30"/>
          <w:szCs w:val="30"/>
          <w:rtl/>
        </w:rPr>
      </w:pPr>
    </w:p>
    <w:p w:rsidR="005B2B4C" w:rsidRPr="005B2B4C" w:rsidRDefault="005B2B4C" w:rsidP="005B2B4C">
      <w:pPr>
        <w:bidi/>
        <w:spacing w:after="0" w:line="240" w:lineRule="auto"/>
        <w:jc w:val="center"/>
        <w:rPr>
          <w:rFonts w:ascii="Simplified Arabic" w:hAnsi="Simplified Arabic" w:cs="Simplified Arabic"/>
          <w:b/>
          <w:bCs/>
          <w:sz w:val="30"/>
          <w:szCs w:val="30"/>
          <w:rtl/>
        </w:rPr>
      </w:pPr>
    </w:p>
    <w:p w:rsidR="005B2B4C" w:rsidRPr="005B2B4C" w:rsidRDefault="005B2B4C" w:rsidP="005B2B4C">
      <w:pPr>
        <w:bidi/>
        <w:spacing w:after="0" w:line="240" w:lineRule="auto"/>
        <w:jc w:val="center"/>
        <w:rPr>
          <w:rFonts w:ascii="Simplified Arabic" w:hAnsi="Simplified Arabic" w:cs="Simplified Arabic"/>
          <w:b/>
          <w:bCs/>
          <w:sz w:val="30"/>
          <w:szCs w:val="30"/>
          <w:rtl/>
        </w:rPr>
      </w:pPr>
    </w:p>
    <w:p w:rsidR="005B2B4C" w:rsidRPr="005B2B4C" w:rsidRDefault="005B2B4C" w:rsidP="005B2B4C">
      <w:pPr>
        <w:bidi/>
        <w:spacing w:after="0" w:line="240" w:lineRule="auto"/>
        <w:jc w:val="center"/>
        <w:rPr>
          <w:rFonts w:ascii="Simplified Arabic" w:hAnsi="Simplified Arabic" w:cs="Simplified Arabic"/>
          <w:b/>
          <w:bCs/>
          <w:sz w:val="30"/>
          <w:szCs w:val="30"/>
          <w:rtl/>
        </w:rPr>
      </w:pPr>
    </w:p>
    <w:p w:rsidR="005B2B4C" w:rsidRPr="005B2B4C" w:rsidRDefault="005B2B4C" w:rsidP="005B2B4C">
      <w:pPr>
        <w:bidi/>
        <w:spacing w:after="0" w:line="240" w:lineRule="auto"/>
        <w:jc w:val="center"/>
        <w:rPr>
          <w:rFonts w:ascii="Simplified Arabic" w:hAnsi="Simplified Arabic" w:cs="Simplified Arabic"/>
          <w:b/>
          <w:bCs/>
          <w:sz w:val="30"/>
          <w:szCs w:val="30"/>
          <w:rtl/>
        </w:rPr>
      </w:pPr>
    </w:p>
    <w:p w:rsidR="005B2B4C" w:rsidRPr="005B2B4C" w:rsidRDefault="005B2B4C" w:rsidP="005B2B4C">
      <w:pPr>
        <w:bidi/>
        <w:spacing w:after="0" w:line="240" w:lineRule="auto"/>
        <w:jc w:val="center"/>
        <w:rPr>
          <w:rFonts w:ascii="Simplified Arabic" w:hAnsi="Simplified Arabic" w:cs="Simplified Arabic"/>
          <w:b/>
          <w:bCs/>
          <w:sz w:val="30"/>
          <w:szCs w:val="30"/>
          <w:rtl/>
        </w:rPr>
      </w:pPr>
    </w:p>
    <w:p w:rsidR="005B2B4C" w:rsidRPr="005B2B4C" w:rsidRDefault="005B2B4C" w:rsidP="005B2B4C">
      <w:pPr>
        <w:bidi/>
        <w:spacing w:after="0" w:line="240" w:lineRule="auto"/>
        <w:jc w:val="center"/>
        <w:rPr>
          <w:rFonts w:ascii="Simplified Arabic" w:hAnsi="Simplified Arabic" w:cs="Simplified Arabic"/>
          <w:b/>
          <w:bCs/>
          <w:sz w:val="30"/>
          <w:szCs w:val="30"/>
          <w:rtl/>
        </w:rPr>
      </w:pPr>
    </w:p>
    <w:p w:rsidR="005B2B4C" w:rsidRPr="005B2B4C" w:rsidRDefault="005B2B4C" w:rsidP="005B2B4C">
      <w:pPr>
        <w:bidi/>
        <w:spacing w:after="0" w:line="240" w:lineRule="auto"/>
        <w:jc w:val="center"/>
        <w:rPr>
          <w:rFonts w:ascii="Simplified Arabic" w:hAnsi="Simplified Arabic" w:cs="Simplified Arabic"/>
          <w:b/>
          <w:bCs/>
          <w:sz w:val="30"/>
          <w:szCs w:val="30"/>
          <w:rtl/>
        </w:rPr>
      </w:pPr>
    </w:p>
    <w:p w:rsidR="005B2B4C" w:rsidRPr="005B2B4C" w:rsidRDefault="005B2B4C" w:rsidP="00CC2042">
      <w:pPr>
        <w:bidi/>
        <w:spacing w:after="0" w:line="240" w:lineRule="auto"/>
        <w:jc w:val="both"/>
        <w:rPr>
          <w:rFonts w:ascii="Simplified Arabic" w:hAnsi="Simplified Arabic" w:cs="Simplified Arabic"/>
          <w:sz w:val="36"/>
          <w:szCs w:val="36"/>
          <w:rtl/>
        </w:rPr>
      </w:pPr>
      <w:r w:rsidRPr="005B2B4C">
        <w:rPr>
          <w:rFonts w:ascii="Simplified Arabic" w:hAnsi="Simplified Arabic" w:cs="Simplified Arabic"/>
          <w:b/>
          <w:bCs/>
          <w:sz w:val="36"/>
          <w:szCs w:val="36"/>
          <w:rtl/>
        </w:rPr>
        <w:lastRenderedPageBreak/>
        <w:t>المبحث</w:t>
      </w:r>
      <w:r w:rsidRPr="005B2B4C">
        <w:rPr>
          <w:rFonts w:ascii="Simplified Arabic" w:hAnsi="Simplified Arabic" w:cs="Simplified Arabic"/>
          <w:b/>
          <w:bCs/>
          <w:sz w:val="36"/>
          <w:szCs w:val="36"/>
        </w:rPr>
        <w:t xml:space="preserve"> </w:t>
      </w:r>
      <w:r w:rsidRPr="005B2B4C">
        <w:rPr>
          <w:rFonts w:ascii="Simplified Arabic" w:hAnsi="Simplified Arabic" w:cs="Simplified Arabic"/>
          <w:b/>
          <w:bCs/>
          <w:sz w:val="36"/>
          <w:szCs w:val="36"/>
          <w:rtl/>
        </w:rPr>
        <w:t>الأول: مفهوم جرائم الامتناع</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للتعرف على معنى الامتناع  ومفهومه في الإطار الجنائي، لابد من التطرق إلى المقصود بجرائم الامتناع وذللك بتحديد معناها اللّغوي، وكذا المعنى الاصطلاحي الذي یحتوي جمیع الآراء والأفكار والاستنتاجات الفقهية حول معنى الامتناع ومعناه القانوني.</w:t>
      </w:r>
    </w:p>
    <w:p w:rsidR="005B2B4C" w:rsidRPr="005B2B4C" w:rsidRDefault="005B2B4C" w:rsidP="005B2B4C">
      <w:pPr>
        <w:bidi/>
        <w:spacing w:after="0" w:line="240" w:lineRule="auto"/>
        <w:jc w:val="both"/>
        <w:rPr>
          <w:rFonts w:ascii="Simplified Arabic" w:hAnsi="Simplified Arabic" w:cs="Simplified Arabic"/>
          <w:b/>
          <w:bCs/>
          <w:sz w:val="30"/>
          <w:szCs w:val="30"/>
        </w:rPr>
      </w:pPr>
      <w:r w:rsidRPr="005B2B4C">
        <w:rPr>
          <w:rFonts w:ascii="Simplified Arabic" w:hAnsi="Simplified Arabic" w:cs="Simplified Arabic"/>
          <w:sz w:val="30"/>
          <w:szCs w:val="30"/>
          <w:rtl/>
        </w:rPr>
        <w:t xml:space="preserve"> </w:t>
      </w:r>
      <w:r w:rsidRPr="005B2B4C">
        <w:rPr>
          <w:rFonts w:ascii="Simplified Arabic" w:hAnsi="Simplified Arabic" w:cs="Simplified Arabic"/>
          <w:b/>
          <w:bCs/>
          <w:sz w:val="30"/>
          <w:szCs w:val="30"/>
          <w:rtl/>
        </w:rPr>
        <w:t>المطلب ال</w:t>
      </w:r>
      <w:r w:rsidRPr="005B2B4C">
        <w:rPr>
          <w:rFonts w:ascii="Simplified Arabic" w:hAnsi="Simplified Arabic" w:cs="Simplified Arabic" w:hint="cs"/>
          <w:b/>
          <w:bCs/>
          <w:sz w:val="30"/>
          <w:szCs w:val="30"/>
          <w:rtl/>
        </w:rPr>
        <w:t>أ</w:t>
      </w:r>
      <w:r w:rsidRPr="005B2B4C">
        <w:rPr>
          <w:rFonts w:ascii="Simplified Arabic" w:hAnsi="Simplified Arabic" w:cs="Simplified Arabic"/>
          <w:b/>
          <w:bCs/>
          <w:sz w:val="30"/>
          <w:szCs w:val="30"/>
          <w:rtl/>
        </w:rPr>
        <w:t>ول: المقصود بجريمة الامتناع</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 xml:space="preserve">يعتبر </w:t>
      </w:r>
      <w:r w:rsidRPr="005B2B4C">
        <w:rPr>
          <w:rFonts w:ascii="Simplified Arabic" w:hAnsi="Simplified Arabic" w:cs="Simplified Arabic" w:hint="cs"/>
          <w:sz w:val="30"/>
          <w:szCs w:val="30"/>
          <w:rtl/>
        </w:rPr>
        <w:t>الامتناع</w:t>
      </w:r>
      <w:r w:rsidRPr="005B2B4C">
        <w:rPr>
          <w:rFonts w:ascii="Simplified Arabic" w:hAnsi="Simplified Arabic" w:cs="Simplified Arabic"/>
          <w:sz w:val="30"/>
          <w:szCs w:val="30"/>
          <w:rtl/>
        </w:rPr>
        <w:t xml:space="preserve"> أحد السلوكيات المرتبطة بالإنسان، فيمكن أن يصدر ذلك السلوك في صورة فعل إيجابي وهو يمثل بذلك أقدم الأفعال المعاقب عليها، كما قد يصدر بصورة فعل سلبي، وهو </w:t>
      </w:r>
      <w:r w:rsidRPr="005B2B4C">
        <w:rPr>
          <w:rFonts w:ascii="Simplified Arabic" w:hAnsi="Simplified Arabic" w:cs="Simplified Arabic" w:hint="cs"/>
          <w:sz w:val="30"/>
          <w:szCs w:val="30"/>
          <w:rtl/>
        </w:rPr>
        <w:t>ال</w:t>
      </w:r>
      <w:r w:rsidRPr="005B2B4C">
        <w:rPr>
          <w:rFonts w:ascii="Simplified Arabic" w:hAnsi="Simplified Arabic" w:cs="Simplified Arabic"/>
          <w:sz w:val="30"/>
          <w:szCs w:val="30"/>
          <w:rtl/>
        </w:rPr>
        <w:t>إحجام عن إتيان فعل</w:t>
      </w:r>
      <w:r w:rsidRPr="005B2B4C">
        <w:rPr>
          <w:rFonts w:ascii="Simplified Arabic" w:hAnsi="Simplified Arabic" w:cs="Simplified Arabic" w:hint="cs"/>
          <w:sz w:val="30"/>
          <w:szCs w:val="30"/>
          <w:rtl/>
        </w:rPr>
        <w:t>.</w:t>
      </w:r>
      <w:r w:rsidRPr="005B2B4C">
        <w:rPr>
          <w:rFonts w:ascii="Simplified Arabic" w:hAnsi="Simplified Arabic" w:cs="Simplified Arabic"/>
          <w:sz w:val="30"/>
          <w:szCs w:val="30"/>
          <w:rtl/>
        </w:rPr>
        <w:t xml:space="preserve"> </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b/>
          <w:bCs/>
          <w:sz w:val="30"/>
          <w:szCs w:val="30"/>
          <w:rtl/>
        </w:rPr>
        <w:t>الفرع الأول: التعريف اللغوي لجريمة الامتناع</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جريمة الامتناع كلمة مركبة تتكون من مصطلحين المصطلح الأول هو الجريمة، والمصطلح الثاني هو</w:t>
      </w:r>
      <w:r w:rsidRPr="005B2B4C">
        <w:rPr>
          <w:rFonts w:ascii="Simplified Arabic" w:hAnsi="Simplified Arabic" w:cs="Simplified Arabic" w:hint="cs"/>
          <w:sz w:val="30"/>
          <w:szCs w:val="30"/>
          <w:rtl/>
        </w:rPr>
        <w:t xml:space="preserve"> الامتناع</w:t>
      </w:r>
      <w:r w:rsidRPr="005B2B4C">
        <w:rPr>
          <w:rFonts w:ascii="Simplified Arabic" w:hAnsi="Simplified Arabic" w:cs="Simplified Arabic"/>
          <w:sz w:val="30"/>
          <w:szCs w:val="30"/>
          <w:rtl/>
        </w:rPr>
        <w:t>، سنقوم بتعريفهما كما يلي:</w:t>
      </w:r>
    </w:p>
    <w:p w:rsidR="005B2B4C" w:rsidRPr="005B2B4C" w:rsidRDefault="005B2B4C" w:rsidP="005B2B4C">
      <w:pPr>
        <w:bidi/>
        <w:spacing w:after="0" w:line="240" w:lineRule="auto"/>
        <w:jc w:val="both"/>
        <w:rPr>
          <w:rFonts w:ascii="Simplified Arabic" w:hAnsi="Simplified Arabic" w:cs="Simplified Arabic"/>
          <w:b/>
          <w:bCs/>
          <w:sz w:val="30"/>
          <w:szCs w:val="30"/>
          <w:rtl/>
        </w:rPr>
      </w:pPr>
      <w:r w:rsidRPr="005B2B4C">
        <w:rPr>
          <w:rFonts w:ascii="Simplified Arabic" w:hAnsi="Simplified Arabic" w:cs="Simplified Arabic"/>
          <w:b/>
          <w:bCs/>
          <w:sz w:val="30"/>
          <w:szCs w:val="30"/>
          <w:rtl/>
        </w:rPr>
        <w:t>أولا / تعريف الجريمة في اللغة:</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من مصدر جَرَمَ يُجْرِمُ جُزْماً وَإِجْتَرَمَ وأَجَرَمَ، فهو مُجْرِمٌ وجَرِّمٌ، ويقال جَرَمَ نَفْسَهُ وَقَوْمَهُ، وَجَرَمَ عَلَيْهِمْ وَإِلَيْهِمْ جَرِيمَةً جَنَى جِنَايَةٌ، والجُزْمُ بِالضَمّ التَّعَدِّي والذِّنْبِ</w:t>
      </w:r>
      <w:r w:rsidRPr="005B2B4C">
        <w:rPr>
          <w:rFonts w:ascii="Simplified Arabic" w:hAnsi="Simplified Arabic" w:cs="Simplified Arabic"/>
          <w:sz w:val="30"/>
          <w:szCs w:val="30"/>
          <w:vertAlign w:val="superscript"/>
          <w:rtl/>
        </w:rPr>
        <w:footnoteReference w:id="2"/>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وفي تنزيل العزيز: { وَلَا يَجْرِمَنَّكُمْ شَنَآنُ قَوْمٍ عَلَى أَنْ لَا تَعْدِلُو إِعْدِلُوا هُوَ أَقْرَبُ لِلتَّقْوَى }، أي لا يحملنكم بغض قوم على ترك العدل وإيثار العدوان على الحق</w:t>
      </w:r>
      <w:r w:rsidRPr="005B2B4C">
        <w:rPr>
          <w:rFonts w:ascii="Simplified Arabic" w:hAnsi="Simplified Arabic" w:cs="Simplified Arabic"/>
          <w:sz w:val="30"/>
          <w:szCs w:val="30"/>
          <w:vertAlign w:val="superscript"/>
          <w:rtl/>
        </w:rPr>
        <w:footnoteReference w:id="3"/>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b/>
          <w:bCs/>
          <w:sz w:val="30"/>
          <w:szCs w:val="30"/>
          <w:rtl/>
        </w:rPr>
      </w:pPr>
      <w:r w:rsidRPr="005B2B4C">
        <w:rPr>
          <w:rFonts w:ascii="Simplified Arabic" w:hAnsi="Simplified Arabic" w:cs="Simplified Arabic"/>
          <w:b/>
          <w:bCs/>
          <w:sz w:val="30"/>
          <w:szCs w:val="30"/>
          <w:rtl/>
        </w:rPr>
        <w:t>ثانيا / تعريف الامتناع في اللغة:</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 xml:space="preserve">مصدر الفعل الثلاثي امتنع المزيد بحرفين يقال </w:t>
      </w:r>
      <w:r w:rsidRPr="005B2B4C">
        <w:rPr>
          <w:rFonts w:ascii="Simplified Arabic" w:hAnsi="Simplified Arabic" w:cs="Simplified Arabic" w:hint="cs"/>
          <w:sz w:val="30"/>
          <w:szCs w:val="30"/>
          <w:rtl/>
        </w:rPr>
        <w:t>امتنع</w:t>
      </w:r>
      <w:r w:rsidRPr="005B2B4C">
        <w:rPr>
          <w:rFonts w:ascii="Simplified Arabic" w:hAnsi="Simplified Arabic" w:cs="Simplified Arabic"/>
          <w:sz w:val="30"/>
          <w:szCs w:val="30"/>
          <w:rtl/>
        </w:rPr>
        <w:t xml:space="preserve"> الشَّيء : تَعَذِّر حُصُولَهُ وَعَنْ الشَيءٌ كَفَ عَنْهُ ويقال : إمْتَنَعَ مِنْ الأَمْر - وبه : تَقَوَى وَ إِحْتَمَى به </w:t>
      </w:r>
      <w:r w:rsidRPr="005B2B4C">
        <w:rPr>
          <w:rFonts w:ascii="Simplified Arabic" w:hAnsi="Simplified Arabic" w:cs="Simplified Arabic"/>
          <w:sz w:val="30"/>
          <w:szCs w:val="30"/>
          <w:vertAlign w:val="superscript"/>
          <w:rtl/>
        </w:rPr>
        <w:footnoteReference w:id="4"/>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sz w:val="30"/>
          <w:szCs w:val="30"/>
          <w:rtl/>
        </w:rPr>
        <w:t xml:space="preserve">وعرف </w:t>
      </w:r>
      <w:r w:rsidRPr="005B2B4C">
        <w:rPr>
          <w:rFonts w:ascii="Simplified Arabic" w:hAnsi="Simplified Arabic" w:cs="Simplified Arabic" w:hint="cs"/>
          <w:sz w:val="30"/>
          <w:szCs w:val="30"/>
          <w:rtl/>
        </w:rPr>
        <w:t>الامتناع</w:t>
      </w:r>
      <w:r w:rsidRPr="005B2B4C">
        <w:rPr>
          <w:rFonts w:ascii="Simplified Arabic" w:hAnsi="Simplified Arabic" w:cs="Simplified Arabic"/>
          <w:sz w:val="30"/>
          <w:szCs w:val="30"/>
          <w:rtl/>
        </w:rPr>
        <w:t xml:space="preserve"> أيضا في اللغة بأنه" المنع" ومعناه : أن تَحُولَ بَيْنَ الرَجُلَ وَالشيء الذي يُرِيدُهُ، وَيُقَال: هو تَحْجِيرُ الشيء : مَنَعَهُ، يَمْنَعهُ، مَنْعاً، ومنعهُ فَإِمْتَنَعَ مِنْهُ وتَمَنَعَ .</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b/>
          <w:bCs/>
          <w:sz w:val="30"/>
          <w:szCs w:val="30"/>
          <w:rtl/>
          <w:lang w:bidi="ar-DZ"/>
        </w:rPr>
        <w:t>ثالثا</w:t>
      </w:r>
      <w:r w:rsidRPr="005B2B4C">
        <w:rPr>
          <w:rFonts w:ascii="Simplified Arabic" w:hAnsi="Simplified Arabic" w:cs="Simplified Arabic"/>
          <w:b/>
          <w:bCs/>
          <w:sz w:val="30"/>
          <w:szCs w:val="30"/>
          <w:rtl/>
        </w:rPr>
        <w:t>: التعريف الاصطلاحي جرائم الامتناع</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أورد تعريف جرائم الامتناع في الاصطلاح عدة تعاريف في حين غاب تعريفها في قانون العقوبات الجزائري، سنبرز أهمها:</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lastRenderedPageBreak/>
        <w:t>عرف على أنه: "</w:t>
      </w:r>
      <w:r w:rsidRPr="005B2B4C">
        <w:rPr>
          <w:rFonts w:ascii="Simplified Arabic" w:hAnsi="Simplified Arabic" w:cs="Simplified Arabic" w:hint="cs"/>
          <w:sz w:val="30"/>
          <w:szCs w:val="30"/>
          <w:rtl/>
        </w:rPr>
        <w:t>الامتناع</w:t>
      </w:r>
      <w:r w:rsidRPr="005B2B4C">
        <w:rPr>
          <w:rFonts w:ascii="Simplified Arabic" w:hAnsi="Simplified Arabic" w:cs="Simplified Arabic"/>
          <w:sz w:val="30"/>
          <w:szCs w:val="30"/>
          <w:rtl/>
        </w:rPr>
        <w:t xml:space="preserve"> عن فعل مأمور به وامتناع الشاهد على أداء الشهادة، وامتناع الأم عن إرضاع ولدها، و امتناع الطبيب عن معالجة مريضه وغير ذلك مما هو مكلف</w:t>
      </w:r>
      <w:r w:rsidRPr="005B2B4C">
        <w:rPr>
          <w:rFonts w:ascii="Simplified Arabic" w:hAnsi="Simplified Arabic" w:cs="Simplified Arabic" w:hint="cs"/>
          <w:sz w:val="30"/>
          <w:szCs w:val="30"/>
          <w:rtl/>
        </w:rPr>
        <w:t xml:space="preserve"> به"</w:t>
      </w:r>
      <w:r w:rsidRPr="005B2B4C">
        <w:rPr>
          <w:rFonts w:ascii="Simplified Arabic" w:hAnsi="Simplified Arabic" w:cs="Simplified Arabic"/>
          <w:sz w:val="30"/>
          <w:szCs w:val="30"/>
          <w:vertAlign w:val="superscript"/>
          <w:rtl/>
        </w:rPr>
        <w:footnoteReference w:id="5"/>
      </w:r>
      <w:r w:rsidRPr="005B2B4C">
        <w:rPr>
          <w:rFonts w:ascii="Simplified Arabic" w:hAnsi="Simplified Arabic" w:cs="Simplified Arabic" w:hint="cs"/>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وعرف أيضا : "اتخاذ المتهم صورة سلبية وهي صورة احجامه عن القيام بفعل معين يفرضه عليه الشارع في ظروف معينة</w:t>
      </w:r>
      <w:r w:rsidRPr="005B2B4C">
        <w:rPr>
          <w:rFonts w:ascii="Simplified Arabic" w:hAnsi="Simplified Arabic" w:cs="Simplified Arabic" w:hint="cs"/>
          <w:sz w:val="30"/>
          <w:szCs w:val="30"/>
          <w:rtl/>
        </w:rPr>
        <w:t>"</w:t>
      </w:r>
      <w:r w:rsidRPr="005B2B4C">
        <w:rPr>
          <w:rFonts w:ascii="Simplified Arabic" w:hAnsi="Simplified Arabic" w:cs="Simplified Arabic"/>
          <w:sz w:val="30"/>
          <w:szCs w:val="30"/>
          <w:vertAlign w:val="superscript"/>
          <w:rtl/>
        </w:rPr>
        <w:footnoteReference w:id="6"/>
      </w:r>
      <w:r w:rsidRPr="005B2B4C">
        <w:rPr>
          <w:rFonts w:ascii="Simplified Arabic" w:hAnsi="Simplified Arabic" w:cs="Simplified Arabic" w:hint="cs"/>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كما عرفه البعض بأنه : " ه</w:t>
      </w:r>
      <w:r w:rsidRPr="005B2B4C">
        <w:rPr>
          <w:rFonts w:ascii="Simplified Arabic" w:hAnsi="Simplified Arabic" w:cs="Simplified Arabic" w:hint="cs"/>
          <w:sz w:val="30"/>
          <w:szCs w:val="30"/>
          <w:rtl/>
        </w:rPr>
        <w:t>و</w:t>
      </w:r>
      <w:r w:rsidRPr="005B2B4C">
        <w:rPr>
          <w:rFonts w:ascii="Simplified Arabic" w:hAnsi="Simplified Arabic" w:cs="Simplified Arabic"/>
          <w:sz w:val="30"/>
          <w:szCs w:val="30"/>
          <w:rtl/>
        </w:rPr>
        <w:t xml:space="preserve"> الجريمة التي يمتنع فيها الجاني عن القيام بأمر أوجبه القانون عليه تحت طائلة العقاب</w:t>
      </w:r>
      <w:r w:rsidRPr="005B2B4C">
        <w:rPr>
          <w:rFonts w:ascii="Simplified Arabic" w:hAnsi="Simplified Arabic" w:cs="Simplified Arabic" w:hint="cs"/>
          <w:sz w:val="30"/>
          <w:szCs w:val="30"/>
          <w:rtl/>
        </w:rPr>
        <w:t>"</w:t>
      </w:r>
      <w:r w:rsidRPr="005B2B4C">
        <w:rPr>
          <w:rFonts w:ascii="Simplified Arabic" w:hAnsi="Simplified Arabic" w:cs="Simplified Arabic"/>
          <w:sz w:val="30"/>
          <w:szCs w:val="30"/>
          <w:vertAlign w:val="superscript"/>
          <w:rtl/>
        </w:rPr>
        <w:footnoteReference w:id="7"/>
      </w:r>
      <w:r w:rsidRPr="005B2B4C">
        <w:rPr>
          <w:rFonts w:ascii="Simplified Arabic" w:hAnsi="Simplified Arabic" w:cs="Simplified Arabic" w:hint="cs"/>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 xml:space="preserve">وأيضا </w:t>
      </w:r>
      <w:r w:rsidRPr="005B2B4C">
        <w:rPr>
          <w:rFonts w:ascii="Simplified Arabic" w:hAnsi="Simplified Arabic" w:cs="Simplified Arabic" w:hint="cs"/>
          <w:sz w:val="30"/>
          <w:szCs w:val="30"/>
          <w:rtl/>
        </w:rPr>
        <w:t>الامتناع</w:t>
      </w:r>
      <w:r w:rsidRPr="005B2B4C">
        <w:rPr>
          <w:rFonts w:ascii="Simplified Arabic" w:hAnsi="Simplified Arabic" w:cs="Simplified Arabic"/>
          <w:sz w:val="30"/>
          <w:szCs w:val="30"/>
          <w:rtl/>
        </w:rPr>
        <w:t xml:space="preserve"> هو إحجام شخص عن إتيان فعل إيجابي معين كان الشارع ينتظره منه في ظروف معينة بشرط أن يوجد واجب قانوني يلزم بهذا الفعل وأن يكون في استطاعة الممتنع عنه </w:t>
      </w:r>
      <w:r w:rsidRPr="005B2B4C">
        <w:rPr>
          <w:rFonts w:ascii="Simplified Arabic" w:hAnsi="Simplified Arabic" w:cs="Simplified Arabic" w:hint="cs"/>
          <w:sz w:val="30"/>
          <w:szCs w:val="30"/>
          <w:rtl/>
        </w:rPr>
        <w:t>ب</w:t>
      </w:r>
      <w:r w:rsidRPr="005B2B4C">
        <w:rPr>
          <w:rFonts w:ascii="Simplified Arabic" w:hAnsi="Simplified Arabic" w:cs="Simplified Arabic"/>
          <w:sz w:val="30"/>
          <w:szCs w:val="30"/>
          <w:rtl/>
        </w:rPr>
        <w:t>إرادته</w:t>
      </w:r>
      <w:r w:rsidRPr="005B2B4C">
        <w:rPr>
          <w:rFonts w:ascii="Simplified Arabic" w:hAnsi="Simplified Arabic" w:cs="Simplified Arabic" w:hint="cs"/>
          <w:sz w:val="30"/>
          <w:szCs w:val="30"/>
          <w:rtl/>
        </w:rPr>
        <w:t>"</w:t>
      </w:r>
      <w:r w:rsidRPr="005B2B4C">
        <w:rPr>
          <w:rFonts w:ascii="Simplified Arabic" w:hAnsi="Simplified Arabic" w:cs="Simplified Arabic"/>
          <w:b/>
          <w:bCs/>
          <w:sz w:val="30"/>
          <w:szCs w:val="30"/>
          <w:vertAlign w:val="superscript"/>
          <w:rtl/>
        </w:rPr>
        <w:footnoteReference w:id="8"/>
      </w:r>
      <w:r w:rsidRPr="005B2B4C">
        <w:rPr>
          <w:rFonts w:ascii="Simplified Arabic" w:hAnsi="Simplified Arabic" w:cs="Simplified Arabic" w:hint="cs"/>
          <w:b/>
          <w:bCs/>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b/>
          <w:bCs/>
          <w:sz w:val="30"/>
          <w:szCs w:val="30"/>
          <w:rtl/>
        </w:rPr>
        <w:t xml:space="preserve"> الفرع الثاني : التعريف القانوني لجريمة الامتناع</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 xml:space="preserve">تغاضى المشرع الجزائري عن تعريف جريمة </w:t>
      </w:r>
      <w:r w:rsidRPr="005B2B4C">
        <w:rPr>
          <w:rFonts w:ascii="Simplified Arabic" w:hAnsi="Simplified Arabic" w:cs="Simplified Arabic" w:hint="cs"/>
          <w:sz w:val="30"/>
          <w:szCs w:val="30"/>
          <w:rtl/>
        </w:rPr>
        <w:t>الامتناع</w:t>
      </w:r>
      <w:r w:rsidRPr="005B2B4C">
        <w:rPr>
          <w:rFonts w:ascii="Simplified Arabic" w:hAnsi="Simplified Arabic" w:cs="Simplified Arabic"/>
          <w:sz w:val="30"/>
          <w:szCs w:val="30"/>
          <w:rtl/>
        </w:rPr>
        <w:t xml:space="preserve"> في قانون العقوبات الجزائري، فقد</w:t>
      </w:r>
      <w:r w:rsidRPr="005B2B4C">
        <w:rPr>
          <w:rFonts w:ascii="Simplified Arabic" w:hAnsi="Simplified Arabic" w:cs="Simplified Arabic" w:hint="cs"/>
          <w:sz w:val="30"/>
          <w:szCs w:val="30"/>
          <w:rtl/>
        </w:rPr>
        <w:t xml:space="preserve"> اكتفى</w:t>
      </w:r>
      <w:r w:rsidRPr="005B2B4C">
        <w:rPr>
          <w:rFonts w:ascii="Simplified Arabic" w:hAnsi="Simplified Arabic" w:cs="Simplified Arabic"/>
          <w:sz w:val="30"/>
          <w:szCs w:val="30"/>
          <w:rtl/>
        </w:rPr>
        <w:t xml:space="preserve"> بتجريم فعل الامتناع من خلال نص المادة 182</w:t>
      </w:r>
      <w:r w:rsidRPr="005B2B4C">
        <w:rPr>
          <w:rFonts w:ascii="Simplified Arabic" w:hAnsi="Simplified Arabic" w:cs="Simplified Arabic" w:hint="cs"/>
          <w:sz w:val="30"/>
          <w:szCs w:val="30"/>
          <w:rtl/>
        </w:rPr>
        <w:t>/1</w:t>
      </w:r>
      <w:r w:rsidRPr="005B2B4C">
        <w:rPr>
          <w:rFonts w:ascii="Simplified Arabic" w:hAnsi="Simplified Arabic" w:cs="Simplified Arabic"/>
          <w:sz w:val="30"/>
          <w:szCs w:val="30"/>
          <w:rtl/>
        </w:rPr>
        <w:t xml:space="preserve"> من ق.ع.ج التي تنص على أنه: </w:t>
      </w:r>
      <w:r w:rsidRPr="005B2B4C">
        <w:rPr>
          <w:rFonts w:ascii="Simplified Arabic" w:hAnsi="Simplified Arabic" w:cs="Simplified Arabic" w:hint="cs"/>
          <w:sz w:val="30"/>
          <w:szCs w:val="30"/>
          <w:rtl/>
        </w:rPr>
        <w:t>"</w:t>
      </w:r>
      <w:r w:rsidRPr="005B2B4C">
        <w:rPr>
          <w:rFonts w:ascii="Simplified Arabic" w:hAnsi="Simplified Arabic" w:cs="Simplified Arabic"/>
          <w:sz w:val="30"/>
          <w:szCs w:val="30"/>
          <w:rtl/>
        </w:rPr>
        <w:t>يعاقب بالحبس من ثلاثة أشهر إلى خمس سنوات.... كل من يستطيع بفعل مباشر منه وبغير خطورة عليه أو على الغير أن يمنع وقوع فعل موصوف بأنه جناية أو وقوع جنحة ضد سلامة</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جسم الإنسان وامتنع عن القيام بذلك ...</w:t>
      </w:r>
      <w:r w:rsidRPr="005B2B4C">
        <w:rPr>
          <w:rFonts w:ascii="Simplified Arabic" w:hAnsi="Simplified Arabic" w:cs="Simplified Arabic" w:hint="cs"/>
          <w:sz w:val="30"/>
          <w:szCs w:val="30"/>
          <w:rtl/>
        </w:rPr>
        <w:t>"</w:t>
      </w:r>
      <w:r w:rsidRPr="005B2B4C">
        <w:rPr>
          <w:rFonts w:ascii="Simplified Arabic" w:hAnsi="Simplified Arabic" w:cs="Simplified Arabic"/>
          <w:sz w:val="30"/>
          <w:szCs w:val="30"/>
          <w:vertAlign w:val="superscript"/>
          <w:rtl/>
        </w:rPr>
        <w:footnoteReference w:id="9"/>
      </w:r>
      <w:r w:rsidRPr="005B2B4C">
        <w:rPr>
          <w:rFonts w:ascii="Simplified Arabic" w:hAnsi="Simplified Arabic" w:cs="Simplified Arabic"/>
          <w:sz w:val="30"/>
          <w:szCs w:val="30"/>
          <w:rtl/>
        </w:rPr>
        <w:t xml:space="preserve"> ، وإقرار عقوبات على مرتكبيها هذا من جهة.</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 xml:space="preserve">ومن جهة أخرى وردت أمثلة عن الأفعال التي تعد من جرائم الامتناع: كالجريمة المتعلقة بشؤون الأسرة 331 ق. ع.ج التي تنص على أنه: " يعاقب بالحبس من ستة (6) أشهر إلى ثلاثة (3) سنوات... كل من امتنع عمدا ولمدة تتجاوز شهرين (02) عن تقديم مبالغ مقررة قضاء لإعالة </w:t>
      </w:r>
      <w:r w:rsidRPr="005B2B4C">
        <w:rPr>
          <w:rFonts w:ascii="Simplified Arabic" w:hAnsi="Simplified Arabic" w:cs="Simplified Arabic"/>
          <w:sz w:val="30"/>
          <w:szCs w:val="30"/>
          <w:rtl/>
        </w:rPr>
        <w:lastRenderedPageBreak/>
        <w:t>أسرته...</w:t>
      </w:r>
      <w:r w:rsidRPr="005B2B4C">
        <w:rPr>
          <w:rFonts w:ascii="Simplified Arabic" w:hAnsi="Simplified Arabic" w:cs="Simplified Arabic" w:hint="cs"/>
          <w:sz w:val="30"/>
          <w:szCs w:val="30"/>
          <w:rtl/>
        </w:rPr>
        <w:t>"</w:t>
      </w:r>
      <w:r w:rsidRPr="005B2B4C">
        <w:rPr>
          <w:rFonts w:ascii="Simplified Arabic" w:hAnsi="Simplified Arabic" w:cs="Simplified Arabic"/>
          <w:sz w:val="30"/>
          <w:szCs w:val="30"/>
          <w:vertAlign w:val="superscript"/>
          <w:rtl/>
        </w:rPr>
        <w:footnoteReference w:id="10"/>
      </w:r>
      <w:r w:rsidRPr="005B2B4C">
        <w:rPr>
          <w:rFonts w:ascii="Simplified Arabic" w:hAnsi="Simplified Arabic" w:cs="Simplified Arabic"/>
          <w:sz w:val="30"/>
          <w:szCs w:val="30"/>
          <w:rtl/>
        </w:rPr>
        <w:t xml:space="preserve"> ، جريمة الامتناع عن الإدلاء بالشهادة أمام القضاء التي تضمنتها كل من الفقرة 3 و</w:t>
      </w:r>
      <w:r w:rsidRPr="005B2B4C">
        <w:rPr>
          <w:rFonts w:ascii="Simplified Arabic" w:hAnsi="Simplified Arabic" w:cs="Simplified Arabic" w:hint="cs"/>
          <w:sz w:val="30"/>
          <w:szCs w:val="30"/>
          <w:rtl/>
        </w:rPr>
        <w:t>4</w:t>
      </w:r>
      <w:r w:rsidRPr="005B2B4C">
        <w:rPr>
          <w:rFonts w:ascii="Simplified Arabic" w:hAnsi="Simplified Arabic" w:cs="Simplified Arabic"/>
          <w:sz w:val="30"/>
          <w:szCs w:val="30"/>
          <w:rtl/>
        </w:rPr>
        <w:t xml:space="preserve"> من نص المادة 182 السالفة الذكر.</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علاوة على ذلك، أدرج هذا النوع من الجرائم في قوانين خاصة: كجريمة عدم استعمال حزام الأمن، وجريمة عدم التأمين على السيارات وغيرها من الجرائم</w:t>
      </w:r>
      <w:r w:rsidRPr="005B2B4C">
        <w:rPr>
          <w:rFonts w:ascii="Simplified Arabic" w:hAnsi="Simplified Arabic" w:cs="Simplified Arabic"/>
          <w:sz w:val="30"/>
          <w:szCs w:val="30"/>
          <w:vertAlign w:val="superscript"/>
          <w:rtl/>
        </w:rPr>
        <w:footnoteReference w:id="11"/>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sz w:val="30"/>
          <w:szCs w:val="30"/>
          <w:rtl/>
        </w:rPr>
        <w:t xml:space="preserve">وفي نفس السياق، نجد أن المشرع الفرنسي لم يعرف بدوره جريمة </w:t>
      </w:r>
      <w:r w:rsidRPr="005B2B4C">
        <w:rPr>
          <w:rFonts w:ascii="Simplified Arabic" w:hAnsi="Simplified Arabic" w:cs="Simplified Arabic" w:hint="cs"/>
          <w:sz w:val="30"/>
          <w:szCs w:val="30"/>
          <w:rtl/>
        </w:rPr>
        <w:t>الامتناع</w:t>
      </w:r>
      <w:r w:rsidRPr="005B2B4C">
        <w:rPr>
          <w:rFonts w:ascii="Simplified Arabic" w:hAnsi="Simplified Arabic" w:cs="Simplified Arabic"/>
          <w:sz w:val="30"/>
          <w:szCs w:val="30"/>
          <w:rtl/>
        </w:rPr>
        <w:t xml:space="preserve"> فقد اكتفى</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بت</w:t>
      </w:r>
      <w:r w:rsidRPr="005B2B4C">
        <w:rPr>
          <w:rFonts w:ascii="Simplified Arabic" w:hAnsi="Simplified Arabic" w:cs="Simplified Arabic" w:hint="cs"/>
          <w:sz w:val="30"/>
          <w:szCs w:val="30"/>
          <w:rtl/>
        </w:rPr>
        <w:t>ج</w:t>
      </w:r>
      <w:r w:rsidRPr="005B2B4C">
        <w:rPr>
          <w:rFonts w:ascii="Simplified Arabic" w:hAnsi="Simplified Arabic" w:cs="Simplified Arabic"/>
          <w:sz w:val="30"/>
          <w:szCs w:val="30"/>
          <w:rtl/>
        </w:rPr>
        <w:t xml:space="preserve">ريمها في قانون العقوبات الفرنسي، وسوى بين </w:t>
      </w:r>
      <w:r w:rsidRPr="005B2B4C">
        <w:rPr>
          <w:rFonts w:ascii="Simplified Arabic" w:hAnsi="Simplified Arabic" w:cs="Simplified Arabic" w:hint="cs"/>
          <w:sz w:val="30"/>
          <w:szCs w:val="30"/>
          <w:rtl/>
        </w:rPr>
        <w:t>الامتناع</w:t>
      </w:r>
      <w:r w:rsidRPr="005B2B4C">
        <w:rPr>
          <w:rFonts w:ascii="Simplified Arabic" w:hAnsi="Simplified Arabic" w:cs="Simplified Arabic"/>
          <w:sz w:val="30"/>
          <w:szCs w:val="30"/>
          <w:rtl/>
        </w:rPr>
        <w:t xml:space="preserve"> والفعل الإيجابي، وذلك حسب نص</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المادة 223</w:t>
      </w:r>
      <w:r w:rsidRPr="005B2B4C">
        <w:rPr>
          <w:rFonts w:ascii="Simplified Arabic" w:hAnsi="Simplified Arabic" w:cs="Simplified Arabic" w:hint="cs"/>
          <w:sz w:val="30"/>
          <w:szCs w:val="30"/>
          <w:rtl/>
        </w:rPr>
        <w:t>/6</w:t>
      </w:r>
      <w:r w:rsidRPr="005B2B4C">
        <w:rPr>
          <w:rFonts w:ascii="Simplified Arabic" w:hAnsi="Simplified Arabic" w:cs="Simplified Arabic"/>
          <w:sz w:val="30"/>
          <w:szCs w:val="30"/>
          <w:rtl/>
        </w:rPr>
        <w:t xml:space="preserve"> (ق.ع.ف)</w:t>
      </w:r>
      <w:r w:rsidRPr="005B2B4C">
        <w:rPr>
          <w:rFonts w:ascii="Simplified Arabic" w:hAnsi="Simplified Arabic" w:cs="Simplified Arabic"/>
          <w:sz w:val="30"/>
          <w:szCs w:val="30"/>
          <w:vertAlign w:val="superscript"/>
          <w:rtl/>
        </w:rPr>
        <w:footnoteReference w:id="12"/>
      </w:r>
      <w:r w:rsidRPr="005B2B4C">
        <w:rPr>
          <w:rFonts w:ascii="Simplified Arabic" w:hAnsi="Simplified Arabic" w:cs="Simplified Arabic"/>
          <w:sz w:val="30"/>
          <w:szCs w:val="30"/>
          <w:rtl/>
        </w:rPr>
        <w:t xml:space="preserve"> ، وكذلك يتم معاقبة أي شخص امتنع عن تقديم دليل على براءة شخص منهم أو </w:t>
      </w:r>
      <w:r w:rsidRPr="005B2B4C">
        <w:rPr>
          <w:rFonts w:ascii="Simplified Arabic" w:hAnsi="Simplified Arabic" w:cs="Simplified Arabic" w:hint="cs"/>
          <w:sz w:val="30"/>
          <w:szCs w:val="30"/>
          <w:rtl/>
        </w:rPr>
        <w:t>احتجز</w:t>
      </w:r>
      <w:r w:rsidRPr="005B2B4C">
        <w:rPr>
          <w:rFonts w:ascii="Simplified Arabic" w:hAnsi="Simplified Arabic" w:cs="Simplified Arabic"/>
          <w:sz w:val="30"/>
          <w:szCs w:val="30"/>
          <w:rtl/>
        </w:rPr>
        <w:t xml:space="preserve"> مؤقتاً، وأيضا الشخص الذي يمتنع على الإدلاء بالشهادة</w:t>
      </w:r>
      <w:r w:rsidRPr="005B2B4C">
        <w:rPr>
          <w:rFonts w:ascii="Simplified Arabic" w:hAnsi="Simplified Arabic" w:cs="Simplified Arabic"/>
          <w:sz w:val="30"/>
          <w:szCs w:val="30"/>
          <w:vertAlign w:val="superscript"/>
          <w:rtl/>
        </w:rPr>
        <w:footnoteReference w:id="13"/>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b/>
          <w:bCs/>
          <w:sz w:val="30"/>
          <w:szCs w:val="30"/>
          <w:rtl/>
        </w:rPr>
        <w:t xml:space="preserve"> المطلب الثاني:</w:t>
      </w:r>
      <w:r w:rsidRPr="005B2B4C">
        <w:rPr>
          <w:rFonts w:ascii="Simplified Arabic" w:hAnsi="Simplified Arabic" w:cs="Simplified Arabic" w:hint="cs"/>
          <w:b/>
          <w:bCs/>
          <w:sz w:val="30"/>
          <w:szCs w:val="30"/>
          <w:rtl/>
        </w:rPr>
        <w:t xml:space="preserve"> </w:t>
      </w:r>
      <w:r w:rsidRPr="005B2B4C">
        <w:rPr>
          <w:rFonts w:ascii="Simplified Arabic" w:hAnsi="Simplified Arabic" w:cs="Simplified Arabic"/>
          <w:b/>
          <w:bCs/>
          <w:sz w:val="30"/>
          <w:szCs w:val="30"/>
          <w:rtl/>
        </w:rPr>
        <w:t>التقسيم الفقهي جرائم الامتناع</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 xml:space="preserve">قسم الفقه جرائم </w:t>
      </w:r>
      <w:r w:rsidRPr="005B2B4C">
        <w:rPr>
          <w:rFonts w:ascii="Simplified Arabic" w:hAnsi="Simplified Arabic" w:cs="Simplified Arabic" w:hint="cs"/>
          <w:sz w:val="30"/>
          <w:szCs w:val="30"/>
          <w:rtl/>
        </w:rPr>
        <w:t>الامتناع</w:t>
      </w:r>
      <w:r w:rsidRPr="005B2B4C">
        <w:rPr>
          <w:rFonts w:ascii="Simplified Arabic" w:hAnsi="Simplified Arabic" w:cs="Simplified Arabic"/>
          <w:sz w:val="30"/>
          <w:szCs w:val="30"/>
          <w:rtl/>
        </w:rPr>
        <w:t xml:space="preserve"> إلى ثلاثة أقسام، وهي كل من </w:t>
      </w:r>
      <w:r w:rsidRPr="005B2B4C">
        <w:rPr>
          <w:rFonts w:ascii="Simplified Arabic" w:hAnsi="Simplified Arabic" w:cs="Simplified Arabic" w:hint="cs"/>
          <w:sz w:val="30"/>
          <w:szCs w:val="30"/>
          <w:rtl/>
        </w:rPr>
        <w:t>الامتناع</w:t>
      </w:r>
      <w:r w:rsidRPr="005B2B4C">
        <w:rPr>
          <w:rFonts w:ascii="Simplified Arabic" w:hAnsi="Simplified Arabic" w:cs="Simplified Arabic"/>
          <w:sz w:val="30"/>
          <w:szCs w:val="30"/>
          <w:rtl/>
        </w:rPr>
        <w:t xml:space="preserve"> البسيط (أولا)، الجريمة السلبية ذات النتيجة (ثانيا)، والامتناع المسبوق بفعل إيجابي (ثالثا).</w:t>
      </w:r>
    </w:p>
    <w:p w:rsidR="005B2B4C" w:rsidRPr="005B2B4C" w:rsidRDefault="005B2B4C" w:rsidP="005B2B4C">
      <w:pPr>
        <w:bidi/>
        <w:spacing w:after="0" w:line="240" w:lineRule="auto"/>
        <w:jc w:val="both"/>
        <w:rPr>
          <w:rFonts w:ascii="Simplified Arabic" w:hAnsi="Simplified Arabic" w:cs="Simplified Arabic"/>
          <w:b/>
          <w:bCs/>
          <w:sz w:val="30"/>
          <w:szCs w:val="30"/>
          <w:rtl/>
        </w:rPr>
      </w:pPr>
      <w:r w:rsidRPr="005B2B4C">
        <w:rPr>
          <w:rFonts w:ascii="Simplified Arabic" w:hAnsi="Simplified Arabic" w:cs="Simplified Arabic"/>
          <w:b/>
          <w:bCs/>
          <w:sz w:val="30"/>
          <w:szCs w:val="30"/>
          <w:rtl/>
        </w:rPr>
        <w:t xml:space="preserve"> الفرع </w:t>
      </w:r>
      <w:r w:rsidRPr="005B2B4C">
        <w:rPr>
          <w:rFonts w:ascii="Simplified Arabic" w:hAnsi="Simplified Arabic" w:cs="Simplified Arabic" w:hint="cs"/>
          <w:b/>
          <w:bCs/>
          <w:sz w:val="30"/>
          <w:szCs w:val="30"/>
          <w:rtl/>
        </w:rPr>
        <w:t>ال</w:t>
      </w:r>
      <w:r w:rsidRPr="005B2B4C">
        <w:rPr>
          <w:rFonts w:ascii="Simplified Arabic" w:hAnsi="Simplified Arabic" w:cs="Simplified Arabic"/>
          <w:b/>
          <w:bCs/>
          <w:sz w:val="30"/>
          <w:szCs w:val="30"/>
          <w:rtl/>
        </w:rPr>
        <w:t>أول : الامتناع البسيط (المجرد)</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 xml:space="preserve">يقوم الركن المادي لهذا النوع من الجرائم بامتناع مجرد دون أن تعقبه نتيجة إجرامية، بمعنى أن نص التجريم يقوم فقط على الإشارة إلى </w:t>
      </w:r>
      <w:r w:rsidRPr="005B2B4C">
        <w:rPr>
          <w:rFonts w:ascii="Simplified Arabic" w:hAnsi="Simplified Arabic" w:cs="Simplified Arabic" w:hint="cs"/>
          <w:sz w:val="30"/>
          <w:szCs w:val="30"/>
          <w:rtl/>
        </w:rPr>
        <w:t>الامتناع</w:t>
      </w:r>
      <w:r w:rsidRPr="005B2B4C">
        <w:rPr>
          <w:rFonts w:ascii="Simplified Arabic" w:hAnsi="Simplified Arabic" w:cs="Simplified Arabic"/>
          <w:sz w:val="30"/>
          <w:szCs w:val="30"/>
          <w:rtl/>
        </w:rPr>
        <w:t>، فيقرر من أجله العقوبة وتعتبر بذلك الجريمة</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تامة، وفي هذه الحالة لا يمكن الإشارة إلى نتيجة إجرامية معينة</w:t>
      </w:r>
      <w:r w:rsidRPr="005B2B4C">
        <w:rPr>
          <w:rFonts w:ascii="Simplified Arabic" w:hAnsi="Simplified Arabic" w:cs="Simplified Arabic"/>
          <w:sz w:val="30"/>
          <w:szCs w:val="30"/>
          <w:vertAlign w:val="superscript"/>
          <w:rtl/>
        </w:rPr>
        <w:footnoteReference w:id="14"/>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 xml:space="preserve">تعرف جرائم الامتناع البسيطة بأنها جرائم لا يستلزم وقوعها نتيجة إجرامية؛ حيث يعتبر </w:t>
      </w:r>
      <w:r w:rsidRPr="005B2B4C">
        <w:rPr>
          <w:rFonts w:ascii="Simplified Arabic" w:hAnsi="Simplified Arabic" w:cs="Simplified Arabic" w:hint="cs"/>
          <w:sz w:val="30"/>
          <w:szCs w:val="30"/>
          <w:rtl/>
        </w:rPr>
        <w:t>الامتناع</w:t>
      </w:r>
      <w:r w:rsidRPr="005B2B4C">
        <w:rPr>
          <w:rFonts w:ascii="Simplified Arabic" w:hAnsi="Simplified Arabic" w:cs="Simplified Arabic"/>
          <w:sz w:val="30"/>
          <w:szCs w:val="30"/>
          <w:rtl/>
        </w:rPr>
        <w:t xml:space="preserve"> في حد ذاته جريمة، فهذا النوع من الجرائم لا يشير إلى أية نتيجة إطلاقا، حتى وإن حدثت نتيجة فلا أهمية لها، ويتساوى حدوثها مع عدم حدوثها لأنها تكون واقعة خارجة عن كيان</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الركن المادي لهذه الجرائم</w:t>
      </w:r>
      <w:r w:rsidRPr="005B2B4C">
        <w:rPr>
          <w:rFonts w:ascii="Simplified Arabic" w:hAnsi="Simplified Arabic" w:cs="Simplified Arabic"/>
          <w:sz w:val="30"/>
          <w:szCs w:val="30"/>
          <w:vertAlign w:val="superscript"/>
          <w:rtl/>
        </w:rPr>
        <w:footnoteReference w:id="15"/>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lastRenderedPageBreak/>
        <w:t>وتجدر الإشارة إلى أن جرائم الامتناع المجرد غير قابلة للتقسيم أو التجزئة، فهي جرائم لا تتجزأ تقع تامة بمجرد الإحجام دون وجود نتيجة معينة، كما لا يمكن تصور الشروع فيها، كما أن الرابطة السببية تنتفي فيها</w:t>
      </w:r>
      <w:r w:rsidRPr="005B2B4C">
        <w:rPr>
          <w:rFonts w:ascii="Simplified Arabic" w:hAnsi="Simplified Arabic" w:cs="Simplified Arabic"/>
          <w:sz w:val="30"/>
          <w:szCs w:val="30"/>
          <w:vertAlign w:val="superscript"/>
          <w:rtl/>
        </w:rPr>
        <w:footnoteReference w:id="16"/>
      </w:r>
      <w:r w:rsidRPr="005B2B4C">
        <w:rPr>
          <w:rFonts w:ascii="Simplified Arabic" w:hAnsi="Simplified Arabic" w:cs="Simplified Arabic"/>
          <w:sz w:val="30"/>
          <w:szCs w:val="30"/>
          <w:rtl/>
        </w:rPr>
        <w:t>، فتكون الجريمة السلبية ذات نتيجة قانونية، وليس لها نتيجة مادية</w:t>
      </w:r>
      <w:r w:rsidRPr="005B2B4C">
        <w:rPr>
          <w:rFonts w:ascii="Simplified Arabic" w:hAnsi="Simplified Arabic" w:cs="Simplified Arabic"/>
          <w:sz w:val="30"/>
          <w:szCs w:val="30"/>
          <w:vertAlign w:val="superscript"/>
          <w:rtl/>
        </w:rPr>
        <w:footnoteReference w:id="17"/>
      </w:r>
      <w:r w:rsidRPr="005B2B4C">
        <w:rPr>
          <w:rFonts w:ascii="Simplified Arabic" w:hAnsi="Simplified Arabic" w:cs="Simplified Arabic"/>
          <w:sz w:val="30"/>
          <w:szCs w:val="30"/>
          <w:rtl/>
        </w:rPr>
        <w:t>، ونذكر أمثلة منها على سبيل المثال:</w:t>
      </w:r>
      <w:r w:rsidRPr="005B2B4C">
        <w:rPr>
          <w:rFonts w:ascii="Simplified Arabic" w:hAnsi="Simplified Arabic" w:cs="Simplified Arabic" w:hint="cs"/>
          <w:sz w:val="30"/>
          <w:szCs w:val="30"/>
          <w:rtl/>
          <w:lang w:bidi="ar-DZ"/>
        </w:rPr>
        <w:t xml:space="preserve"> </w:t>
      </w:r>
      <w:r w:rsidRPr="005B2B4C">
        <w:rPr>
          <w:rFonts w:ascii="Simplified Arabic" w:hAnsi="Simplified Arabic" w:cs="Simplified Arabic"/>
          <w:sz w:val="30"/>
          <w:szCs w:val="30"/>
          <w:rtl/>
        </w:rPr>
        <w:t>امتناع القاضي عن الفصل في الدعوى المعروضة عليه التي نص عليها المشرع الجزائري في</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نص المادة 138 مكرر ق.ع.ج</w:t>
      </w:r>
      <w:r w:rsidRPr="005B2B4C">
        <w:rPr>
          <w:rFonts w:ascii="Simplified Arabic" w:hAnsi="Simplified Arabic" w:cs="Simplified Arabic"/>
          <w:sz w:val="30"/>
          <w:szCs w:val="30"/>
          <w:vertAlign w:val="superscript"/>
          <w:rtl/>
        </w:rPr>
        <w:footnoteReference w:id="18"/>
      </w:r>
      <w:r w:rsidRPr="005B2B4C">
        <w:rPr>
          <w:rFonts w:ascii="Simplified Arabic" w:hAnsi="Simplified Arabic" w:cs="Simplified Arabic" w:hint="cs"/>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 xml:space="preserve">- </w:t>
      </w:r>
      <w:r w:rsidRPr="005B2B4C">
        <w:rPr>
          <w:rFonts w:ascii="Simplified Arabic" w:hAnsi="Simplified Arabic" w:cs="Simplified Arabic" w:hint="cs"/>
          <w:sz w:val="30"/>
          <w:szCs w:val="30"/>
          <w:rtl/>
        </w:rPr>
        <w:t>الامتناع</w:t>
      </w:r>
      <w:r w:rsidRPr="005B2B4C">
        <w:rPr>
          <w:rFonts w:ascii="Simplified Arabic" w:hAnsi="Simplified Arabic" w:cs="Simplified Arabic"/>
          <w:sz w:val="30"/>
          <w:szCs w:val="30"/>
          <w:rtl/>
        </w:rPr>
        <w:t xml:space="preserve"> عن الإبلاغ على الوفيات .</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 xml:space="preserve">- </w:t>
      </w:r>
      <w:r w:rsidRPr="005B2B4C">
        <w:rPr>
          <w:rFonts w:ascii="Simplified Arabic" w:hAnsi="Simplified Arabic" w:cs="Simplified Arabic" w:hint="cs"/>
          <w:sz w:val="30"/>
          <w:szCs w:val="30"/>
          <w:rtl/>
        </w:rPr>
        <w:t>الامتناع</w:t>
      </w:r>
      <w:r w:rsidRPr="005B2B4C">
        <w:rPr>
          <w:rFonts w:ascii="Simplified Arabic" w:hAnsi="Simplified Arabic" w:cs="Simplified Arabic"/>
          <w:sz w:val="30"/>
          <w:szCs w:val="30"/>
          <w:rtl/>
        </w:rPr>
        <w:t xml:space="preserve"> عن بذل المساعدة عند طلبها من جهات الاقتضاء</w:t>
      </w:r>
      <w:r w:rsidRPr="005B2B4C">
        <w:rPr>
          <w:rFonts w:ascii="Simplified Arabic" w:hAnsi="Simplified Arabic" w:cs="Simplified Arabic"/>
          <w:sz w:val="30"/>
          <w:szCs w:val="30"/>
          <w:vertAlign w:val="superscript"/>
          <w:rtl/>
        </w:rPr>
        <w:footnoteReference w:id="19"/>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b/>
          <w:bCs/>
          <w:sz w:val="30"/>
          <w:szCs w:val="30"/>
          <w:rtl/>
        </w:rPr>
      </w:pPr>
      <w:r w:rsidRPr="005B2B4C">
        <w:rPr>
          <w:rFonts w:ascii="Simplified Arabic" w:hAnsi="Simplified Arabic" w:cs="Simplified Arabic"/>
          <w:b/>
          <w:bCs/>
          <w:sz w:val="30"/>
          <w:szCs w:val="30"/>
          <w:rtl/>
        </w:rPr>
        <w:t xml:space="preserve"> الفرع الثاني: الجرائم السلبية ذات نتيجة</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يفترض في الجرائم السلبية ذات نتيجة أن يتكون ركنها المادي من امتناع أعقبته نتيجة</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إجرامية</w:t>
      </w:r>
      <w:r w:rsidRPr="005B2B4C">
        <w:rPr>
          <w:rFonts w:ascii="Simplified Arabic" w:hAnsi="Simplified Arabic" w:cs="Simplified Arabic"/>
          <w:sz w:val="30"/>
          <w:szCs w:val="30"/>
          <w:vertAlign w:val="superscript"/>
          <w:rtl/>
        </w:rPr>
        <w:footnoteReference w:id="20"/>
      </w:r>
      <w:r w:rsidRPr="005B2B4C">
        <w:rPr>
          <w:rFonts w:ascii="Simplified Arabic" w:hAnsi="Simplified Arabic" w:cs="Simplified Arabic"/>
          <w:sz w:val="30"/>
          <w:szCs w:val="30"/>
          <w:rtl/>
        </w:rPr>
        <w:t>، وعليه يختلف هذا النوع من الجرائم مع تلك المرتكبة عن طريق الامتناع البسيط المجرد، لأن الأولى تتطلب تحقيق نتيجة، أما الثانية تقوم بمجرد الامتناع دون الحاجة إلى نتيجة إجرامية</w:t>
      </w:r>
      <w:r w:rsidRPr="005B2B4C">
        <w:rPr>
          <w:rFonts w:ascii="Simplified Arabic" w:hAnsi="Simplified Arabic" w:cs="Simplified Arabic"/>
          <w:sz w:val="30"/>
          <w:szCs w:val="30"/>
          <w:vertAlign w:val="superscript"/>
          <w:rtl/>
        </w:rPr>
        <w:footnoteReference w:id="21"/>
      </w:r>
      <w:r w:rsidRPr="005B2B4C">
        <w:rPr>
          <w:rFonts w:ascii="Simplified Arabic" w:hAnsi="Simplified Arabic" w:cs="Simplified Arabic"/>
          <w:sz w:val="30"/>
          <w:szCs w:val="30"/>
          <w:rtl/>
        </w:rPr>
        <w:t xml:space="preserve"> حيث أن الركن المادي لهذا النوع من الجرائم ينبغي أن يتوفر فيه عنصر الإحجام والنتيجة المترتبة عن فعل الامتناع المتمثل في السلوك السلبي، أما النتيجة تعتبر العنصر</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الإيجابي ومنه تحدث تلك النتيجة تغير</w:t>
      </w:r>
      <w:r w:rsidRPr="005B2B4C">
        <w:rPr>
          <w:rFonts w:ascii="Simplified Arabic" w:hAnsi="Simplified Arabic" w:cs="Simplified Arabic" w:hint="cs"/>
          <w:sz w:val="30"/>
          <w:szCs w:val="30"/>
          <w:rtl/>
        </w:rPr>
        <w:t>ا</w:t>
      </w:r>
      <w:r w:rsidRPr="005B2B4C">
        <w:rPr>
          <w:rFonts w:ascii="Simplified Arabic" w:hAnsi="Simplified Arabic" w:cs="Simplified Arabic"/>
          <w:sz w:val="30"/>
          <w:szCs w:val="30"/>
          <w:rtl/>
        </w:rPr>
        <w:t xml:space="preserve"> في الأوضاع الخارجية، وعلى هذا الأساس فإن النتيجة</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 xml:space="preserve">التي تعقب </w:t>
      </w:r>
      <w:r w:rsidRPr="005B2B4C">
        <w:rPr>
          <w:rFonts w:ascii="Simplified Arabic" w:hAnsi="Simplified Arabic" w:cs="Simplified Arabic" w:hint="cs"/>
          <w:sz w:val="30"/>
          <w:szCs w:val="30"/>
          <w:rtl/>
        </w:rPr>
        <w:t>الامتناع</w:t>
      </w:r>
      <w:r w:rsidRPr="005B2B4C">
        <w:rPr>
          <w:rFonts w:ascii="Simplified Arabic" w:hAnsi="Simplified Arabic" w:cs="Simplified Arabic"/>
          <w:sz w:val="30"/>
          <w:szCs w:val="30"/>
          <w:rtl/>
        </w:rPr>
        <w:t xml:space="preserve"> هي التي تمثل السلوك الإيجابي، إذا حلت محل الإحجام</w:t>
      </w:r>
      <w:r w:rsidRPr="005B2B4C">
        <w:rPr>
          <w:rFonts w:ascii="Simplified Arabic" w:hAnsi="Simplified Arabic" w:cs="Simplified Arabic"/>
          <w:sz w:val="30"/>
          <w:szCs w:val="30"/>
          <w:vertAlign w:val="superscript"/>
          <w:rtl/>
        </w:rPr>
        <w:footnoteReference w:id="22"/>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sz w:val="30"/>
          <w:szCs w:val="30"/>
          <w:rtl/>
        </w:rPr>
        <w:t xml:space="preserve">في هذا الخصوص، ثار جدل حول ما إذا كانت جريمة </w:t>
      </w:r>
      <w:r w:rsidRPr="005B2B4C">
        <w:rPr>
          <w:rFonts w:ascii="Simplified Arabic" w:hAnsi="Simplified Arabic" w:cs="Simplified Arabic" w:hint="cs"/>
          <w:sz w:val="30"/>
          <w:szCs w:val="30"/>
          <w:rtl/>
        </w:rPr>
        <w:t>الامتناع</w:t>
      </w:r>
      <w:r w:rsidRPr="005B2B4C">
        <w:rPr>
          <w:rFonts w:ascii="Simplified Arabic" w:hAnsi="Simplified Arabic" w:cs="Simplified Arabic"/>
          <w:sz w:val="30"/>
          <w:szCs w:val="30"/>
          <w:rtl/>
        </w:rPr>
        <w:t xml:space="preserve"> من بين تقسيمات جرائم </w:t>
      </w:r>
      <w:r w:rsidRPr="005B2B4C">
        <w:rPr>
          <w:rFonts w:ascii="Simplified Arabic" w:hAnsi="Simplified Arabic" w:cs="Simplified Arabic" w:hint="cs"/>
          <w:sz w:val="30"/>
          <w:szCs w:val="30"/>
          <w:rtl/>
        </w:rPr>
        <w:t>الامتناع</w:t>
      </w:r>
      <w:r w:rsidRPr="005B2B4C">
        <w:rPr>
          <w:rFonts w:ascii="Simplified Arabic" w:hAnsi="Simplified Arabic" w:cs="Simplified Arabic"/>
          <w:sz w:val="30"/>
          <w:szCs w:val="30"/>
          <w:rtl/>
        </w:rPr>
        <w:t xml:space="preserve"> وهذا باعتبارها جريمة سلبية، أو أنها تدخل ضمن الجرائم الإيجابية على أساس أنها تتحقق جرائم الارتكاب بصفة عامة عن طريق مخالفة نهي أو تجريم معين، أم أن لها كيان مستقل باعتبار أن</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وجودها لا يعتمد على نفس النص التجريمي المتعلق بالجرائم الإيجابية</w:t>
      </w:r>
      <w:r w:rsidRPr="005B2B4C">
        <w:rPr>
          <w:rFonts w:ascii="Simplified Arabic" w:hAnsi="Simplified Arabic" w:cs="Simplified Arabic"/>
          <w:sz w:val="30"/>
          <w:szCs w:val="30"/>
          <w:vertAlign w:val="superscript"/>
          <w:rtl/>
        </w:rPr>
        <w:footnoteReference w:id="23"/>
      </w:r>
      <w:r w:rsidRPr="005B2B4C">
        <w:rPr>
          <w:rFonts w:ascii="Simplified Arabic" w:hAnsi="Simplified Arabic" w:cs="Simplified Arabic"/>
          <w:sz w:val="30"/>
          <w:szCs w:val="30"/>
          <w:rtl/>
        </w:rPr>
        <w:t>، وقد وردت أمثلة عديدة عن هذا النوع من الجرائم نذكر منها:</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lastRenderedPageBreak/>
        <w:t>- امتناع قائد أعمى عن تنبيهها إلى خطر مما يتسبب إلى إصابته بجروح.</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 xml:space="preserve">- </w:t>
      </w:r>
      <w:r w:rsidRPr="005B2B4C">
        <w:rPr>
          <w:rFonts w:ascii="Simplified Arabic" w:hAnsi="Simplified Arabic" w:cs="Simplified Arabic" w:hint="cs"/>
          <w:sz w:val="30"/>
          <w:szCs w:val="30"/>
          <w:rtl/>
        </w:rPr>
        <w:t>امتناع</w:t>
      </w:r>
      <w:r w:rsidRPr="005B2B4C">
        <w:rPr>
          <w:rFonts w:ascii="Simplified Arabic" w:hAnsi="Simplified Arabic" w:cs="Simplified Arabic"/>
          <w:sz w:val="30"/>
          <w:szCs w:val="30"/>
          <w:rtl/>
        </w:rPr>
        <w:t xml:space="preserve"> حامل الإشارات السلكية الحديدية عن إعطاء إشارة لتحذير أن القطار قادم، ويحدث ذلك تصادم وضرر</w:t>
      </w:r>
      <w:r w:rsidRPr="005B2B4C">
        <w:rPr>
          <w:rFonts w:ascii="Simplified Arabic" w:hAnsi="Simplified Arabic" w:cs="Simplified Arabic"/>
          <w:sz w:val="30"/>
          <w:szCs w:val="30"/>
          <w:vertAlign w:val="superscript"/>
          <w:rtl/>
        </w:rPr>
        <w:footnoteReference w:id="24"/>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b/>
          <w:bCs/>
          <w:sz w:val="30"/>
          <w:szCs w:val="30"/>
          <w:rtl/>
        </w:rPr>
        <w:t xml:space="preserve"> الفرع الثالث: الامتناع المسبوق بفعل إيجابي</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 xml:space="preserve">يعتبر نشاط هذه الجرائم مختلط من فعل إيجابي يتبعه آخر سلبي، أي يجمع </w:t>
      </w:r>
      <w:r w:rsidRPr="005B2B4C">
        <w:rPr>
          <w:rFonts w:ascii="Simplified Arabic" w:hAnsi="Simplified Arabic" w:cs="Simplified Arabic" w:hint="cs"/>
          <w:sz w:val="30"/>
          <w:szCs w:val="30"/>
          <w:rtl/>
        </w:rPr>
        <w:t>الاثنين</w:t>
      </w:r>
      <w:r w:rsidRPr="005B2B4C">
        <w:rPr>
          <w:rFonts w:ascii="Simplified Arabic" w:hAnsi="Simplified Arabic" w:cs="Simplified Arabic"/>
          <w:sz w:val="30"/>
          <w:szCs w:val="30"/>
          <w:rtl/>
        </w:rPr>
        <w:t xml:space="preserve"> معا ويسميه البعض حالة امتناع عن عمل، فقد يكون أحد هذين الفعلين مشروعا وآخر غير مشروع كما يمكن أن يكون كلاهما غير مشروع</w:t>
      </w:r>
      <w:r w:rsidRPr="005B2B4C">
        <w:rPr>
          <w:rFonts w:ascii="Simplified Arabic" w:hAnsi="Simplified Arabic" w:cs="Simplified Arabic" w:hint="cs"/>
          <w:sz w:val="30"/>
          <w:szCs w:val="30"/>
          <w:rtl/>
        </w:rPr>
        <w:t>،</w:t>
      </w:r>
      <w:r w:rsidRPr="005B2B4C">
        <w:rPr>
          <w:rFonts w:ascii="Simplified Arabic" w:hAnsi="Simplified Arabic" w:cs="Simplified Arabic"/>
          <w:sz w:val="30"/>
          <w:szCs w:val="30"/>
          <w:rtl/>
        </w:rPr>
        <w:t xml:space="preserve"> مثل مشروع طبيب في إجراء عملية جراحية ثم امتنع عن إتمام تلك العملية، فتبدأ جريمة هذا النوع بفعل وتنتهي بامتناع، باعتبار أن الامتناع مركب من إيجاب وسلب معا</w:t>
      </w:r>
      <w:r w:rsidRPr="005B2B4C">
        <w:rPr>
          <w:rFonts w:ascii="Simplified Arabic" w:hAnsi="Simplified Arabic" w:cs="Simplified Arabic"/>
          <w:sz w:val="30"/>
          <w:szCs w:val="30"/>
          <w:vertAlign w:val="superscript"/>
          <w:rtl/>
        </w:rPr>
        <w:footnoteReference w:id="25"/>
      </w:r>
      <w:r w:rsidRPr="005B2B4C">
        <w:rPr>
          <w:rFonts w:ascii="Simplified Arabic" w:hAnsi="Simplified Arabic" w:cs="Simplified Arabic"/>
          <w:sz w:val="30"/>
          <w:szCs w:val="30"/>
          <w:rtl/>
        </w:rPr>
        <w:t>، نعرض في ما يلي أمثلة على ذلك:</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 يقوم شخص بخطف طفلين بسبب وجود عداء بينه وبين والديهما، ويأخذ بهما إلى أحد حقول</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القصب و يتضررون مما يؤدي إلى العجز في الحركة، ومن ثمة يتركهم يموتون جوعا</w:t>
      </w:r>
      <w:r w:rsidRPr="005B2B4C">
        <w:rPr>
          <w:rFonts w:ascii="Simplified Arabic" w:hAnsi="Simplified Arabic" w:cs="Simplified Arabic"/>
          <w:sz w:val="30"/>
          <w:szCs w:val="30"/>
          <w:vertAlign w:val="superscript"/>
          <w:rtl/>
        </w:rPr>
        <w:footnoteReference w:id="26"/>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center"/>
        <w:rPr>
          <w:rFonts w:ascii="Simplified Arabic" w:hAnsi="Simplified Arabic" w:cs="Simplified Arabic"/>
          <w:b/>
          <w:bCs/>
          <w:sz w:val="32"/>
          <w:szCs w:val="32"/>
          <w:rtl/>
        </w:rPr>
      </w:pPr>
    </w:p>
    <w:p w:rsidR="005B2B4C" w:rsidRPr="005B2B4C" w:rsidRDefault="005B2B4C" w:rsidP="005B2B4C">
      <w:pPr>
        <w:bidi/>
        <w:spacing w:after="0" w:line="240" w:lineRule="auto"/>
        <w:jc w:val="center"/>
        <w:rPr>
          <w:rFonts w:ascii="Simplified Arabic" w:hAnsi="Simplified Arabic" w:cs="Simplified Arabic"/>
          <w:b/>
          <w:bCs/>
          <w:sz w:val="32"/>
          <w:szCs w:val="32"/>
          <w:rtl/>
        </w:rPr>
      </w:pPr>
    </w:p>
    <w:p w:rsidR="005B2B4C" w:rsidRPr="005B2B4C" w:rsidRDefault="005B2B4C" w:rsidP="005B2B4C">
      <w:pPr>
        <w:bidi/>
        <w:spacing w:after="0" w:line="240" w:lineRule="auto"/>
        <w:jc w:val="center"/>
        <w:rPr>
          <w:rFonts w:ascii="Simplified Arabic" w:hAnsi="Simplified Arabic" w:cs="Simplified Arabic"/>
          <w:b/>
          <w:bCs/>
          <w:sz w:val="32"/>
          <w:szCs w:val="32"/>
          <w:rtl/>
        </w:rPr>
      </w:pPr>
    </w:p>
    <w:p w:rsidR="005B2B4C" w:rsidRPr="005B2B4C" w:rsidRDefault="005B2B4C" w:rsidP="005B2B4C">
      <w:pPr>
        <w:bidi/>
        <w:spacing w:after="0" w:line="240" w:lineRule="auto"/>
        <w:jc w:val="center"/>
        <w:rPr>
          <w:rFonts w:ascii="Simplified Arabic" w:hAnsi="Simplified Arabic" w:cs="Simplified Arabic"/>
          <w:b/>
          <w:bCs/>
          <w:sz w:val="32"/>
          <w:szCs w:val="32"/>
          <w:rtl/>
        </w:rPr>
      </w:pPr>
    </w:p>
    <w:p w:rsidR="005B2B4C" w:rsidRPr="005B2B4C" w:rsidRDefault="005B2B4C" w:rsidP="005B2B4C">
      <w:pPr>
        <w:bidi/>
        <w:spacing w:after="0" w:line="240" w:lineRule="auto"/>
        <w:jc w:val="center"/>
        <w:rPr>
          <w:rFonts w:ascii="Simplified Arabic" w:hAnsi="Simplified Arabic" w:cs="Simplified Arabic"/>
          <w:b/>
          <w:bCs/>
          <w:sz w:val="32"/>
          <w:szCs w:val="32"/>
          <w:rtl/>
        </w:rPr>
      </w:pPr>
    </w:p>
    <w:p w:rsidR="005B2B4C" w:rsidRPr="005B2B4C" w:rsidRDefault="005B2B4C" w:rsidP="005B2B4C">
      <w:pPr>
        <w:bidi/>
        <w:spacing w:after="0" w:line="240" w:lineRule="auto"/>
        <w:jc w:val="center"/>
        <w:rPr>
          <w:rFonts w:ascii="Simplified Arabic" w:hAnsi="Simplified Arabic" w:cs="Simplified Arabic"/>
          <w:b/>
          <w:bCs/>
          <w:sz w:val="32"/>
          <w:szCs w:val="32"/>
          <w:rtl/>
        </w:rPr>
      </w:pPr>
    </w:p>
    <w:p w:rsidR="005B2B4C" w:rsidRPr="005B2B4C" w:rsidRDefault="005B2B4C" w:rsidP="005B2B4C">
      <w:pPr>
        <w:bidi/>
        <w:spacing w:after="0" w:line="240" w:lineRule="auto"/>
        <w:jc w:val="center"/>
        <w:rPr>
          <w:rFonts w:ascii="Simplified Arabic" w:hAnsi="Simplified Arabic" w:cs="Simplified Arabic"/>
          <w:b/>
          <w:bCs/>
          <w:sz w:val="32"/>
          <w:szCs w:val="32"/>
          <w:rtl/>
        </w:rPr>
      </w:pPr>
    </w:p>
    <w:p w:rsidR="005B2B4C" w:rsidRPr="005B2B4C" w:rsidRDefault="005B2B4C" w:rsidP="005B2B4C">
      <w:pPr>
        <w:bidi/>
        <w:spacing w:after="0" w:line="240" w:lineRule="auto"/>
        <w:jc w:val="center"/>
        <w:rPr>
          <w:rFonts w:ascii="Simplified Arabic" w:hAnsi="Simplified Arabic" w:cs="Simplified Arabic"/>
          <w:b/>
          <w:bCs/>
          <w:sz w:val="32"/>
          <w:szCs w:val="32"/>
          <w:rtl/>
        </w:rPr>
      </w:pPr>
    </w:p>
    <w:p w:rsidR="005B2B4C" w:rsidRPr="005B2B4C" w:rsidRDefault="005B2B4C" w:rsidP="005B2B4C">
      <w:pPr>
        <w:bidi/>
        <w:spacing w:after="0" w:line="240" w:lineRule="auto"/>
        <w:jc w:val="center"/>
        <w:rPr>
          <w:rFonts w:ascii="Simplified Arabic" w:hAnsi="Simplified Arabic" w:cs="Simplified Arabic"/>
          <w:b/>
          <w:bCs/>
          <w:sz w:val="32"/>
          <w:szCs w:val="32"/>
          <w:rtl/>
        </w:rPr>
      </w:pPr>
    </w:p>
    <w:p w:rsidR="005B2B4C" w:rsidRPr="005B2B4C" w:rsidRDefault="005B2B4C" w:rsidP="005B2B4C">
      <w:pPr>
        <w:bidi/>
        <w:spacing w:after="0" w:line="240" w:lineRule="auto"/>
        <w:jc w:val="center"/>
        <w:rPr>
          <w:rFonts w:ascii="Simplified Arabic" w:hAnsi="Simplified Arabic" w:cs="Simplified Arabic"/>
          <w:b/>
          <w:bCs/>
          <w:sz w:val="32"/>
          <w:szCs w:val="32"/>
          <w:rtl/>
        </w:rPr>
      </w:pPr>
    </w:p>
    <w:p w:rsidR="005B2B4C" w:rsidRPr="005B2B4C" w:rsidRDefault="005B2B4C" w:rsidP="005B2B4C">
      <w:pPr>
        <w:bidi/>
        <w:spacing w:after="0" w:line="240" w:lineRule="auto"/>
        <w:jc w:val="both"/>
        <w:rPr>
          <w:rFonts w:ascii="Simplified Arabic" w:hAnsi="Simplified Arabic" w:cs="Simplified Arabic"/>
          <w:b/>
          <w:bCs/>
          <w:sz w:val="32"/>
          <w:szCs w:val="32"/>
          <w:rtl/>
        </w:rPr>
      </w:pPr>
    </w:p>
    <w:p w:rsidR="005B2B4C" w:rsidRPr="005B2B4C" w:rsidRDefault="005B2B4C" w:rsidP="005B2B4C">
      <w:pPr>
        <w:bidi/>
        <w:spacing w:after="0" w:line="240" w:lineRule="auto"/>
        <w:jc w:val="both"/>
        <w:rPr>
          <w:rFonts w:ascii="Simplified Arabic" w:hAnsi="Simplified Arabic" w:cs="Simplified Arabic"/>
          <w:b/>
          <w:bCs/>
          <w:sz w:val="32"/>
          <w:szCs w:val="32"/>
          <w:rtl/>
        </w:rPr>
      </w:pPr>
    </w:p>
    <w:p w:rsidR="005B2B4C" w:rsidRPr="005B2B4C" w:rsidRDefault="005B2B4C" w:rsidP="003D2B77">
      <w:pPr>
        <w:bidi/>
        <w:spacing w:after="0" w:line="240" w:lineRule="auto"/>
        <w:jc w:val="both"/>
        <w:rPr>
          <w:rFonts w:ascii="Simplified Arabic" w:hAnsi="Simplified Arabic" w:cs="Simplified Arabic"/>
          <w:sz w:val="32"/>
          <w:szCs w:val="32"/>
        </w:rPr>
      </w:pPr>
      <w:r w:rsidRPr="005B2B4C">
        <w:rPr>
          <w:rFonts w:ascii="Simplified Arabic" w:hAnsi="Simplified Arabic" w:cs="Simplified Arabic"/>
          <w:b/>
          <w:bCs/>
          <w:sz w:val="32"/>
          <w:szCs w:val="32"/>
          <w:rtl/>
        </w:rPr>
        <w:lastRenderedPageBreak/>
        <w:t>المبحث الثاني: أركان جر</w:t>
      </w:r>
      <w:r w:rsidRPr="005B2B4C">
        <w:rPr>
          <w:rFonts w:ascii="Simplified Arabic" w:hAnsi="Simplified Arabic" w:cs="Simplified Arabic" w:hint="cs"/>
          <w:b/>
          <w:bCs/>
          <w:sz w:val="32"/>
          <w:szCs w:val="32"/>
          <w:rtl/>
        </w:rPr>
        <w:t>يمة</w:t>
      </w:r>
      <w:r w:rsidRPr="005B2B4C">
        <w:rPr>
          <w:rFonts w:ascii="Simplified Arabic" w:hAnsi="Simplified Arabic" w:cs="Simplified Arabic"/>
          <w:b/>
          <w:bCs/>
          <w:sz w:val="32"/>
          <w:szCs w:val="32"/>
          <w:rtl/>
        </w:rPr>
        <w:t xml:space="preserve"> الامتناع</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 xml:space="preserve">تقوم الجريمة على أركان عامة ذلك لإضفاء الصفة المشروعة عليها، وإعطائها الإطار الخارجي لأنه بدونها لا يمكن تصور قيامها </w:t>
      </w:r>
      <w:r w:rsidRPr="005B2B4C">
        <w:rPr>
          <w:rFonts w:ascii="Simplified Arabic" w:hAnsi="Simplified Arabic" w:cs="Simplified Arabic" w:hint="cs"/>
          <w:sz w:val="30"/>
          <w:szCs w:val="30"/>
          <w:rtl/>
        </w:rPr>
        <w:t xml:space="preserve">واختلف </w:t>
      </w:r>
      <w:r w:rsidRPr="005B2B4C">
        <w:rPr>
          <w:rFonts w:ascii="Simplified Arabic" w:hAnsi="Simplified Arabic" w:cs="Simplified Arabic"/>
          <w:sz w:val="30"/>
          <w:szCs w:val="30"/>
          <w:rtl/>
        </w:rPr>
        <w:t>الفقهاء حول تحديد هذه الأركان، حيث ذهب جانب من الفقه إلى القول بأن الجريمة تقوم على ركنين يتمثلان في الركن المادي والركن المعنوي، في حين يضيف جانب آخر من الفقه الركن الشرعي وحسب رأيهم تقوم على ثلاث أركان ركن مادي وركن معنوي و ركن شرعي الذي يجسده نص قانوني فهو الخالق للجريمة ويرسم حدودها .</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 xml:space="preserve">حسب رأينا تقوم الجريمة على ثلاث أركان ركن مادي وركن معنوي وركن شرعي لأنه لا يمكن تصور وجودها إلا إذا كان الفعل </w:t>
      </w:r>
      <w:r w:rsidRPr="005B2B4C">
        <w:rPr>
          <w:rFonts w:ascii="Simplified Arabic" w:hAnsi="Simplified Arabic" w:cs="Simplified Arabic" w:hint="cs"/>
          <w:sz w:val="30"/>
          <w:szCs w:val="30"/>
          <w:rtl/>
        </w:rPr>
        <w:t>اكتسب</w:t>
      </w:r>
      <w:r w:rsidRPr="005B2B4C">
        <w:rPr>
          <w:rFonts w:ascii="Simplified Arabic" w:hAnsi="Simplified Arabic" w:cs="Simplified Arabic"/>
          <w:sz w:val="30"/>
          <w:szCs w:val="30"/>
          <w:rtl/>
        </w:rPr>
        <w:t xml:space="preserve"> صفة عدم </w:t>
      </w:r>
      <w:r w:rsidRPr="005B2B4C">
        <w:rPr>
          <w:rFonts w:ascii="Simplified Arabic" w:hAnsi="Simplified Arabic" w:cs="Simplified Arabic" w:hint="cs"/>
          <w:sz w:val="30"/>
          <w:szCs w:val="30"/>
          <w:rtl/>
        </w:rPr>
        <w:t>المشروعية،</w:t>
      </w:r>
      <w:r w:rsidRPr="005B2B4C">
        <w:rPr>
          <w:rFonts w:ascii="Simplified Arabic" w:hAnsi="Simplified Arabic" w:cs="Simplified Arabic"/>
          <w:sz w:val="30"/>
          <w:szCs w:val="30"/>
          <w:rtl/>
        </w:rPr>
        <w:t xml:space="preserve"> وذلك بوجود النص القانوني الذي يحكم هذه الأخيرة</w:t>
      </w:r>
      <w:r w:rsidRPr="005B2B4C">
        <w:rPr>
          <w:rFonts w:ascii="Simplified Arabic" w:hAnsi="Simplified Arabic" w:cs="Simplified Arabic" w:hint="cs"/>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 xml:space="preserve"> جريمة الامتناع تقوم كغيرها من الجرائم على ركن مادي ، وركن معنوي ، وركن شرعي الذي يقتضي بالعودة إلى النصوص القانونية التي تناولت هذا النوع من الجرائم ونحن نفضل تناول هذا الركن في الفصل الثاني عند دراسة الأحكام الخاصة بكل جريمة، وبالتالي سنكتفي بدراسة الأركان المشتركة بين جرائم الامتناع المتمثلة في الركن المادي المطلب الأول، والركن المعنوي (المطلب الثاني).</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b/>
          <w:bCs/>
          <w:sz w:val="30"/>
          <w:szCs w:val="30"/>
          <w:rtl/>
        </w:rPr>
        <w:t>المطلب الأول: الركن المادي لجريمة الامتناع</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sz w:val="30"/>
          <w:szCs w:val="30"/>
          <w:rtl/>
        </w:rPr>
        <w:t>يقصد بالركن المادي للجريمة</w:t>
      </w:r>
      <w:r w:rsidRPr="005B2B4C">
        <w:rPr>
          <w:rFonts w:ascii="Simplified Arabic" w:hAnsi="Simplified Arabic" w:cs="Simplified Arabic"/>
          <w:sz w:val="30"/>
          <w:szCs w:val="30"/>
          <w:vertAlign w:val="superscript"/>
          <w:rtl/>
        </w:rPr>
        <w:footnoteReference w:id="27"/>
      </w:r>
      <w:r w:rsidRPr="005B2B4C">
        <w:rPr>
          <w:rFonts w:ascii="Simplified Arabic" w:hAnsi="Simplified Arabic" w:cs="Simplified Arabic"/>
          <w:sz w:val="30"/>
          <w:szCs w:val="30"/>
          <w:rtl/>
        </w:rPr>
        <w:t xml:space="preserve"> مجموعة الأنشطة الخارجية التي يقوم بها الجاني للتنفيذ الفعلي للجريمة </w:t>
      </w:r>
      <w:r w:rsidRPr="005B2B4C">
        <w:rPr>
          <w:rFonts w:ascii="Simplified Arabic" w:hAnsi="Simplified Arabic" w:cs="Simplified Arabic" w:hint="cs"/>
          <w:sz w:val="30"/>
          <w:szCs w:val="30"/>
          <w:rtl/>
        </w:rPr>
        <w:t>والاعتداء</w:t>
      </w:r>
      <w:r w:rsidRPr="005B2B4C">
        <w:rPr>
          <w:rFonts w:ascii="Simplified Arabic" w:hAnsi="Simplified Arabic" w:cs="Simplified Arabic"/>
          <w:sz w:val="30"/>
          <w:szCs w:val="30"/>
          <w:rtl/>
        </w:rPr>
        <w:t xml:space="preserve"> على المصلحة المحمية قانونا، وتتكوّن من عناصر مادية ملموسة يمكن إدراكها بالحواس مثل جريمة القتل والسرقة والضرب وتسمى في هذه الحالة الجريمة الإيجابية، وقد تتخذ صورة السلوك السلبي أو عدم قيام بفعل ما، ويطلق عليها في هذه الحالة مصطلح الجريمة السلبية ويشمل هذا الركن على عنصر الإحجام (أولا) ، النتيجة المترتبة من فعل الامتناع (ثانيا)، والعلاقة السببية (ثالثا).</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b/>
          <w:bCs/>
          <w:sz w:val="30"/>
          <w:szCs w:val="30"/>
          <w:rtl/>
        </w:rPr>
        <w:t>الفرع الأول: عنصر الإحجام</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تقع جريمة الامتناع بوجود سلوك معين مثل تلك الجريمة الواقعة بسلوك إيجابي</w:t>
      </w:r>
      <w:r w:rsidRPr="005B2B4C">
        <w:rPr>
          <w:rFonts w:ascii="Simplified Arabic" w:hAnsi="Simplified Arabic" w:cs="Simplified Arabic"/>
          <w:sz w:val="30"/>
          <w:szCs w:val="30"/>
          <w:vertAlign w:val="superscript"/>
          <w:rtl/>
        </w:rPr>
        <w:footnoteReference w:id="28"/>
      </w:r>
      <w:r w:rsidRPr="005B2B4C">
        <w:rPr>
          <w:rFonts w:ascii="Simplified Arabic" w:hAnsi="Simplified Arabic" w:cs="Simplified Arabic"/>
          <w:sz w:val="30"/>
          <w:szCs w:val="30"/>
          <w:rtl/>
        </w:rPr>
        <w:t xml:space="preserve">، إلا أنه قد ثار جدل فقهي في هذه المسألة حول ما إذا الركن المادي يكتفي مجرد </w:t>
      </w:r>
      <w:r w:rsidRPr="005B2B4C">
        <w:rPr>
          <w:rFonts w:ascii="Simplified Arabic" w:hAnsi="Simplified Arabic" w:cs="Simplified Arabic" w:hint="cs"/>
          <w:sz w:val="30"/>
          <w:szCs w:val="30"/>
          <w:rtl/>
        </w:rPr>
        <w:t>الامتناع</w:t>
      </w:r>
      <w:r w:rsidRPr="005B2B4C">
        <w:rPr>
          <w:rFonts w:ascii="Simplified Arabic" w:hAnsi="Simplified Arabic" w:cs="Simplified Arabic"/>
          <w:sz w:val="30"/>
          <w:szCs w:val="30"/>
          <w:rtl/>
        </w:rPr>
        <w:t xml:space="preserve"> عن </w:t>
      </w:r>
      <w:r w:rsidRPr="005B2B4C">
        <w:rPr>
          <w:rFonts w:ascii="Simplified Arabic" w:hAnsi="Simplified Arabic" w:cs="Simplified Arabic" w:hint="cs"/>
          <w:sz w:val="30"/>
          <w:szCs w:val="30"/>
          <w:rtl/>
        </w:rPr>
        <w:t>ال</w:t>
      </w:r>
      <w:r w:rsidRPr="005B2B4C">
        <w:rPr>
          <w:rFonts w:ascii="Simplified Arabic" w:hAnsi="Simplified Arabic" w:cs="Simplified Arabic"/>
          <w:sz w:val="30"/>
          <w:szCs w:val="30"/>
          <w:rtl/>
        </w:rPr>
        <w:t xml:space="preserve">قيام بعمل شأنه </w:t>
      </w:r>
      <w:r w:rsidRPr="005B2B4C">
        <w:rPr>
          <w:rFonts w:ascii="Simplified Arabic" w:hAnsi="Simplified Arabic" w:cs="Simplified Arabic"/>
          <w:sz w:val="30"/>
          <w:szCs w:val="30"/>
          <w:rtl/>
        </w:rPr>
        <w:lastRenderedPageBreak/>
        <w:t>في ذلك شأن الفعل الإيجابي، بعبارة أخرى حول حقيقة ما إذا كان الامتناع منشئ للسلوك الإجرامي.</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في هذا الشأن، ذهب جانب من الفقه إلى القول بأنّ الامتناع عدم ولا يمكن أن يولد معه شيء ومنه تم رفض فكرة الامتناع كونها لا تتساوى كقاعدة عامة مع السلوك الإجرامي</w:t>
      </w:r>
      <w:r w:rsidRPr="005B2B4C">
        <w:rPr>
          <w:rFonts w:ascii="Simplified Arabic" w:hAnsi="Simplified Arabic" w:cs="Simplified Arabic"/>
          <w:sz w:val="30"/>
          <w:szCs w:val="30"/>
          <w:vertAlign w:val="superscript"/>
          <w:rtl/>
        </w:rPr>
        <w:footnoteReference w:id="29"/>
      </w:r>
      <w:r w:rsidRPr="005B2B4C">
        <w:rPr>
          <w:rFonts w:ascii="Simplified Arabic" w:hAnsi="Simplified Arabic" w:cs="Simplified Arabic"/>
          <w:sz w:val="30"/>
          <w:szCs w:val="30"/>
          <w:rtl/>
        </w:rPr>
        <w:t>، وتتمثل حججهم في ذلك على أنّ الامتناع لا يمكن أن يتساوى مع سلوك إيجابي لأنه لو كان كذلك لما وضعت نصوص خاصة لتجريم بعض حالات الامتناع؛ إذ أنه يصعب كثيرا استنتاج العلاقة السببية بين الامتناع والنتيجة</w:t>
      </w:r>
      <w:r w:rsidRPr="005B2B4C">
        <w:rPr>
          <w:rFonts w:ascii="Simplified Arabic" w:hAnsi="Simplified Arabic" w:cs="Simplified Arabic"/>
          <w:sz w:val="30"/>
          <w:szCs w:val="30"/>
          <w:vertAlign w:val="superscript"/>
          <w:rtl/>
        </w:rPr>
        <w:footnoteReference w:id="30"/>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على نقيض ذلك، ذهب اتجاه آخر من الفقه على القول بأن الامتناع موازي كقاعدة عامة مع الفعل الإيجابي</w:t>
      </w:r>
      <w:r w:rsidRPr="005B2B4C">
        <w:rPr>
          <w:rFonts w:ascii="Simplified Arabic" w:hAnsi="Simplified Arabic" w:cs="Simplified Arabic" w:hint="cs"/>
          <w:sz w:val="30"/>
          <w:szCs w:val="30"/>
          <w:rtl/>
        </w:rPr>
        <w:t>،</w:t>
      </w:r>
      <w:r w:rsidRPr="005B2B4C">
        <w:rPr>
          <w:rFonts w:ascii="Simplified Arabic" w:hAnsi="Simplified Arabic" w:cs="Simplified Arabic"/>
          <w:sz w:val="30"/>
          <w:szCs w:val="30"/>
          <w:rtl/>
        </w:rPr>
        <w:t xml:space="preserve"> بحيث يتطلب في هذه الحالة نتيجة مادية ظاهرة بسبب الامتناع، مثلا: امتناع الأب الملزم قانونا بعناية أولاده، بسبب عدم تقديم الطعام يتضررون إما بالمرض أو الوفاة، أو</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حالة امتناع الطبيب على تقديم علاج يتحقق بذلك ضرر للمريض</w:t>
      </w:r>
      <w:r w:rsidRPr="005B2B4C">
        <w:rPr>
          <w:rFonts w:ascii="Simplified Arabic" w:hAnsi="Simplified Arabic" w:cs="Simplified Arabic"/>
          <w:sz w:val="30"/>
          <w:szCs w:val="30"/>
          <w:vertAlign w:val="superscript"/>
          <w:rtl/>
        </w:rPr>
        <w:footnoteReference w:id="31"/>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sz w:val="30"/>
          <w:szCs w:val="30"/>
          <w:rtl/>
        </w:rPr>
        <w:t>وتوفر عنصر الإحجام المجرم يجب توفر شروط معينة</w:t>
      </w:r>
      <w:r w:rsidRPr="005B2B4C">
        <w:rPr>
          <w:rFonts w:ascii="Simplified Arabic" w:hAnsi="Simplified Arabic" w:cs="Simplified Arabic"/>
          <w:sz w:val="30"/>
          <w:szCs w:val="30"/>
          <w:vertAlign w:val="superscript"/>
          <w:rtl/>
        </w:rPr>
        <w:footnoteReference w:id="32"/>
      </w:r>
      <w:r w:rsidRPr="005B2B4C">
        <w:rPr>
          <w:rFonts w:ascii="Simplified Arabic" w:hAnsi="Simplified Arabic" w:cs="Simplified Arabic"/>
          <w:sz w:val="30"/>
          <w:szCs w:val="30"/>
          <w:rtl/>
        </w:rPr>
        <w:t>، والتي يمكن حصرها فيما يلي:</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b/>
          <w:bCs/>
          <w:sz w:val="30"/>
          <w:szCs w:val="30"/>
          <w:rtl/>
        </w:rPr>
        <w:t>أ. الإحجام عن إتيان فعل إيجابي معين:</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يقاس الامتناع على أنه فعل موازي بفعل إيجابي</w:t>
      </w:r>
      <w:r w:rsidRPr="005B2B4C">
        <w:rPr>
          <w:rFonts w:ascii="Simplified Arabic" w:hAnsi="Simplified Arabic" w:cs="Simplified Arabic"/>
          <w:sz w:val="30"/>
          <w:szCs w:val="30"/>
          <w:vertAlign w:val="superscript"/>
          <w:rtl/>
        </w:rPr>
        <w:footnoteReference w:id="33"/>
      </w:r>
      <w:r w:rsidRPr="005B2B4C">
        <w:rPr>
          <w:rFonts w:ascii="Simplified Arabic" w:hAnsi="Simplified Arabic" w:cs="Simplified Arabic"/>
          <w:sz w:val="30"/>
          <w:szCs w:val="30"/>
          <w:rtl/>
        </w:rPr>
        <w:t>، وعليه يستمد الامتناع عن الفعل وجوده وخصائصه</w:t>
      </w:r>
      <w:r w:rsidRPr="005B2B4C">
        <w:rPr>
          <w:rFonts w:ascii="Simplified Arabic" w:hAnsi="Simplified Arabic" w:cs="Simplified Arabic"/>
          <w:sz w:val="30"/>
          <w:szCs w:val="30"/>
          <w:vertAlign w:val="superscript"/>
          <w:rtl/>
        </w:rPr>
        <w:footnoteReference w:id="34"/>
      </w:r>
      <w:r w:rsidRPr="005B2B4C">
        <w:rPr>
          <w:rFonts w:ascii="Simplified Arabic" w:hAnsi="Simplified Arabic" w:cs="Simplified Arabic"/>
          <w:sz w:val="30"/>
          <w:szCs w:val="30"/>
          <w:rtl/>
        </w:rPr>
        <w:t xml:space="preserve">، ولا يهتم المشرع بمجرد كف أو </w:t>
      </w:r>
      <w:r w:rsidRPr="005B2B4C">
        <w:rPr>
          <w:rFonts w:ascii="Simplified Arabic" w:hAnsi="Simplified Arabic" w:cs="Simplified Arabic" w:hint="cs"/>
          <w:sz w:val="30"/>
          <w:szCs w:val="30"/>
          <w:rtl/>
        </w:rPr>
        <w:t>امتناع</w:t>
      </w:r>
      <w:r w:rsidRPr="005B2B4C">
        <w:rPr>
          <w:rFonts w:ascii="Simplified Arabic" w:hAnsi="Simplified Arabic" w:cs="Simplified Arabic"/>
          <w:sz w:val="30"/>
          <w:szCs w:val="30"/>
          <w:rtl/>
        </w:rPr>
        <w:t xml:space="preserve">، بل يهتم بسلوكيات سلبية معينة والتي تضر </w:t>
      </w:r>
      <w:r w:rsidRPr="005B2B4C">
        <w:rPr>
          <w:rFonts w:ascii="Simplified Arabic" w:hAnsi="Simplified Arabic" w:cs="Simplified Arabic"/>
          <w:sz w:val="30"/>
          <w:szCs w:val="30"/>
          <w:rtl/>
        </w:rPr>
        <w:lastRenderedPageBreak/>
        <w:t>بمصالح محمية قانونا، فلا يستوجب أن يكون هذا السلوك في عدم حركة، لأنه حتى ولو كانت حركة مغايرة لتلك المطلوبة قانونا</w:t>
      </w:r>
      <w:r w:rsidRPr="005B2B4C">
        <w:rPr>
          <w:rFonts w:ascii="Simplified Arabic" w:hAnsi="Simplified Arabic" w:cs="Simplified Arabic"/>
          <w:sz w:val="30"/>
          <w:szCs w:val="30"/>
          <w:vertAlign w:val="superscript"/>
          <w:rtl/>
        </w:rPr>
        <w:footnoteReference w:id="35"/>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يحدد القانون صراحة فعل الإحجام المكوّن للركن المادي لجريمة الامتناع، بالنظر إلى ظروف معينة، فعنصر الإحجام يتطلب أن يكون الممتنع قد امتنع عن قيام بعمل مطلوب منه في الوقت الذي كان عليه القيام</w:t>
      </w:r>
      <w:r w:rsidRPr="005B2B4C">
        <w:rPr>
          <w:rFonts w:ascii="Simplified Arabic" w:hAnsi="Simplified Arabic" w:cs="Simplified Arabic"/>
          <w:sz w:val="30"/>
          <w:szCs w:val="30"/>
          <w:vertAlign w:val="superscript"/>
          <w:rtl/>
        </w:rPr>
        <w:footnoteReference w:id="36"/>
      </w:r>
      <w:r w:rsidRPr="005B2B4C">
        <w:rPr>
          <w:rFonts w:ascii="Simplified Arabic" w:hAnsi="Simplified Arabic" w:cs="Simplified Arabic"/>
          <w:sz w:val="30"/>
          <w:szCs w:val="30"/>
          <w:rtl/>
        </w:rPr>
        <w:t xml:space="preserve"> ، ولقد وردت جرائم كثيرة من هذا النوع تجد منها:</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 xml:space="preserve">- </w:t>
      </w:r>
      <w:r w:rsidRPr="005B2B4C">
        <w:rPr>
          <w:rFonts w:ascii="Simplified Arabic" w:hAnsi="Simplified Arabic" w:cs="Simplified Arabic" w:hint="cs"/>
          <w:sz w:val="30"/>
          <w:szCs w:val="30"/>
          <w:rtl/>
        </w:rPr>
        <w:t>امتناع</w:t>
      </w:r>
      <w:r w:rsidRPr="005B2B4C">
        <w:rPr>
          <w:rFonts w:ascii="Simplified Arabic" w:hAnsi="Simplified Arabic" w:cs="Simplified Arabic"/>
          <w:sz w:val="30"/>
          <w:szCs w:val="30"/>
          <w:rtl/>
        </w:rPr>
        <w:t xml:space="preserve"> القاضي عن الحكم في الدعوى المعروضة عليه؛ حيث أن المشرع يطلب من القاضي إتيان نشاط إيجابي معين في تلك الدعوى، وهذا الفعل يتمثل في </w:t>
      </w:r>
      <w:r w:rsidRPr="005B2B4C">
        <w:rPr>
          <w:rFonts w:ascii="Simplified Arabic" w:hAnsi="Simplified Arabic" w:cs="Simplified Arabic" w:hint="cs"/>
          <w:sz w:val="30"/>
          <w:szCs w:val="30"/>
          <w:rtl/>
        </w:rPr>
        <w:t>اتخاذ</w:t>
      </w:r>
      <w:r w:rsidRPr="005B2B4C">
        <w:rPr>
          <w:rFonts w:ascii="Simplified Arabic" w:hAnsi="Simplified Arabic" w:cs="Simplified Arabic"/>
          <w:sz w:val="30"/>
          <w:szCs w:val="30"/>
          <w:rtl/>
        </w:rPr>
        <w:t xml:space="preserve"> إجراءات الفصل في الدعوى، فإن أحجم القاضي عن ذلك يعتبر ممتنعا في نظر القانون، ( نص المادة 138 مكرر ق. ع. ج).</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sz w:val="30"/>
          <w:szCs w:val="30"/>
          <w:rtl/>
        </w:rPr>
        <w:t>- الامتناع عن تسديد النفقة الواجبة ( نص المادة 331 ق.ع.ج) السالفة الذكر.</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sz w:val="30"/>
          <w:szCs w:val="30"/>
          <w:rtl/>
        </w:rPr>
        <w:t>- امتناع الشاهد عن أداء الشهادة</w:t>
      </w:r>
      <w:r w:rsidRPr="005B2B4C">
        <w:rPr>
          <w:rFonts w:ascii="Simplified Arabic" w:hAnsi="Simplified Arabic" w:cs="Simplified Arabic"/>
          <w:sz w:val="30"/>
          <w:szCs w:val="30"/>
          <w:vertAlign w:val="superscript"/>
          <w:rtl/>
        </w:rPr>
        <w:footnoteReference w:id="37"/>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sz w:val="30"/>
          <w:szCs w:val="30"/>
          <w:rtl/>
        </w:rPr>
        <w:t xml:space="preserve">- </w:t>
      </w:r>
      <w:r w:rsidRPr="005B2B4C">
        <w:rPr>
          <w:rFonts w:ascii="Simplified Arabic" w:hAnsi="Simplified Arabic" w:cs="Simplified Arabic" w:hint="cs"/>
          <w:sz w:val="30"/>
          <w:szCs w:val="30"/>
          <w:rtl/>
        </w:rPr>
        <w:t>امتناع</w:t>
      </w:r>
      <w:r w:rsidRPr="005B2B4C">
        <w:rPr>
          <w:rFonts w:ascii="Simplified Arabic" w:hAnsi="Simplified Arabic" w:cs="Simplified Arabic"/>
          <w:sz w:val="30"/>
          <w:szCs w:val="30"/>
          <w:rtl/>
        </w:rPr>
        <w:t xml:space="preserve"> ممرضة عن تقديم الدواء لمريض فتأزم وضعه ومن ثم مات، أو الأم التي أهملت الحبل السري لولدها</w:t>
      </w:r>
      <w:r w:rsidRPr="005B2B4C">
        <w:rPr>
          <w:rFonts w:ascii="Simplified Arabic" w:hAnsi="Simplified Arabic" w:cs="Simplified Arabic"/>
          <w:sz w:val="30"/>
          <w:szCs w:val="30"/>
          <w:vertAlign w:val="superscript"/>
          <w:rtl/>
        </w:rPr>
        <w:footnoteReference w:id="38"/>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وعليه يحدّد القانون الفعل سواء بشكل ضمني أو صريح، وهذا بالنظر إلى ظروف معينة</w:t>
      </w:r>
      <w:r w:rsidRPr="005B2B4C">
        <w:rPr>
          <w:rFonts w:ascii="Simplified Arabic" w:hAnsi="Simplified Arabic" w:cs="Simplified Arabic" w:hint="cs"/>
          <w:sz w:val="30"/>
          <w:szCs w:val="30"/>
          <w:rtl/>
        </w:rPr>
        <w:t>،</w:t>
      </w:r>
      <w:r w:rsidRPr="005B2B4C">
        <w:rPr>
          <w:rFonts w:ascii="Simplified Arabic" w:hAnsi="Simplified Arabic" w:cs="Simplified Arabic"/>
          <w:sz w:val="30"/>
          <w:szCs w:val="30"/>
          <w:rtl/>
        </w:rPr>
        <w:t xml:space="preserve"> يعني ذلك أنّ الظروف مصدر لتوقع على أنّ الشخص أقدم على فعل إيجابي يقتضي حماية</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قانونية، فإذا لم يقم الشخص بهذا الفعل فيعد ممتنعا في نظر القانون</w:t>
      </w:r>
      <w:r w:rsidRPr="005B2B4C">
        <w:rPr>
          <w:rFonts w:ascii="Simplified Arabic" w:hAnsi="Simplified Arabic" w:cs="Simplified Arabic"/>
          <w:sz w:val="30"/>
          <w:szCs w:val="30"/>
          <w:vertAlign w:val="superscript"/>
          <w:rtl/>
        </w:rPr>
        <w:footnoteReference w:id="39"/>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b/>
          <w:bCs/>
          <w:sz w:val="30"/>
          <w:szCs w:val="30"/>
          <w:rtl/>
        </w:rPr>
      </w:pPr>
      <w:r w:rsidRPr="005B2B4C">
        <w:rPr>
          <w:rFonts w:ascii="Simplified Arabic" w:hAnsi="Simplified Arabic" w:cs="Simplified Arabic"/>
          <w:b/>
          <w:bCs/>
          <w:sz w:val="30"/>
          <w:szCs w:val="30"/>
          <w:rtl/>
        </w:rPr>
        <w:t>ب. وجود واجب قانوني ملزم:</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sz w:val="30"/>
          <w:szCs w:val="30"/>
          <w:rtl/>
        </w:rPr>
        <w:t xml:space="preserve">يفرض على الممتنع </w:t>
      </w:r>
      <w:r w:rsidRPr="005B2B4C">
        <w:rPr>
          <w:rFonts w:ascii="Simplified Arabic" w:hAnsi="Simplified Arabic" w:cs="Simplified Arabic" w:hint="cs"/>
          <w:sz w:val="30"/>
          <w:szCs w:val="30"/>
          <w:rtl/>
        </w:rPr>
        <w:t>التزام</w:t>
      </w:r>
      <w:r w:rsidRPr="005B2B4C">
        <w:rPr>
          <w:rFonts w:ascii="Simplified Arabic" w:hAnsi="Simplified Arabic" w:cs="Simplified Arabic"/>
          <w:sz w:val="30"/>
          <w:szCs w:val="30"/>
          <w:rtl/>
        </w:rPr>
        <w:t xml:space="preserve"> قانوني أو تعاقدي باتخاذ موقف إيجابي دون حصول نتيجة إجرامية، أما إذا لم يكن ملزم بذلك الفعل فلا يعاقب على تلك النتيجة، ومثال عن ذلك من يشاهد غريقا ولا يتدخل لإنقاذه، ففي هذه الحالة لا يسأل عن وفاته، ولو كان يريد حدوث النتيجة فعلا</w:t>
      </w:r>
      <w:r w:rsidRPr="005B2B4C">
        <w:rPr>
          <w:rFonts w:ascii="Simplified Arabic" w:hAnsi="Simplified Arabic" w:cs="Simplified Arabic"/>
          <w:sz w:val="30"/>
          <w:szCs w:val="30"/>
          <w:vertAlign w:val="superscript"/>
          <w:rtl/>
        </w:rPr>
        <w:footnoteReference w:id="40"/>
      </w:r>
      <w:r w:rsidRPr="005B2B4C">
        <w:rPr>
          <w:rFonts w:ascii="Simplified Arabic" w:hAnsi="Simplified Arabic" w:cs="Simplified Arabic"/>
          <w:sz w:val="30"/>
          <w:szCs w:val="30"/>
          <w:rtl/>
        </w:rPr>
        <w:t>،</w:t>
      </w:r>
      <w:r w:rsidRPr="005B2B4C">
        <w:rPr>
          <w:rFonts w:ascii="Simplified Arabic" w:hAnsi="Simplified Arabic" w:cs="Simplified Arabic"/>
          <w:sz w:val="30"/>
          <w:szCs w:val="30"/>
          <w:rtl/>
          <w:lang w:bidi="ar-DZ"/>
        </w:rPr>
        <w:t xml:space="preserve"> </w:t>
      </w:r>
      <w:r w:rsidRPr="005B2B4C">
        <w:rPr>
          <w:rFonts w:ascii="Simplified Arabic" w:hAnsi="Simplified Arabic" w:cs="Simplified Arabic"/>
          <w:sz w:val="30"/>
          <w:szCs w:val="30"/>
          <w:rtl/>
        </w:rPr>
        <w:t xml:space="preserve">إلا أنه لا </w:t>
      </w:r>
      <w:r w:rsidRPr="005B2B4C">
        <w:rPr>
          <w:rFonts w:ascii="Simplified Arabic" w:hAnsi="Simplified Arabic" w:cs="Simplified Arabic"/>
          <w:sz w:val="30"/>
          <w:szCs w:val="30"/>
          <w:rtl/>
        </w:rPr>
        <w:lastRenderedPageBreak/>
        <w:t>يشترط أن يكون مصدر ذلك الفعل واجب قانوني منصوص عليه في القانون دائما</w:t>
      </w:r>
      <w:r w:rsidRPr="005B2B4C">
        <w:rPr>
          <w:rFonts w:ascii="Simplified Arabic" w:hAnsi="Simplified Arabic" w:cs="Simplified Arabic" w:hint="cs"/>
          <w:sz w:val="30"/>
          <w:szCs w:val="30"/>
          <w:rtl/>
        </w:rPr>
        <w:t>،</w:t>
      </w:r>
      <w:r w:rsidRPr="005B2B4C">
        <w:rPr>
          <w:rFonts w:ascii="Simplified Arabic" w:hAnsi="Simplified Arabic" w:cs="Simplified Arabic"/>
          <w:sz w:val="30"/>
          <w:szCs w:val="30"/>
          <w:rtl/>
        </w:rPr>
        <w:t xml:space="preserve"> أي يمكن أن يكون مصدره العقد أو الفعل الضار ولتوضيح ذلك نتطرق الأمثلة التالية</w:t>
      </w:r>
      <w:r w:rsidRPr="005B2B4C">
        <w:rPr>
          <w:rFonts w:ascii="Simplified Arabic" w:hAnsi="Simplified Arabic" w:cs="Simplified Arabic"/>
          <w:sz w:val="30"/>
          <w:szCs w:val="30"/>
          <w:vertAlign w:val="superscript"/>
          <w:rtl/>
        </w:rPr>
        <w:footnoteReference w:id="41"/>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 مصدر الفعل واجب قانوني؛ بمعنى وجود نص من القانون يعاقب على جريمة الامتناع التي تكون ملزمة بأفعال إيجابية، مثل ما يقرّر قانون العقوبات على عاتق القاضي واجب الحكم في</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الدعوى المعروضة عليه، أيضا التزام رجال الحماية المدنية بإنقاذ من تلتهمه النيران</w:t>
      </w:r>
      <w:r w:rsidRPr="005B2B4C">
        <w:rPr>
          <w:rFonts w:ascii="Simplified Arabic" w:hAnsi="Simplified Arabic" w:cs="Simplified Arabic"/>
          <w:sz w:val="30"/>
          <w:szCs w:val="30"/>
          <w:vertAlign w:val="superscript"/>
          <w:rtl/>
        </w:rPr>
        <w:footnoteReference w:id="42"/>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sz w:val="30"/>
          <w:szCs w:val="30"/>
          <w:rtl/>
        </w:rPr>
        <w:t xml:space="preserve">- وقد يكون العقد مصدر ذلك </w:t>
      </w:r>
      <w:r w:rsidRPr="005B2B4C">
        <w:rPr>
          <w:rFonts w:ascii="Simplified Arabic" w:hAnsi="Simplified Arabic" w:cs="Simplified Arabic" w:hint="cs"/>
          <w:sz w:val="30"/>
          <w:szCs w:val="30"/>
          <w:rtl/>
        </w:rPr>
        <w:t>الالتزام</w:t>
      </w:r>
      <w:r w:rsidRPr="005B2B4C">
        <w:rPr>
          <w:rFonts w:ascii="Simplified Arabic" w:hAnsi="Simplified Arabic" w:cs="Simplified Arabic"/>
          <w:sz w:val="30"/>
          <w:szCs w:val="30"/>
          <w:rtl/>
        </w:rPr>
        <w:t xml:space="preserve"> القانوني؛ بمعنى أنّ </w:t>
      </w:r>
      <w:r w:rsidRPr="005B2B4C">
        <w:rPr>
          <w:rFonts w:ascii="Simplified Arabic" w:hAnsi="Simplified Arabic" w:cs="Simplified Arabic" w:hint="cs"/>
          <w:sz w:val="30"/>
          <w:szCs w:val="30"/>
          <w:rtl/>
        </w:rPr>
        <w:t>الالتزامات</w:t>
      </w:r>
      <w:r w:rsidRPr="005B2B4C">
        <w:rPr>
          <w:rFonts w:ascii="Simplified Arabic" w:hAnsi="Simplified Arabic" w:cs="Simplified Arabic"/>
          <w:sz w:val="30"/>
          <w:szCs w:val="30"/>
          <w:rtl/>
        </w:rPr>
        <w:t xml:space="preserve"> معاقب عليها بعد كل إخلال بواجب ما، مثل الممرضة التي لم تقم بإعطاء الدواء للمريض، أو </w:t>
      </w:r>
      <w:r w:rsidRPr="005B2B4C">
        <w:rPr>
          <w:rFonts w:ascii="Simplified Arabic" w:hAnsi="Simplified Arabic" w:cs="Simplified Arabic" w:hint="cs"/>
          <w:sz w:val="30"/>
          <w:szCs w:val="30"/>
          <w:rtl/>
        </w:rPr>
        <w:t>التزام</w:t>
      </w:r>
      <w:r w:rsidRPr="005B2B4C">
        <w:rPr>
          <w:rFonts w:ascii="Simplified Arabic" w:hAnsi="Simplified Arabic" w:cs="Simplified Arabic"/>
          <w:sz w:val="30"/>
          <w:szCs w:val="30"/>
          <w:rtl/>
        </w:rPr>
        <w:t xml:space="preserve"> الحارس الشخصي بحماية</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من تعاقد على حراسته</w:t>
      </w:r>
      <w:r w:rsidRPr="005B2B4C">
        <w:rPr>
          <w:rFonts w:ascii="Simplified Arabic" w:hAnsi="Simplified Arabic" w:cs="Simplified Arabic"/>
          <w:sz w:val="30"/>
          <w:szCs w:val="30"/>
          <w:vertAlign w:val="superscript"/>
          <w:rtl/>
        </w:rPr>
        <w:footnoteReference w:id="43"/>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 كما قد يكون الفعل الضار مصدر هذا الالتزام، ومثال على ذلك: شخص يحدث خوفا لشخص آخر ويؤدي ذلك إلى وقوعه في النهر ولا يحاول مساعدته، أو الشخص الذي يلقي سيجارة مشتعلة ويحرق مكان ما، ويتمثل في هذه الحالة إخلال بالتزام مصدره الفعل الضار، وعليه يكون الشخص ممتنعا عن القيام بفعل ملزم به قانونا</w:t>
      </w:r>
      <w:r w:rsidRPr="005B2B4C">
        <w:rPr>
          <w:rFonts w:ascii="Simplified Arabic" w:hAnsi="Simplified Arabic" w:cs="Simplified Arabic"/>
          <w:sz w:val="30"/>
          <w:szCs w:val="30"/>
          <w:vertAlign w:val="superscript"/>
          <w:rtl/>
        </w:rPr>
        <w:footnoteReference w:id="44"/>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وتجدر الإشارة، إلى أنه يمكن أن يكون مصدر الالتزام بقواعد عرفية كعناية الوالدين لطفلهم أو عناية الأبناء لوالديهما، وكذا عناية الزوج لزوجته، فهذه الأمثلة تشكل مسؤولية الشخص الممتنع</w:t>
      </w:r>
      <w:r w:rsidRPr="005B2B4C">
        <w:rPr>
          <w:rFonts w:ascii="Simplified Arabic" w:hAnsi="Simplified Arabic" w:cs="Simplified Arabic"/>
          <w:sz w:val="30"/>
          <w:szCs w:val="30"/>
          <w:vertAlign w:val="superscript"/>
          <w:rtl/>
        </w:rPr>
        <w:footnoteReference w:id="45"/>
      </w:r>
      <w:r w:rsidRPr="005B2B4C">
        <w:rPr>
          <w:rFonts w:ascii="Simplified Arabic" w:hAnsi="Simplified Arabic" w:cs="Simplified Arabic"/>
          <w:sz w:val="30"/>
          <w:szCs w:val="30"/>
          <w:rtl/>
        </w:rPr>
        <w:t>، وعليه لا محلّ لجريمة الامتناع إذا لم يوجد واجب قانوني ملزم على الممتنع، فإذا كان هذا الإحجام يترتب إخلال واجب أخلاقي أو ديني، مثل شخص يشاهد غريقا ويشرف على الغرق ولا يقوم بإنقاذه حتى يتوفى، لا يعد في هذه الحالة قا</w:t>
      </w:r>
      <w:r w:rsidRPr="005B2B4C">
        <w:rPr>
          <w:rFonts w:ascii="Simplified Arabic" w:hAnsi="Simplified Arabic" w:cs="Simplified Arabic" w:hint="cs"/>
          <w:sz w:val="30"/>
          <w:szCs w:val="30"/>
          <w:rtl/>
        </w:rPr>
        <w:t>ت</w:t>
      </w:r>
      <w:r w:rsidRPr="005B2B4C">
        <w:rPr>
          <w:rFonts w:ascii="Simplified Arabic" w:hAnsi="Simplified Arabic" w:cs="Simplified Arabic"/>
          <w:sz w:val="30"/>
          <w:szCs w:val="30"/>
          <w:rtl/>
        </w:rPr>
        <w:t>لا له حتى وإن كان يريد موته حقا، أو من يشاهد طفلا يلعب بأسلاك كهربائية خطيرة ولا يسارع لمساعدته فيصاب ذلك الطفل بصعقة ويموت، وكذلك من يرى أعمى على وشك أن يقع في حفرة أو تصدمه السيارة ولا يحذره حتى يموت، ففي هذه الحالة لا تترتب أية مساءلة جزائية للممتنع</w:t>
      </w:r>
      <w:r w:rsidRPr="005B2B4C">
        <w:rPr>
          <w:rFonts w:ascii="Simplified Arabic" w:hAnsi="Simplified Arabic" w:cs="Simplified Arabic"/>
          <w:sz w:val="30"/>
          <w:szCs w:val="30"/>
          <w:vertAlign w:val="superscript"/>
          <w:rtl/>
        </w:rPr>
        <w:footnoteReference w:id="46"/>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lastRenderedPageBreak/>
        <w:t xml:space="preserve">يكمن السبب في عدم إقرار العقاب في الأمثلة السابقة، في أن في فعل الامتناع تخلف شرط توفر </w:t>
      </w:r>
      <w:r w:rsidRPr="005B2B4C">
        <w:rPr>
          <w:rFonts w:ascii="Simplified Arabic" w:hAnsi="Simplified Arabic" w:cs="Simplified Arabic" w:hint="cs"/>
          <w:sz w:val="30"/>
          <w:szCs w:val="30"/>
          <w:rtl/>
        </w:rPr>
        <w:t>الالتزام</w:t>
      </w:r>
      <w:r w:rsidRPr="005B2B4C">
        <w:rPr>
          <w:rFonts w:ascii="Simplified Arabic" w:hAnsi="Simplified Arabic" w:cs="Simplified Arabic"/>
          <w:sz w:val="30"/>
          <w:szCs w:val="30"/>
          <w:rtl/>
        </w:rPr>
        <w:t xml:space="preserve"> القانوني، إذ أن </w:t>
      </w:r>
      <w:r w:rsidRPr="005B2B4C">
        <w:rPr>
          <w:rFonts w:ascii="Simplified Arabic" w:hAnsi="Simplified Arabic" w:cs="Simplified Arabic" w:hint="cs"/>
          <w:sz w:val="30"/>
          <w:szCs w:val="30"/>
          <w:rtl/>
        </w:rPr>
        <w:t>الالتزام</w:t>
      </w:r>
      <w:r w:rsidRPr="005B2B4C">
        <w:rPr>
          <w:rFonts w:ascii="Simplified Arabic" w:hAnsi="Simplified Arabic" w:cs="Simplified Arabic"/>
          <w:sz w:val="30"/>
          <w:szCs w:val="30"/>
          <w:rtl/>
        </w:rPr>
        <w:t xml:space="preserve"> بواجب تقديم المساعدة يكون بشروط معينة يفرضه القانون،</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فلا يمكن فرض على الناس الشجاعة أو الإحسان أو التضحية من أجل الغير</w:t>
      </w:r>
      <w:r w:rsidRPr="005B2B4C">
        <w:rPr>
          <w:rFonts w:ascii="Simplified Arabic" w:hAnsi="Simplified Arabic" w:cs="Simplified Arabic"/>
          <w:sz w:val="30"/>
          <w:szCs w:val="30"/>
          <w:vertAlign w:val="superscript"/>
          <w:rtl/>
        </w:rPr>
        <w:footnoteReference w:id="47"/>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b/>
          <w:bCs/>
          <w:sz w:val="30"/>
          <w:szCs w:val="30"/>
          <w:rtl/>
        </w:rPr>
        <w:t>الفرع</w:t>
      </w:r>
      <w:r w:rsidRPr="005B2B4C">
        <w:rPr>
          <w:rFonts w:ascii="Simplified Arabic" w:hAnsi="Simplified Arabic" w:cs="Simplified Arabic"/>
          <w:b/>
          <w:bCs/>
          <w:sz w:val="30"/>
          <w:szCs w:val="30"/>
        </w:rPr>
        <w:t xml:space="preserve"> </w:t>
      </w:r>
      <w:r w:rsidRPr="005B2B4C">
        <w:rPr>
          <w:rFonts w:ascii="Simplified Arabic" w:hAnsi="Simplified Arabic" w:cs="Simplified Arabic"/>
          <w:b/>
          <w:bCs/>
          <w:sz w:val="30"/>
          <w:szCs w:val="30"/>
          <w:rtl/>
        </w:rPr>
        <w:t>الثاني</w:t>
      </w:r>
      <w:r w:rsidRPr="005B2B4C">
        <w:rPr>
          <w:rFonts w:ascii="Simplified Arabic" w:hAnsi="Simplified Arabic" w:cs="Simplified Arabic"/>
          <w:sz w:val="30"/>
          <w:szCs w:val="30"/>
          <w:rtl/>
        </w:rPr>
        <w:t>:</w:t>
      </w:r>
      <w:r w:rsidRPr="005B2B4C">
        <w:rPr>
          <w:rFonts w:ascii="Simplified Arabic" w:hAnsi="Simplified Arabic" w:cs="Simplified Arabic"/>
          <w:b/>
          <w:bCs/>
          <w:sz w:val="30"/>
          <w:szCs w:val="30"/>
          <w:rtl/>
        </w:rPr>
        <w:t xml:space="preserve"> النتيجة</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sz w:val="30"/>
          <w:szCs w:val="30"/>
          <w:rtl/>
        </w:rPr>
        <w:t>تعتبر النتيجة من العناصر الأساسية لقيام الركن المادي، لها آثار مادية تسبب ضرر</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على الغير كما هو الحال في جرائم القتل والسرقة والتزوير، لكن قد تكون النتيجة غير مادية؛</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بمعنى</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أ</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نه</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لا</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ینظر</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إلى</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النتائج</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المترتبة،</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إذ</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بمجرد</w:t>
      </w:r>
      <w:r w:rsidRPr="005B2B4C">
        <w:rPr>
          <w:rFonts w:ascii="Simplified Arabic" w:hAnsi="Simplified Arabic" w:cs="Simplified Arabic"/>
          <w:sz w:val="30"/>
          <w:szCs w:val="30"/>
        </w:rPr>
        <w:t xml:space="preserve"> </w:t>
      </w:r>
      <w:r w:rsidRPr="005B2B4C">
        <w:rPr>
          <w:rFonts w:ascii="Simplified Arabic" w:hAnsi="Simplified Arabic" w:cs="Simplified Arabic" w:hint="cs"/>
          <w:sz w:val="30"/>
          <w:szCs w:val="30"/>
          <w:rtl/>
        </w:rPr>
        <w:t>امتناع</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القانون</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عن</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القیام</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بفعل</w:t>
      </w:r>
      <w:r w:rsidRPr="005B2B4C">
        <w:rPr>
          <w:rFonts w:ascii="Simplified Arabic" w:hAnsi="Simplified Arabic" w:cs="Simplified Arabic"/>
          <w:sz w:val="30"/>
          <w:szCs w:val="30"/>
        </w:rPr>
        <w:t xml:space="preserve"> </w:t>
      </w:r>
      <w:r w:rsidRPr="005B2B4C">
        <w:rPr>
          <w:rFonts w:ascii="Simplified Arabic" w:hAnsi="Simplified Arabic" w:cs="Simplified Arabic" w:hint="cs"/>
          <w:sz w:val="30"/>
          <w:szCs w:val="30"/>
          <w:rtl/>
        </w:rPr>
        <w:t>معين</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تقوم</w:t>
      </w:r>
      <w:r w:rsidRPr="005B2B4C">
        <w:rPr>
          <w:rFonts w:ascii="Simplified Arabic" w:hAnsi="Simplified Arabic" w:cs="Simplified Arabic"/>
          <w:sz w:val="30"/>
          <w:szCs w:val="30"/>
          <w:rtl/>
          <w:lang w:bidi="ar-DZ"/>
        </w:rPr>
        <w:t xml:space="preserve"> </w:t>
      </w:r>
      <w:r w:rsidRPr="005B2B4C">
        <w:rPr>
          <w:rFonts w:ascii="Simplified Arabic" w:hAnsi="Simplified Arabic" w:cs="Simplified Arabic"/>
          <w:sz w:val="30"/>
          <w:szCs w:val="30"/>
          <w:rtl/>
        </w:rPr>
        <w:t>الجریمة</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دون</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النظر</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إلى</w:t>
      </w:r>
      <w:r w:rsidRPr="005B2B4C">
        <w:rPr>
          <w:rFonts w:ascii="Simplified Arabic" w:hAnsi="Simplified Arabic" w:cs="Simplified Arabic"/>
          <w:sz w:val="30"/>
          <w:szCs w:val="30"/>
        </w:rPr>
        <w:t xml:space="preserve"> </w:t>
      </w:r>
      <w:r w:rsidRPr="005B2B4C">
        <w:rPr>
          <w:rFonts w:ascii="Simplified Arabic" w:hAnsi="Simplified Arabic" w:cs="Simplified Arabic" w:hint="cs"/>
          <w:sz w:val="30"/>
          <w:szCs w:val="30"/>
          <w:rtl/>
        </w:rPr>
        <w:t>النتيجة</w:t>
      </w:r>
      <w:r w:rsidRPr="005B2B4C">
        <w:rPr>
          <w:rFonts w:ascii="Simplified Arabic" w:hAnsi="Simplified Arabic" w:cs="Simplified Arabic"/>
          <w:sz w:val="30"/>
          <w:szCs w:val="30"/>
        </w:rPr>
        <w:t xml:space="preserve"> </w:t>
      </w:r>
      <w:r w:rsidRPr="005B2B4C">
        <w:rPr>
          <w:rFonts w:ascii="Simplified Arabic" w:hAnsi="Simplified Arabic" w:cs="Simplified Arabic" w:hint="cs"/>
          <w:sz w:val="30"/>
          <w:szCs w:val="30"/>
          <w:rtl/>
        </w:rPr>
        <w:t>المادية</w:t>
      </w:r>
      <w:r w:rsidRPr="005B2B4C">
        <w:rPr>
          <w:rFonts w:ascii="Simplified Arabic" w:hAnsi="Simplified Arabic" w:cs="Simplified Arabic"/>
          <w:sz w:val="30"/>
          <w:szCs w:val="30"/>
          <w:rtl/>
        </w:rPr>
        <w:t>،</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وحول</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هذه</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المسألة</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اختلف</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الفقه</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في</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وضع</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مفهوم</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محدّد</w:t>
      </w:r>
      <w:r w:rsidRPr="005B2B4C">
        <w:rPr>
          <w:rFonts w:ascii="Simplified Arabic" w:hAnsi="Simplified Arabic" w:cs="Simplified Arabic"/>
          <w:sz w:val="30"/>
          <w:szCs w:val="30"/>
        </w:rPr>
        <w:t xml:space="preserve"> </w:t>
      </w:r>
      <w:r w:rsidRPr="005B2B4C">
        <w:rPr>
          <w:rFonts w:ascii="Simplified Arabic" w:hAnsi="Simplified Arabic" w:cs="Simplified Arabic" w:hint="cs"/>
          <w:sz w:val="30"/>
          <w:szCs w:val="30"/>
          <w:rtl/>
        </w:rPr>
        <w:t>للنتيجة</w:t>
      </w:r>
      <w:r w:rsidRPr="005B2B4C">
        <w:rPr>
          <w:rFonts w:ascii="Simplified Arabic" w:hAnsi="Simplified Arabic" w:cs="Simplified Arabic"/>
          <w:sz w:val="30"/>
          <w:szCs w:val="30"/>
        </w:rPr>
        <w:t>.</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b/>
          <w:bCs/>
          <w:sz w:val="30"/>
          <w:szCs w:val="30"/>
          <w:rtl/>
        </w:rPr>
        <w:t>أ: المدلول المادي للنتيجة:</w:t>
      </w:r>
      <w:r w:rsidRPr="005B2B4C">
        <w:rPr>
          <w:rFonts w:ascii="Simplified Arabic" w:hAnsi="Simplified Arabic" w:cs="Simplified Arabic"/>
          <w:sz w:val="30"/>
          <w:szCs w:val="30"/>
          <w:rtl/>
        </w:rPr>
        <w:t xml:space="preserve"> يقصد بالنتيجة حسب هذا المدلول: الأثر المادي الذي يحدث في الوسط الخارجي نتيجة لسلوك إجرامي هذا السلوك أحدث تغييرا حسي</w:t>
      </w:r>
      <w:r w:rsidRPr="005B2B4C">
        <w:rPr>
          <w:rFonts w:ascii="Simplified Arabic" w:hAnsi="Simplified Arabic" w:cs="Simplified Arabic" w:hint="cs"/>
          <w:sz w:val="30"/>
          <w:szCs w:val="30"/>
          <w:rtl/>
        </w:rPr>
        <w:t>ا</w:t>
      </w:r>
      <w:r w:rsidRPr="005B2B4C">
        <w:rPr>
          <w:rFonts w:ascii="Simplified Arabic" w:hAnsi="Simplified Arabic" w:cs="Simplified Arabic"/>
          <w:sz w:val="30"/>
          <w:szCs w:val="30"/>
          <w:rtl/>
        </w:rPr>
        <w:t xml:space="preserve"> ملموس</w:t>
      </w:r>
      <w:r w:rsidRPr="005B2B4C">
        <w:rPr>
          <w:rFonts w:ascii="Simplified Arabic" w:hAnsi="Simplified Arabic" w:cs="Simplified Arabic" w:hint="cs"/>
          <w:sz w:val="30"/>
          <w:szCs w:val="30"/>
          <w:rtl/>
        </w:rPr>
        <w:t>ا</w:t>
      </w:r>
      <w:r w:rsidRPr="005B2B4C">
        <w:rPr>
          <w:rFonts w:ascii="Simplified Arabic" w:hAnsi="Simplified Arabic" w:cs="Simplified Arabic"/>
          <w:sz w:val="30"/>
          <w:szCs w:val="30"/>
          <w:rtl/>
        </w:rPr>
        <w:t xml:space="preserve"> في الوسط الخارجي إزهاق الروح في جريمة القتل فهي نتيجة عن القتل، وانتقال الحيازة في جريمة السرقة وغيرها</w:t>
      </w:r>
      <w:r w:rsidRPr="005B2B4C">
        <w:rPr>
          <w:rFonts w:ascii="Simplified Arabic" w:hAnsi="Simplified Arabic" w:cs="Simplified Arabic"/>
          <w:sz w:val="30"/>
          <w:szCs w:val="30"/>
          <w:vertAlign w:val="superscript"/>
          <w:rtl/>
        </w:rPr>
        <w:footnoteReference w:id="48"/>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فالنتيجة التي تهمنا هي النتيجة التي يتطلبها المشرع والتي يكتمل من خلالها الركن المادي، بغض النظر على ما يمكن أن يسببه السلوك الإجرامي من نتائج أخرى فالنتيجة باعتبارها حقيقة مادية تتحقق في الجرائم مثل جريمة امتناع الأم عن إرضاع طفلها الذي يتسبب في وفاته النتيجة التي صدرت عن السلوك السلبي هي وفاة الطفل</w:t>
      </w:r>
      <w:r w:rsidRPr="005B2B4C">
        <w:rPr>
          <w:rFonts w:ascii="Simplified Arabic" w:hAnsi="Simplified Arabic" w:cs="Simplified Arabic" w:hint="cs"/>
          <w:sz w:val="30"/>
          <w:szCs w:val="30"/>
          <w:rtl/>
        </w:rPr>
        <w:t>،</w:t>
      </w:r>
      <w:r w:rsidRPr="005B2B4C">
        <w:rPr>
          <w:rFonts w:ascii="Simplified Arabic" w:hAnsi="Simplified Arabic" w:cs="Simplified Arabic"/>
          <w:sz w:val="30"/>
          <w:szCs w:val="30"/>
          <w:rtl/>
        </w:rPr>
        <w:t xml:space="preserve"> فهي كذلك قد لا يشترط تحققها في بعض الجرائم ، حيث لا يشترط لقيامها تحقق نتيجة مادية تسمى هذه الجرائم أحيانا بالجرائم الشكلية، وهي نفسها الجرائم السلبية المجردة، وبالتالي فالنتيجة حسب المفهوم المادي كل أثر طبيعي يترتب على السلوك السلبي أي كل فعل من شأنه إحداث آثار مادية أو طبيعية مرتبطة بالسلوك المؤدي إليها ويع</w:t>
      </w:r>
      <w:r w:rsidRPr="005B2B4C">
        <w:rPr>
          <w:rFonts w:ascii="Simplified Arabic" w:hAnsi="Simplified Arabic" w:cs="Simplified Arabic" w:hint="cs"/>
          <w:sz w:val="30"/>
          <w:szCs w:val="30"/>
          <w:rtl/>
        </w:rPr>
        <w:t>ت</w:t>
      </w:r>
      <w:r w:rsidRPr="005B2B4C">
        <w:rPr>
          <w:rFonts w:ascii="Simplified Arabic" w:hAnsi="Simplified Arabic" w:cs="Simplified Arabic"/>
          <w:sz w:val="30"/>
          <w:szCs w:val="30"/>
          <w:rtl/>
        </w:rPr>
        <w:t>د به القانون فهي لازمة في بعض الجرائم والمشرع وحده يحدد عناصر الجريمة وقد يشترط تحقق</w:t>
      </w:r>
      <w:r w:rsidRPr="005B2B4C">
        <w:rPr>
          <w:rFonts w:ascii="Simplified Arabic" w:hAnsi="Simplified Arabic" w:cs="Simplified Arabic"/>
          <w:sz w:val="30"/>
          <w:szCs w:val="30"/>
          <w:rtl/>
          <w:lang w:bidi="ar-DZ"/>
        </w:rPr>
        <w:t xml:space="preserve"> </w:t>
      </w:r>
      <w:r w:rsidRPr="005B2B4C">
        <w:rPr>
          <w:rFonts w:ascii="Simplified Arabic" w:hAnsi="Simplified Arabic" w:cs="Simplified Arabic"/>
          <w:sz w:val="30"/>
          <w:szCs w:val="30"/>
          <w:rtl/>
        </w:rPr>
        <w:t>نتيجة معينة</w:t>
      </w:r>
      <w:r w:rsidRPr="005B2B4C">
        <w:rPr>
          <w:rFonts w:ascii="Simplified Arabic" w:hAnsi="Simplified Arabic" w:cs="Simplified Arabic"/>
          <w:sz w:val="30"/>
          <w:szCs w:val="30"/>
          <w:vertAlign w:val="superscript"/>
          <w:rtl/>
        </w:rPr>
        <w:footnoteReference w:id="49"/>
      </w:r>
      <w:r w:rsidRPr="005B2B4C">
        <w:rPr>
          <w:rFonts w:ascii="Simplified Arabic" w:hAnsi="Simplified Arabic" w:cs="Simplified Arabic" w:hint="cs"/>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lang w:bidi="ar-DZ"/>
        </w:rPr>
      </w:pPr>
      <w:r w:rsidRPr="005B2B4C">
        <w:rPr>
          <w:rFonts w:ascii="Simplified Arabic" w:hAnsi="Simplified Arabic" w:cs="Simplified Arabic"/>
          <w:b/>
          <w:bCs/>
          <w:sz w:val="30"/>
          <w:szCs w:val="30"/>
          <w:rtl/>
        </w:rPr>
        <w:t xml:space="preserve">ب: المدلول القانوني </w:t>
      </w:r>
      <w:r w:rsidRPr="005B2B4C">
        <w:rPr>
          <w:rFonts w:ascii="Simplified Arabic" w:hAnsi="Simplified Arabic" w:cs="Simplified Arabic" w:hint="cs"/>
          <w:b/>
          <w:bCs/>
          <w:sz w:val="30"/>
          <w:szCs w:val="30"/>
          <w:rtl/>
        </w:rPr>
        <w:t>ل</w:t>
      </w:r>
      <w:r w:rsidRPr="005B2B4C">
        <w:rPr>
          <w:rFonts w:ascii="Simplified Arabic" w:hAnsi="Simplified Arabic" w:cs="Simplified Arabic"/>
          <w:b/>
          <w:bCs/>
          <w:sz w:val="30"/>
          <w:szCs w:val="30"/>
          <w:rtl/>
        </w:rPr>
        <w:t>لنتيجة:</w:t>
      </w:r>
      <w:r w:rsidRPr="005B2B4C">
        <w:rPr>
          <w:rFonts w:ascii="Simplified Arabic" w:hAnsi="Simplified Arabic" w:cs="Simplified Arabic" w:hint="cs"/>
          <w:sz w:val="30"/>
          <w:szCs w:val="30"/>
          <w:rtl/>
          <w:lang w:bidi="ar-DZ"/>
        </w:rPr>
        <w:t xml:space="preserve"> </w:t>
      </w:r>
      <w:r w:rsidRPr="005B2B4C">
        <w:rPr>
          <w:rFonts w:ascii="Simplified Arabic" w:hAnsi="Simplified Arabic" w:cs="Simplified Arabic"/>
          <w:sz w:val="30"/>
          <w:szCs w:val="30"/>
          <w:rtl/>
        </w:rPr>
        <w:t>حسب هذا المفهوم فالنتيجة الإجرامية يتمثل مفهومها في مجرد فكرة قانونية لا</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 xml:space="preserve">تحمل وجود مادي ملموس، فتشمل ما يحتمل أن ينتج عن سلوك الجاني من ضرر معنوي أو خطر يهدد أو يصيب </w:t>
      </w:r>
      <w:r w:rsidRPr="005B2B4C">
        <w:rPr>
          <w:rFonts w:ascii="Simplified Arabic" w:hAnsi="Simplified Arabic" w:cs="Simplified Arabic" w:hint="cs"/>
          <w:sz w:val="30"/>
          <w:szCs w:val="30"/>
          <w:rtl/>
        </w:rPr>
        <w:t>مصلحة</w:t>
      </w:r>
      <w:r w:rsidRPr="005B2B4C">
        <w:rPr>
          <w:rFonts w:ascii="Simplified Arabic" w:hAnsi="Simplified Arabic" w:cs="Simplified Arabic"/>
          <w:sz w:val="30"/>
          <w:szCs w:val="30"/>
          <w:rtl/>
        </w:rPr>
        <w:t xml:space="preserve"> محمية قانونا، وبالتالي فالنتيجة حسب هذا المفهوم هي ال</w:t>
      </w:r>
      <w:r w:rsidRPr="005B2B4C">
        <w:rPr>
          <w:rFonts w:ascii="Simplified Arabic" w:hAnsi="Simplified Arabic" w:cs="Simplified Arabic" w:hint="cs"/>
          <w:sz w:val="30"/>
          <w:szCs w:val="30"/>
          <w:rtl/>
        </w:rPr>
        <w:t>اعتداء</w:t>
      </w:r>
      <w:r w:rsidRPr="005B2B4C">
        <w:rPr>
          <w:rFonts w:ascii="Simplified Arabic" w:hAnsi="Simplified Arabic" w:cs="Simplified Arabic"/>
          <w:sz w:val="30"/>
          <w:szCs w:val="30"/>
          <w:rtl/>
        </w:rPr>
        <w:t xml:space="preserve"> الذي يقع على المصالح والحقوق المحمية قانونا وهي في هذه الحالة تكون في جميع الجرائم السلبية أو الإيجابية.</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lastRenderedPageBreak/>
        <w:t xml:space="preserve">ففي الجرائم السلبية فهي تعرض الحق للخطر بمجرد الامتناع عن القيام بما أمره وأوجبه القانون، كحق المواطن التقاضي وحق الصغير في الرعاية الصحية وفي جريمة القتل النتيجة هي إزهاق الروح بالاعتداء على حق الحياة بمعنى أنه ليس هناك جريمة بدون نتيجة وهي عنصر لازم في جميع الجرائم هذا راجع لوجود نموذج قانوني يحمي ويجرم الحق أو المصلحة محل </w:t>
      </w:r>
      <w:r w:rsidRPr="005B2B4C">
        <w:rPr>
          <w:rFonts w:ascii="Simplified Arabic" w:hAnsi="Simplified Arabic" w:cs="Simplified Arabic" w:hint="cs"/>
          <w:sz w:val="30"/>
          <w:szCs w:val="30"/>
          <w:rtl/>
        </w:rPr>
        <w:t>الاعتداء</w:t>
      </w:r>
      <w:r w:rsidRPr="005B2B4C">
        <w:rPr>
          <w:rFonts w:ascii="Simplified Arabic" w:hAnsi="Simplified Arabic" w:cs="Simplified Arabic"/>
          <w:sz w:val="30"/>
          <w:szCs w:val="30"/>
          <w:rtl/>
        </w:rPr>
        <w:t xml:space="preserve"> </w:t>
      </w:r>
      <w:r w:rsidRPr="005B2B4C">
        <w:rPr>
          <w:rFonts w:ascii="Simplified Arabic" w:hAnsi="Simplified Arabic" w:cs="Simplified Arabic"/>
          <w:sz w:val="30"/>
          <w:szCs w:val="30"/>
          <w:vertAlign w:val="superscript"/>
          <w:rtl/>
        </w:rPr>
        <w:footnoteReference w:id="50"/>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b/>
          <w:bCs/>
          <w:sz w:val="30"/>
          <w:szCs w:val="30"/>
          <w:rtl/>
        </w:rPr>
        <w:t>ج: موقف المشرع الجزائري من هذه المفاهيم:</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بالرجوع للتحليل المنطقي لعناصر الركن المادي فهذا يؤدي بنا إلى القول بضرورة الأخذ بالمفهوم المادي للنتيجة باعتبارها عنصر مهم في الركن المادي الذي يشترط القانون تواجده في بعض الجرائم حتى تكتمل، أما فيما يخص المفهوم القانوني فإن مكانه يكون في الركن الشرعي وليس الركن المادي للجريمة، والأخذ بالمفهوم المادي للنتيجة يجعل الأمور تستقيم وتتضح حيث يمكننا ويسهل لنا الربط بين عناصر الركن المادي أي بين السلوك الإجرامي والنتيجة والعلاقة السببية التي تربط بينهما، كما يجعل الأمر واضحا بالنسبة لصور الركن المادي للجريمة و يسهل التمييز بين الجريمة التامة والشروع فيها</w:t>
      </w:r>
      <w:r w:rsidRPr="005B2B4C">
        <w:rPr>
          <w:rFonts w:ascii="Simplified Arabic" w:hAnsi="Simplified Arabic" w:cs="Simplified Arabic"/>
          <w:sz w:val="30"/>
          <w:szCs w:val="30"/>
          <w:vertAlign w:val="superscript"/>
          <w:rtl/>
        </w:rPr>
        <w:footnoteReference w:id="51"/>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b/>
          <w:bCs/>
          <w:sz w:val="30"/>
          <w:szCs w:val="30"/>
          <w:rtl/>
        </w:rPr>
        <w:t xml:space="preserve">الفرع الثالث :علاقة السببية في جرائم الامتناع </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إن علاقة (رابطة) السببية عموما تعني الصلة التي تربط بين السلوك الإجرامي</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أتاه الجاني والنتيجة الإجرامية التي حصلت</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 xml:space="preserve">وهي العلاقة المنتجة بين السلوك </w:t>
      </w:r>
      <w:r w:rsidRPr="005B2B4C">
        <w:rPr>
          <w:rFonts w:ascii="Simplified Arabic" w:hAnsi="Simplified Arabic" w:cs="Simplified Arabic" w:hint="cs"/>
          <w:sz w:val="30"/>
          <w:szCs w:val="30"/>
          <w:rtl/>
        </w:rPr>
        <w:t>والحدث،</w:t>
      </w:r>
      <w:r w:rsidRPr="005B2B4C">
        <w:rPr>
          <w:rFonts w:ascii="Simplified Arabic" w:hAnsi="Simplified Arabic" w:cs="Simplified Arabic"/>
          <w:sz w:val="30"/>
          <w:szCs w:val="30"/>
          <w:rtl/>
        </w:rPr>
        <w:t xml:space="preserve"> وهي عنصر من عناصر الركن</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المادي للجريمة لا للركن المعنوي فيها،</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 xml:space="preserve">وعلاقة السببية إذن هي الرابط بين خطأ الجاني والضرر الذي ترتب عليه. </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تكتسي العلاقة السببية أهمية بالغة في تحديد المسؤولية الجنائية للفاعل، وهي بذلك تعني الصلة التي تربط بين سلوك الجاني والنتيجة الضارة، ولا تشمل دراسة العلاقة السببية على الجرائم المرتكبة بالسلوك الإيجابي فقط، وإنما تشمل أيضا الجرائم المرتكبة عن طريق الامتناع التي تترتب عليها نتيجة ، ولقد تعددت النظريات التي حاولت إيجاد معيارا يضبطها، والتي وجدت تطبيقا لها في جرائم الامتناع من حيث تعادل الأسباب، ومن حيث السبب الملائم</w:t>
      </w:r>
      <w:r w:rsidRPr="005B2B4C">
        <w:rPr>
          <w:rFonts w:ascii="Simplified Arabic" w:hAnsi="Simplified Arabic" w:cs="Simplified Arabic" w:hint="cs"/>
          <w:sz w:val="30"/>
          <w:szCs w:val="30"/>
          <w:rtl/>
        </w:rPr>
        <w:t>.</w:t>
      </w:r>
    </w:p>
    <w:p w:rsidR="005B2B4C" w:rsidRPr="005B2B4C" w:rsidRDefault="005B2B4C" w:rsidP="005B2B4C">
      <w:pPr>
        <w:bidi/>
        <w:spacing w:after="0" w:line="240" w:lineRule="auto"/>
        <w:jc w:val="both"/>
        <w:rPr>
          <w:rFonts w:ascii="Simplified Arabic" w:hAnsi="Simplified Arabic" w:cs="Simplified Arabic"/>
          <w:b/>
          <w:bCs/>
          <w:sz w:val="30"/>
          <w:szCs w:val="30"/>
          <w:rtl/>
        </w:rPr>
      </w:pPr>
      <w:r w:rsidRPr="005B2B4C">
        <w:rPr>
          <w:rFonts w:ascii="Simplified Arabic" w:hAnsi="Simplified Arabic" w:cs="Simplified Arabic"/>
          <w:b/>
          <w:bCs/>
          <w:sz w:val="30"/>
          <w:szCs w:val="30"/>
          <w:rtl/>
        </w:rPr>
        <w:t>أ. من حيث تعادل الأسباب:</w:t>
      </w:r>
      <w:r w:rsidRPr="005B2B4C">
        <w:rPr>
          <w:rFonts w:ascii="Simplified Arabic" w:hAnsi="Simplified Arabic" w:cs="Simplified Arabic" w:hint="cs"/>
          <w:b/>
          <w:bCs/>
          <w:sz w:val="30"/>
          <w:szCs w:val="30"/>
          <w:rtl/>
          <w:lang w:bidi="ar-DZ"/>
        </w:rPr>
        <w:t xml:space="preserve"> </w:t>
      </w:r>
      <w:r w:rsidRPr="005B2B4C">
        <w:rPr>
          <w:rFonts w:ascii="Simplified Arabic" w:hAnsi="Simplified Arabic" w:cs="Simplified Arabic"/>
          <w:sz w:val="30"/>
          <w:szCs w:val="30"/>
          <w:rtl/>
        </w:rPr>
        <w:t xml:space="preserve">نادى بهذه النظرية فريق من الفقه الألماني، ومقتضاها أن جميع الأسباب التي تساهم في إحداث الجريمة تتساوى وتتعادل مع الجهة المسؤولة عن حدوثها؛ بحيث يكون صاحب كل سبب مسؤولا كالآخرين، سواءً كانت تلك الأسباب مألوفة أم نادرة الحصول فمثلا نجد الجاني شرع في قتل المجني عليه فأصابه ونقل على إثره إلى المستشفى، اندلع حريق فيه </w:t>
      </w:r>
      <w:r w:rsidRPr="005B2B4C">
        <w:rPr>
          <w:rFonts w:ascii="Simplified Arabic" w:hAnsi="Simplified Arabic" w:cs="Simplified Arabic"/>
          <w:sz w:val="30"/>
          <w:szCs w:val="30"/>
          <w:rtl/>
        </w:rPr>
        <w:lastRenderedPageBreak/>
        <w:t xml:space="preserve">وتوفي المجني عليه ففي هذه الحالة يسأل الجاني عن جناية قتل تامة لا عن مجرد محاولته فقط؛ إذ أن أصحاب هذه النظرية يرون أنه لولا </w:t>
      </w:r>
      <w:r w:rsidRPr="005B2B4C">
        <w:rPr>
          <w:rFonts w:ascii="Simplified Arabic" w:hAnsi="Simplified Arabic" w:cs="Simplified Arabic" w:hint="cs"/>
          <w:sz w:val="30"/>
          <w:szCs w:val="30"/>
          <w:rtl/>
        </w:rPr>
        <w:t>اعتداء</w:t>
      </w:r>
      <w:r w:rsidRPr="005B2B4C">
        <w:rPr>
          <w:rFonts w:ascii="Simplified Arabic" w:hAnsi="Simplified Arabic" w:cs="Simplified Arabic"/>
          <w:sz w:val="30"/>
          <w:szCs w:val="30"/>
          <w:rtl/>
        </w:rPr>
        <w:t xml:space="preserve"> الجاني على المجني عليه لما نقل إلى المستشفى وتوفي، وبذلك يعدّ فعل الجاني مساهما في النتيجة مما يجعله مسؤولا عن حدوثها</w:t>
      </w:r>
      <w:r w:rsidRPr="005B2B4C">
        <w:rPr>
          <w:rFonts w:ascii="Simplified Arabic" w:hAnsi="Simplified Arabic" w:cs="Simplified Arabic"/>
          <w:sz w:val="30"/>
          <w:szCs w:val="30"/>
          <w:vertAlign w:val="superscript"/>
          <w:rtl/>
        </w:rPr>
        <w:footnoteReference w:id="52"/>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يكمن جوهر هذه النظرية في أنّ الامتناع يعدّ سببا كلما كان أداء الممتنع للعمل الإيجابي الملزم بأدائه، يقوم على عدم وقوع النتيجة؛ أي أن هذه النظرية "نظرية تعادل الأسباب" تأخذ بالسببية الكاملة لجميع العوامل</w:t>
      </w:r>
      <w:r w:rsidRPr="005B2B4C">
        <w:rPr>
          <w:rFonts w:ascii="Simplified Arabic" w:hAnsi="Simplified Arabic" w:cs="Simplified Arabic"/>
          <w:sz w:val="30"/>
          <w:szCs w:val="30"/>
          <w:vertAlign w:val="superscript"/>
          <w:rtl/>
        </w:rPr>
        <w:footnoteReference w:id="53"/>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sz w:val="30"/>
          <w:szCs w:val="30"/>
          <w:rtl/>
        </w:rPr>
        <w:t>ومن</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الأمثلة التي يمكن أن تتخذها نظرية تعادل الأسباب، أنه إذا لم يقدم موظف</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المؤسسة العقابية الطعام للمحبوس، وأدى ذلك إلى إصابته بضرر فنقل إلى مستشفى، وعلى إثر</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ذلك انقلبت العربة وشاب الحريق في المستشفى، ففي هذه الحالة لا يمكن قطع العلاقة السببية بين الامتناع عن تقديم الطعام والنتيجة</w:t>
      </w:r>
      <w:r w:rsidRPr="005B2B4C">
        <w:rPr>
          <w:rFonts w:ascii="Simplified Arabic" w:hAnsi="Simplified Arabic" w:cs="Simplified Arabic"/>
          <w:sz w:val="30"/>
          <w:szCs w:val="30"/>
          <w:vertAlign w:val="superscript"/>
          <w:rtl/>
        </w:rPr>
        <w:footnoteReference w:id="54"/>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 xml:space="preserve">كما يعد كذلك </w:t>
      </w:r>
      <w:r w:rsidRPr="005B2B4C">
        <w:rPr>
          <w:rFonts w:ascii="Simplified Arabic" w:hAnsi="Simplified Arabic" w:cs="Simplified Arabic" w:hint="cs"/>
          <w:sz w:val="30"/>
          <w:szCs w:val="30"/>
          <w:rtl/>
        </w:rPr>
        <w:t>امتناع</w:t>
      </w:r>
      <w:r w:rsidRPr="005B2B4C">
        <w:rPr>
          <w:rFonts w:ascii="Simplified Arabic" w:hAnsi="Simplified Arabic" w:cs="Simplified Arabic"/>
          <w:sz w:val="30"/>
          <w:szCs w:val="30"/>
          <w:rtl/>
        </w:rPr>
        <w:t xml:space="preserve"> الأم عن إرضاع طفلها، دون أن يسبب ذلك في وفاة الطفل، لكن رغم ذلك توفي نتيجة عوامل أخرى كعدم الاعتناء الجيد من طرف الممرضة في المستشفى، ففي هذه الحالة يعد سبب وفاة الطفل إلى عدم إرضاع الأم من جهة، ومن جهة أخرى إلى عدم الاعتناء الجيد من طرف الممرضة</w:t>
      </w:r>
      <w:r w:rsidRPr="005B2B4C">
        <w:rPr>
          <w:rFonts w:ascii="Simplified Arabic" w:hAnsi="Simplified Arabic" w:cs="Simplified Arabic"/>
          <w:sz w:val="30"/>
          <w:szCs w:val="30"/>
          <w:vertAlign w:val="superscript"/>
          <w:rtl/>
        </w:rPr>
        <w:footnoteReference w:id="55"/>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 xml:space="preserve">ختاما نشير إلى أنّ هذه النظرية تعرّضت إلى عدة </w:t>
      </w:r>
      <w:r w:rsidRPr="005B2B4C">
        <w:rPr>
          <w:rFonts w:ascii="Simplified Arabic" w:hAnsi="Simplified Arabic" w:cs="Simplified Arabic" w:hint="cs"/>
          <w:sz w:val="30"/>
          <w:szCs w:val="30"/>
          <w:rtl/>
        </w:rPr>
        <w:t>انتقادات</w:t>
      </w:r>
      <w:r w:rsidRPr="005B2B4C">
        <w:rPr>
          <w:rFonts w:ascii="Simplified Arabic" w:hAnsi="Simplified Arabic" w:cs="Simplified Arabic"/>
          <w:sz w:val="30"/>
          <w:szCs w:val="30"/>
          <w:rtl/>
        </w:rPr>
        <w:t>، فقد انتقدت من حيث توسع نطاق السببية إلى حد يصعب قبولها بما تقرّره من مساواة في كافة العوامل التي ساهمت في ترتيب النتيجة دون التفرقة بينهما وصلة كل منها بالنتيجة.</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 xml:space="preserve">ب. </w:t>
      </w:r>
      <w:r w:rsidRPr="005B2B4C">
        <w:rPr>
          <w:rFonts w:ascii="Simplified Arabic" w:hAnsi="Simplified Arabic" w:cs="Simplified Arabic"/>
          <w:b/>
          <w:bCs/>
          <w:sz w:val="30"/>
          <w:szCs w:val="30"/>
          <w:rtl/>
        </w:rPr>
        <w:t>من حيث السبب الملائم:</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يتمثل محتوى هذا المعيار في الأخذ بالسبب الملائم لإحداث النتيجة</w:t>
      </w:r>
      <w:r w:rsidRPr="005B2B4C">
        <w:rPr>
          <w:rFonts w:ascii="Simplified Arabic" w:hAnsi="Simplified Arabic" w:cs="Simplified Arabic"/>
          <w:sz w:val="30"/>
          <w:szCs w:val="30"/>
          <w:vertAlign w:val="superscript"/>
          <w:rtl/>
        </w:rPr>
        <w:footnoteReference w:id="56"/>
      </w:r>
      <w:r w:rsidRPr="005B2B4C">
        <w:rPr>
          <w:rFonts w:ascii="Simplified Arabic" w:hAnsi="Simplified Arabic" w:cs="Simplified Arabic"/>
          <w:sz w:val="30"/>
          <w:szCs w:val="30"/>
          <w:rtl/>
        </w:rPr>
        <w:t xml:space="preserve">، فالعلاقة السببية تتوفر حتى ولو ساهمت مع سلوك الجاني في إحداث النتيجة الحاصلة لذلك الفعل الإجرامي عوامل أخرى مرتبطة سواءً سابقة أو جديدة أو حتّى لاحقة لها، فالجاني حتى وإن لم يكن على علم بوجودها تقوم العلاقة، طالما كان بإمكان أي شخص عادي أن يكون على </w:t>
      </w:r>
      <w:r w:rsidRPr="005B2B4C">
        <w:rPr>
          <w:rFonts w:ascii="Simplified Arabic" w:hAnsi="Simplified Arabic" w:cs="Simplified Arabic"/>
          <w:sz w:val="30"/>
          <w:szCs w:val="30"/>
          <w:rtl/>
        </w:rPr>
        <w:lastRenderedPageBreak/>
        <w:t>علم بها وتوقعها، فهي تعتبر عوامل مألوفة، إذ يمكن لأي شخص عادي توقع النتيجة المترتبة من ذلك الفعل وفق الوضع العادي للأمور.</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sz w:val="30"/>
          <w:szCs w:val="30"/>
          <w:rtl/>
        </w:rPr>
        <w:t>إلى جانب ذلك، هناك عوامل أخرى شاذة ساهمت في قطع العلاقة السببية ولا يسأل الفاعل على إثرها عن النتيجة الجرمية، مثلا أن يصيب شخص شخص</w:t>
      </w:r>
      <w:r w:rsidRPr="005B2B4C">
        <w:rPr>
          <w:rFonts w:ascii="Simplified Arabic" w:hAnsi="Simplified Arabic" w:cs="Simplified Arabic" w:hint="cs"/>
          <w:sz w:val="30"/>
          <w:szCs w:val="30"/>
          <w:rtl/>
        </w:rPr>
        <w:t>ا</w:t>
      </w:r>
      <w:r w:rsidRPr="005B2B4C">
        <w:rPr>
          <w:rFonts w:ascii="Simplified Arabic" w:hAnsi="Simplified Arabic" w:cs="Simplified Arabic"/>
          <w:sz w:val="30"/>
          <w:szCs w:val="30"/>
          <w:rtl/>
        </w:rPr>
        <w:t xml:space="preserve"> آخر بمسدس فيصيبه بجروح ثم ينقل إلى المستشفى، ويلفظ أنفاسه الأخيرة بسبب إجراء عملية جراحية بوسائل غير نظيفة، مما يؤدي إلى إحداث وفاة</w:t>
      </w:r>
      <w:r w:rsidRPr="005B2B4C">
        <w:rPr>
          <w:rFonts w:ascii="Simplified Arabic" w:hAnsi="Simplified Arabic" w:cs="Simplified Arabic"/>
          <w:sz w:val="30"/>
          <w:szCs w:val="30"/>
          <w:vertAlign w:val="superscript"/>
          <w:rtl/>
        </w:rPr>
        <w:footnoteReference w:id="57"/>
      </w:r>
      <w:r w:rsidRPr="005B2B4C">
        <w:rPr>
          <w:rFonts w:ascii="Simplified Arabic" w:hAnsi="Simplified Arabic" w:cs="Simplified Arabic"/>
          <w:sz w:val="30"/>
          <w:szCs w:val="30"/>
          <w:rtl/>
        </w:rPr>
        <w:t>، أو يفترض أنه نقل المصاب إلى إحدى المستشفيات ثم اندلع حريق يتسبب ذلك في وفاة المصاب، هنا لا يسأل الجاني عن النتيجة، إذ يعد الحريق العامل الشاذ الذي أدى إلى تحقيق النتيجة النهائية، وبه تبدأ علاقة سببية جديدة</w:t>
      </w:r>
      <w:r w:rsidRPr="005B2B4C">
        <w:rPr>
          <w:rFonts w:ascii="Simplified Arabic" w:hAnsi="Simplified Arabic" w:cs="Simplified Arabic" w:hint="cs"/>
          <w:sz w:val="30"/>
          <w:szCs w:val="30"/>
          <w:rtl/>
        </w:rPr>
        <w:t>.</w:t>
      </w:r>
      <w:r w:rsidRPr="005B2B4C">
        <w:rPr>
          <w:rFonts w:ascii="Simplified Arabic" w:hAnsi="Simplified Arabic" w:cs="Simplified Arabic"/>
          <w:sz w:val="30"/>
          <w:szCs w:val="30"/>
          <w:rtl/>
        </w:rPr>
        <w:t xml:space="preserve">  </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وفي سبيل تقييم نظرية السبب الملائم، وجهت انتقادات كثيرة أهمها: أنها نظرية مرنة لا تعطي معيارا محددا للعلاقة السببية، وأنّها تنفي العلاقة السببية في الحالة الغير العادية، بالرغم من وجود تلك الصلة من الناحية الطبيعية، وأكثر من ذلك وجود خلط بين الركن المادي والركن المعنوي، وهذا الأمر غير ممكن كون أنّ العلاقة السببية هي ذات طبيعة مادية بحتة، إذ لا يدخل في تكوينها عنصر نفسي أو شخصي</w:t>
      </w:r>
      <w:r w:rsidRPr="005B2B4C">
        <w:rPr>
          <w:rFonts w:ascii="Simplified Arabic" w:hAnsi="Simplified Arabic" w:cs="Simplified Arabic"/>
          <w:sz w:val="30"/>
          <w:szCs w:val="30"/>
          <w:vertAlign w:val="superscript"/>
          <w:rtl/>
        </w:rPr>
        <w:footnoteReference w:id="58"/>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sz w:val="30"/>
          <w:szCs w:val="30"/>
          <w:rtl/>
        </w:rPr>
        <w:t>إلا أن الواقع وردا على هذه الانتقادات، فإنّ مشكلة السببية ليست مشكلة منطق طبيعي بل مشكلة منطق قانوني، كما أنّ المرونة ليست عيبا بل هي ميزة، لأن قواعد قانون العقوبات يجب خضوعها لحلول عملية لا مجرد حلول نظرية، وأخيرا ليس هناك خلط بين الركن المادي والمعنوي لمجرد إدخال التوقع في السلوك المادي، كون أنّ السلوك يأخذ بها القانون مما يجعلها قوة هادفة، فلا مجال في الاعتداد بتلك الصفة في تقييم السببية</w:t>
      </w:r>
      <w:r w:rsidRPr="005B2B4C">
        <w:rPr>
          <w:rFonts w:ascii="Simplified Arabic" w:hAnsi="Simplified Arabic" w:cs="Simplified Arabic"/>
          <w:sz w:val="30"/>
          <w:szCs w:val="30"/>
          <w:vertAlign w:val="superscript"/>
          <w:rtl/>
        </w:rPr>
        <w:footnoteReference w:id="59"/>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b/>
          <w:bCs/>
          <w:sz w:val="30"/>
          <w:szCs w:val="30"/>
          <w:rtl/>
        </w:rPr>
      </w:pPr>
      <w:r w:rsidRPr="005B2B4C">
        <w:rPr>
          <w:rFonts w:ascii="Simplified Arabic" w:hAnsi="Simplified Arabic" w:cs="Simplified Arabic"/>
          <w:b/>
          <w:bCs/>
          <w:sz w:val="30"/>
          <w:szCs w:val="30"/>
          <w:rtl/>
        </w:rPr>
        <w:t>المطلب الثاني: الركن المعنوي</w:t>
      </w:r>
    </w:p>
    <w:p w:rsidR="005B2B4C" w:rsidRDefault="005B2B4C" w:rsidP="005B2B4C">
      <w:pPr>
        <w:bidi/>
        <w:spacing w:after="0" w:line="240" w:lineRule="auto"/>
        <w:jc w:val="both"/>
        <w:rPr>
          <w:rFonts w:ascii="Simplified Arabic" w:hAnsi="Simplified Arabic" w:cs="Simplified Arabic" w:hint="cs"/>
          <w:sz w:val="30"/>
          <w:szCs w:val="30"/>
          <w:rtl/>
        </w:rPr>
      </w:pPr>
      <w:r w:rsidRPr="005B2B4C">
        <w:rPr>
          <w:rFonts w:ascii="Simplified Arabic" w:hAnsi="Simplified Arabic" w:cs="Simplified Arabic"/>
          <w:sz w:val="30"/>
          <w:szCs w:val="30"/>
          <w:rtl/>
        </w:rPr>
        <w:t>حتى تكتمل الجريمة لابد أن تجتمع جميع أركانها، لأن مسألة قيام الجريمة لا يمكن أن تتوقف بمجرد نص قانوني يجرم الفعل ركنها الشرعي، و ماديات الجريمة ركنها المادي، بل لا بد من وجود ركن آخر</w:t>
      </w:r>
      <w:r w:rsidRPr="005B2B4C">
        <w:rPr>
          <w:rFonts w:ascii="Simplified Arabic" w:hAnsi="Simplified Arabic" w:cs="Simplified Arabic" w:hint="cs"/>
          <w:sz w:val="30"/>
          <w:szCs w:val="30"/>
          <w:rtl/>
        </w:rPr>
        <w:t xml:space="preserve"> ذو</w:t>
      </w:r>
      <w:r w:rsidRPr="005B2B4C">
        <w:rPr>
          <w:rFonts w:ascii="Simplified Arabic" w:hAnsi="Simplified Arabic" w:cs="Simplified Arabic"/>
          <w:sz w:val="30"/>
          <w:szCs w:val="30"/>
          <w:rtl/>
        </w:rPr>
        <w:t xml:space="preserve"> طابع نفسي وهو الركن المعنوي، الذي هو عبارة عن رابطة نفسية تصل بين الجاني (معنوياته) و ماديات الجريمة ولا تقوم جرائم الامتناع كغيرها من الجرائم إلا بتوافر الركن المعنوي، وهو الآخر يقوم على عنصري العلم والإرادة والتي سنوضحهم كما يلي:</w:t>
      </w:r>
    </w:p>
    <w:p w:rsidR="003D2B77" w:rsidRPr="005B2B4C" w:rsidRDefault="003D2B77" w:rsidP="003D2B77">
      <w:pPr>
        <w:bidi/>
        <w:spacing w:after="0" w:line="240" w:lineRule="auto"/>
        <w:jc w:val="both"/>
        <w:rPr>
          <w:rFonts w:ascii="Simplified Arabic" w:hAnsi="Simplified Arabic" w:cs="Simplified Arabic"/>
          <w:sz w:val="30"/>
          <w:szCs w:val="30"/>
          <w:rtl/>
        </w:rPr>
      </w:pPr>
    </w:p>
    <w:p w:rsidR="005B2B4C" w:rsidRPr="005B2B4C" w:rsidRDefault="005B2B4C" w:rsidP="005B2B4C">
      <w:pPr>
        <w:bidi/>
        <w:spacing w:after="0" w:line="240" w:lineRule="auto"/>
        <w:jc w:val="both"/>
        <w:rPr>
          <w:rFonts w:ascii="Simplified Arabic" w:hAnsi="Simplified Arabic" w:cs="Simplified Arabic"/>
          <w:b/>
          <w:bCs/>
          <w:sz w:val="30"/>
          <w:szCs w:val="30"/>
        </w:rPr>
      </w:pPr>
      <w:r w:rsidRPr="005B2B4C">
        <w:rPr>
          <w:rFonts w:ascii="Simplified Arabic" w:hAnsi="Simplified Arabic" w:cs="Simplified Arabic"/>
          <w:b/>
          <w:bCs/>
          <w:sz w:val="30"/>
          <w:szCs w:val="30"/>
          <w:rtl/>
        </w:rPr>
        <w:lastRenderedPageBreak/>
        <w:t xml:space="preserve"> الفرع </w:t>
      </w:r>
      <w:r w:rsidRPr="005B2B4C">
        <w:rPr>
          <w:rFonts w:ascii="Simplified Arabic" w:hAnsi="Simplified Arabic" w:cs="Simplified Arabic" w:hint="cs"/>
          <w:b/>
          <w:bCs/>
          <w:sz w:val="30"/>
          <w:szCs w:val="30"/>
          <w:rtl/>
        </w:rPr>
        <w:t>ال</w:t>
      </w:r>
      <w:r w:rsidRPr="005B2B4C">
        <w:rPr>
          <w:rFonts w:ascii="Simplified Arabic" w:hAnsi="Simplified Arabic" w:cs="Simplified Arabic"/>
          <w:b/>
          <w:bCs/>
          <w:sz w:val="30"/>
          <w:szCs w:val="30"/>
          <w:rtl/>
        </w:rPr>
        <w:t>أول: وجوب توافر عنصر العلم لقيام جريمة الامتناع</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يعد وجود الإرادة في القصد الجنائي</w:t>
      </w:r>
      <w:r w:rsidRPr="005B2B4C">
        <w:rPr>
          <w:rFonts w:ascii="Simplified Arabic" w:hAnsi="Simplified Arabic" w:cs="Simplified Arabic"/>
          <w:sz w:val="30"/>
          <w:szCs w:val="30"/>
          <w:vertAlign w:val="superscript"/>
          <w:rtl/>
        </w:rPr>
        <w:footnoteReference w:id="60"/>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أمر</w:t>
      </w:r>
      <w:r w:rsidRPr="005B2B4C">
        <w:rPr>
          <w:rFonts w:ascii="Simplified Arabic" w:hAnsi="Simplified Arabic" w:cs="Simplified Arabic" w:hint="cs"/>
          <w:sz w:val="30"/>
          <w:szCs w:val="30"/>
          <w:rtl/>
        </w:rPr>
        <w:t>ا</w:t>
      </w:r>
      <w:r w:rsidRPr="005B2B4C">
        <w:rPr>
          <w:rFonts w:ascii="Simplified Arabic" w:hAnsi="Simplified Arabic" w:cs="Simplified Arabic"/>
          <w:sz w:val="30"/>
          <w:szCs w:val="30"/>
          <w:rtl/>
        </w:rPr>
        <w:t xml:space="preserve"> غير كافٍ لتحقيق الواقعة الإجرامية، بل يجب أن يتوفر العلم بعناصر تلك الواقعة، ويكون في لحظة سابقة على الإرادة، فهو الذي يحدّد اتجاهها وحدودها.</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وحتّى يتوفر العلم في جريمة الامتناع يجب أن يستوفي بعض عناصر شأنه في ذلك شأن الجريمة الإيجابية وهي على النحو التالي</w:t>
      </w:r>
      <w:r w:rsidRPr="005B2B4C">
        <w:rPr>
          <w:rFonts w:ascii="Simplified Arabic" w:hAnsi="Simplified Arabic" w:cs="Simplified Arabic"/>
          <w:sz w:val="30"/>
          <w:szCs w:val="30"/>
          <w:vertAlign w:val="superscript"/>
          <w:rtl/>
        </w:rPr>
        <w:footnoteReference w:id="61"/>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b/>
          <w:bCs/>
          <w:sz w:val="30"/>
          <w:szCs w:val="30"/>
          <w:rtl/>
        </w:rPr>
      </w:pPr>
      <w:r w:rsidRPr="005B2B4C">
        <w:rPr>
          <w:rFonts w:ascii="Simplified Arabic" w:hAnsi="Simplified Arabic" w:cs="Simplified Arabic"/>
          <w:b/>
          <w:bCs/>
          <w:sz w:val="30"/>
          <w:szCs w:val="30"/>
          <w:rtl/>
        </w:rPr>
        <w:t>أ- العلم بالواجب القانوني:</w:t>
      </w:r>
      <w:r w:rsidRPr="005B2B4C">
        <w:rPr>
          <w:rFonts w:ascii="Simplified Arabic" w:hAnsi="Simplified Arabic" w:cs="Simplified Arabic" w:hint="cs"/>
          <w:b/>
          <w:bCs/>
          <w:sz w:val="30"/>
          <w:szCs w:val="30"/>
          <w:rtl/>
          <w:lang w:bidi="ar-DZ"/>
        </w:rPr>
        <w:t xml:space="preserve"> </w:t>
      </w:r>
      <w:r w:rsidRPr="005B2B4C">
        <w:rPr>
          <w:rFonts w:ascii="Simplified Arabic" w:hAnsi="Simplified Arabic" w:cs="Simplified Arabic"/>
          <w:sz w:val="30"/>
          <w:szCs w:val="30"/>
          <w:rtl/>
        </w:rPr>
        <w:t>الواجب القانوني هو أحد أهم العناصر المكونة لجريمة الامتناع، أو بالأحرى هو ركن مفترض في هذه الجرائم</w:t>
      </w:r>
      <w:r w:rsidRPr="005B2B4C">
        <w:rPr>
          <w:rFonts w:ascii="Simplified Arabic" w:hAnsi="Simplified Arabic" w:cs="Simplified Arabic" w:hint="cs"/>
          <w:sz w:val="30"/>
          <w:szCs w:val="30"/>
          <w:rtl/>
        </w:rPr>
        <w:t>،</w:t>
      </w:r>
      <w:r w:rsidRPr="005B2B4C">
        <w:rPr>
          <w:rFonts w:ascii="Simplified Arabic" w:hAnsi="Simplified Arabic" w:cs="Simplified Arabic"/>
          <w:sz w:val="30"/>
          <w:szCs w:val="30"/>
          <w:rtl/>
        </w:rPr>
        <w:t xml:space="preserve"> ومن المبادئ الأساسية أن يكون الجاني على دراية بالقانون الذي يعاقب على كل الجرائم مهما كان نوعها، وأن يكون على علم بكل الوقائع، وبالتالي فلا يمكن للفاعل </w:t>
      </w:r>
      <w:r w:rsidRPr="005B2B4C">
        <w:rPr>
          <w:rFonts w:ascii="Simplified Arabic" w:hAnsi="Simplified Arabic" w:cs="Simplified Arabic" w:hint="cs"/>
          <w:sz w:val="30"/>
          <w:szCs w:val="30"/>
          <w:rtl/>
        </w:rPr>
        <w:t>الاحتجاج</w:t>
      </w:r>
      <w:r w:rsidRPr="005B2B4C">
        <w:rPr>
          <w:rFonts w:ascii="Simplified Arabic" w:hAnsi="Simplified Arabic" w:cs="Simplified Arabic"/>
          <w:sz w:val="30"/>
          <w:szCs w:val="30"/>
          <w:rtl/>
        </w:rPr>
        <w:t xml:space="preserve"> بعدم علمه للقانون، والقانون يسري على الجميع، وذلك من خلال نص المادة </w:t>
      </w:r>
      <w:r w:rsidRPr="005B2B4C">
        <w:rPr>
          <w:rFonts w:ascii="Simplified Arabic" w:hAnsi="Simplified Arabic" w:cs="Simplified Arabic" w:hint="cs"/>
          <w:sz w:val="30"/>
          <w:szCs w:val="30"/>
          <w:rtl/>
        </w:rPr>
        <w:t>78</w:t>
      </w:r>
      <w:r w:rsidRPr="005B2B4C">
        <w:rPr>
          <w:rFonts w:ascii="Simplified Arabic" w:hAnsi="Simplified Arabic" w:cs="Simplified Arabic"/>
          <w:sz w:val="30"/>
          <w:szCs w:val="30"/>
          <w:rtl/>
        </w:rPr>
        <w:t xml:space="preserve"> من </w:t>
      </w:r>
      <w:r w:rsidRPr="005B2B4C">
        <w:rPr>
          <w:rFonts w:ascii="Simplified Arabic" w:hAnsi="Simplified Arabic" w:cs="Simplified Arabic" w:hint="cs"/>
          <w:sz w:val="30"/>
          <w:szCs w:val="30"/>
          <w:rtl/>
        </w:rPr>
        <w:t>التعديل ال</w:t>
      </w:r>
      <w:r w:rsidRPr="005B2B4C">
        <w:rPr>
          <w:rFonts w:ascii="Simplified Arabic" w:hAnsi="Simplified Arabic" w:cs="Simplified Arabic"/>
          <w:sz w:val="30"/>
          <w:szCs w:val="30"/>
          <w:rtl/>
        </w:rPr>
        <w:t>دستور</w:t>
      </w:r>
      <w:r w:rsidRPr="005B2B4C">
        <w:rPr>
          <w:rFonts w:ascii="Simplified Arabic" w:hAnsi="Simplified Arabic" w:cs="Simplified Arabic" w:hint="cs"/>
          <w:sz w:val="30"/>
          <w:szCs w:val="30"/>
          <w:rtl/>
        </w:rPr>
        <w:t>ي</w:t>
      </w:r>
      <w:r w:rsidRPr="005B2B4C">
        <w:rPr>
          <w:rFonts w:ascii="Simplified Arabic" w:hAnsi="Simplified Arabic" w:cs="Simplified Arabic"/>
          <w:sz w:val="30"/>
          <w:szCs w:val="30"/>
          <w:rtl/>
        </w:rPr>
        <w:t xml:space="preserve"> الجزائر</w:t>
      </w:r>
      <w:r w:rsidRPr="005B2B4C">
        <w:rPr>
          <w:rFonts w:ascii="Simplified Arabic" w:hAnsi="Simplified Arabic" w:cs="Simplified Arabic" w:hint="cs"/>
          <w:sz w:val="30"/>
          <w:szCs w:val="30"/>
          <w:rtl/>
        </w:rPr>
        <w:t>ي</w:t>
      </w:r>
      <w:r w:rsidRPr="005B2B4C">
        <w:rPr>
          <w:rFonts w:ascii="Simplified Arabic" w:hAnsi="Simplified Arabic" w:cs="Simplified Arabic"/>
          <w:sz w:val="30"/>
          <w:szCs w:val="30"/>
          <w:vertAlign w:val="superscript"/>
          <w:rtl/>
        </w:rPr>
        <w:footnoteReference w:id="62"/>
      </w:r>
      <w:r w:rsidRPr="005B2B4C">
        <w:rPr>
          <w:rFonts w:ascii="Simplified Arabic" w:hAnsi="Simplified Arabic" w:cs="Simplified Arabic" w:hint="cs"/>
          <w:sz w:val="30"/>
          <w:szCs w:val="30"/>
          <w:rtl/>
        </w:rPr>
        <w:t>2020</w:t>
      </w:r>
      <w:r w:rsidRPr="005B2B4C">
        <w:rPr>
          <w:rFonts w:ascii="Simplified Arabic" w:hAnsi="Simplified Arabic" w:cs="Simplified Arabic"/>
          <w:sz w:val="30"/>
          <w:szCs w:val="30"/>
          <w:rtl/>
        </w:rPr>
        <w:t xml:space="preserve"> وحسب أغلبية الفقه الكلاسيكي ومنهم رأي الفقيه الفرنسي </w:t>
      </w:r>
      <w:r w:rsidRPr="005B2B4C">
        <w:rPr>
          <w:rFonts w:asciiTheme="majorBidi" w:hAnsiTheme="majorBidi" w:cstheme="majorBidi"/>
          <w:sz w:val="30"/>
          <w:szCs w:val="30"/>
        </w:rPr>
        <w:t>Emile Garcon</w:t>
      </w:r>
      <w:r w:rsidRPr="005B2B4C">
        <w:rPr>
          <w:rFonts w:ascii="Simplified Arabic" w:hAnsi="Simplified Arabic" w:cs="Simplified Arabic"/>
          <w:sz w:val="30"/>
          <w:szCs w:val="30"/>
          <w:rtl/>
        </w:rPr>
        <w:t xml:space="preserve"> القصد الجنائي يتمثل في العلم أو الإدراك  غير </w:t>
      </w:r>
      <w:r w:rsidRPr="005B2B4C">
        <w:rPr>
          <w:rFonts w:ascii="Simplified Arabic" w:hAnsi="Simplified Arabic" w:cs="Simplified Arabic" w:hint="cs"/>
          <w:sz w:val="30"/>
          <w:szCs w:val="30"/>
          <w:rtl/>
        </w:rPr>
        <w:t>ال</w:t>
      </w:r>
      <w:r w:rsidRPr="005B2B4C">
        <w:rPr>
          <w:rFonts w:ascii="Simplified Arabic" w:hAnsi="Simplified Arabic" w:cs="Simplified Arabic"/>
          <w:sz w:val="30"/>
          <w:szCs w:val="30"/>
          <w:rtl/>
        </w:rPr>
        <w:t>مشروع</w:t>
      </w:r>
      <w:r w:rsidRPr="005B2B4C">
        <w:rPr>
          <w:rFonts w:ascii="Simplified Arabic" w:hAnsi="Simplified Arabic" w:cs="Simplified Arabic"/>
          <w:sz w:val="30"/>
          <w:szCs w:val="30"/>
          <w:vertAlign w:val="superscript"/>
          <w:rtl/>
        </w:rPr>
        <w:footnoteReference w:id="63"/>
      </w:r>
      <w:r w:rsidRPr="005B2B4C">
        <w:rPr>
          <w:rFonts w:ascii="Simplified Arabic" w:hAnsi="Simplified Arabic" w:cs="Simplified Arabic"/>
          <w:sz w:val="30"/>
          <w:szCs w:val="30"/>
          <w:rtl/>
        </w:rPr>
        <w:t>، وهناك حالتين في الواجب القانوني:</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sz w:val="30"/>
          <w:szCs w:val="30"/>
          <w:rtl/>
        </w:rPr>
        <w:t>الحالة الأولى: الناشئ عن قاعدة جنائية:</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 xml:space="preserve">لكل جريمة أركانها الخاصة والتي يتعين على الجاني اليقين بكافة العناصر الأساسية التي تقوم عليها الجريمة، والتي يحددها النموذج القانوني للجريمة ، تتمثل في علمه بالواقعة المكونة للنشاط الإجرامي توقعه حدوث النتيجة التي تترتب كأثر مباشر لسلوكه، ثم توقع العلاقة السببية بين النشاط والنتيجة ومثال ذلك : الأم التي تمتنع عن إرضاع أو تغذية طفلها عمدا ، يجب أن تكون على علم بالواجب القانوني الملقى على عاتقها المتمثل في تغذية ابنها كون أن مصدر هذا الواجب قاعدة من القواعد المكملة لقانون العقوبات وهو قانون الأسرة وبالتالي يكون القصد الجنائي متوفر ولا يمكن لها أن يحتج بجهله للقانون حتى تنتفي المسؤولية الجنائية </w:t>
      </w:r>
      <w:r w:rsidRPr="005B2B4C">
        <w:rPr>
          <w:rFonts w:ascii="Simplified Arabic" w:hAnsi="Simplified Arabic" w:cs="Simplified Arabic"/>
          <w:sz w:val="30"/>
          <w:szCs w:val="30"/>
          <w:vertAlign w:val="superscript"/>
          <w:rtl/>
        </w:rPr>
        <w:footnoteReference w:id="64"/>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hint="cs"/>
          <w:sz w:val="30"/>
          <w:szCs w:val="30"/>
          <w:rtl/>
        </w:rPr>
        <w:lastRenderedPageBreak/>
        <w:t>الحالة الثانية:</w:t>
      </w:r>
      <w:r w:rsidRPr="005B2B4C">
        <w:rPr>
          <w:rFonts w:ascii="Simplified Arabic" w:hAnsi="Simplified Arabic" w:cs="Simplified Arabic"/>
          <w:sz w:val="30"/>
          <w:szCs w:val="30"/>
          <w:rtl/>
        </w:rPr>
        <w:t xml:space="preserve"> العلم بالواجب القانوني الناشئ عن قاعدة غير جنائية</w:t>
      </w:r>
      <w:r w:rsidRPr="005B2B4C">
        <w:rPr>
          <w:rFonts w:ascii="Simplified Arabic" w:hAnsi="Simplified Arabic" w:cs="Simplified Arabic" w:hint="cs"/>
          <w:sz w:val="30"/>
          <w:szCs w:val="30"/>
          <w:rtl/>
          <w:lang w:bidi="ar-DZ"/>
        </w:rPr>
        <w:t xml:space="preserve">: </w:t>
      </w:r>
      <w:r w:rsidRPr="005B2B4C">
        <w:rPr>
          <w:rFonts w:ascii="Simplified Arabic" w:hAnsi="Simplified Arabic" w:cs="Simplified Arabic"/>
          <w:sz w:val="30"/>
          <w:szCs w:val="30"/>
          <w:rtl/>
        </w:rPr>
        <w:t>إن الجهل بقاعدة غير جنائية يزول دون معاقبة الفاعل، فالجهل بأي قانون آخر غير جنائي يمكن أن يترتب عليه نفي العلم المكون للقصد الجنائي، ويجب أن يكون واجباً قانونياً مصدره</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العقد، أو العرف أو الأحكام القضائية، فهذا يأخذ حكم العلم بالوقائع</w:t>
      </w:r>
      <w:r w:rsidRPr="005B2B4C">
        <w:rPr>
          <w:rFonts w:ascii="Simplified Arabic" w:hAnsi="Simplified Arabic" w:cs="Simplified Arabic"/>
          <w:sz w:val="30"/>
          <w:szCs w:val="30"/>
          <w:vertAlign w:val="superscript"/>
          <w:rtl/>
        </w:rPr>
        <w:footnoteReference w:id="65"/>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يتعين لتوافر القصد الجنائي علم الممتنع بهذه الواجبات مثلا: الحارس الخصوصي الذي يعين الحراسة شركة بموجب عقد محدد المدة، و</w:t>
      </w:r>
      <w:r w:rsidRPr="005B2B4C">
        <w:rPr>
          <w:rFonts w:ascii="Simplified Arabic" w:hAnsi="Simplified Arabic" w:cs="Simplified Arabic" w:hint="cs"/>
          <w:sz w:val="30"/>
          <w:szCs w:val="30"/>
          <w:rtl/>
        </w:rPr>
        <w:t>ال</w:t>
      </w:r>
      <w:r w:rsidRPr="005B2B4C">
        <w:rPr>
          <w:rFonts w:ascii="Simplified Arabic" w:hAnsi="Simplified Arabic" w:cs="Simplified Arabic"/>
          <w:sz w:val="30"/>
          <w:szCs w:val="30"/>
          <w:rtl/>
        </w:rPr>
        <w:t xml:space="preserve">علم بأن الشركة ستسرق من قبل لصوص، وتمت عملية السرقة، ولكنه امتنع عن ذلك اعتقادا منه بأن العقد قد </w:t>
      </w:r>
      <w:r w:rsidRPr="005B2B4C">
        <w:rPr>
          <w:rFonts w:ascii="Simplified Arabic" w:hAnsi="Simplified Arabic" w:cs="Simplified Arabic" w:hint="cs"/>
          <w:sz w:val="30"/>
          <w:szCs w:val="30"/>
          <w:rtl/>
        </w:rPr>
        <w:t>انتهى</w:t>
      </w:r>
      <w:r w:rsidRPr="005B2B4C">
        <w:rPr>
          <w:rFonts w:ascii="Simplified Arabic" w:hAnsi="Simplified Arabic" w:cs="Simplified Arabic"/>
          <w:sz w:val="30"/>
          <w:szCs w:val="30"/>
          <w:rtl/>
        </w:rPr>
        <w:t>، فإن هذا الاعتقاد متى كان هناك ما يؤكد ينتفي القصد الجنائي لديه</w:t>
      </w:r>
      <w:r w:rsidRPr="005B2B4C">
        <w:rPr>
          <w:rFonts w:ascii="Simplified Arabic" w:hAnsi="Simplified Arabic" w:cs="Simplified Arabic"/>
          <w:sz w:val="30"/>
          <w:szCs w:val="30"/>
          <w:vertAlign w:val="superscript"/>
          <w:rtl/>
        </w:rPr>
        <w:footnoteReference w:id="66"/>
      </w:r>
      <w:r w:rsidRPr="005B2B4C">
        <w:rPr>
          <w:rFonts w:ascii="Simplified Arabic" w:hAnsi="Simplified Arabic" w:cs="Simplified Arabic" w:hint="cs"/>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b/>
          <w:bCs/>
          <w:sz w:val="30"/>
          <w:szCs w:val="30"/>
          <w:rtl/>
        </w:rPr>
        <w:t>ب- العلم بموضوع الحق المعتدى عليه:</w:t>
      </w:r>
      <w:r w:rsidRPr="005B2B4C">
        <w:rPr>
          <w:rFonts w:ascii="Simplified Arabic" w:hAnsi="Simplified Arabic" w:cs="Simplified Arabic" w:hint="cs"/>
          <w:sz w:val="30"/>
          <w:szCs w:val="30"/>
          <w:rtl/>
          <w:lang w:bidi="ar-DZ"/>
        </w:rPr>
        <w:t xml:space="preserve"> </w:t>
      </w:r>
      <w:r w:rsidRPr="005B2B4C">
        <w:rPr>
          <w:rFonts w:ascii="Simplified Arabic" w:hAnsi="Simplified Arabic" w:cs="Simplified Arabic"/>
          <w:sz w:val="30"/>
          <w:szCs w:val="30"/>
          <w:rtl/>
        </w:rPr>
        <w:t>المقصود بهذا العنصر هو إرادة الاعتداء على الحق الذي يحميه القانون، وللحق موضوعه الذي يتعين علم الممتنع به، فمن يتهم بقتل عمدي يلزم بأن يكون عالما بأنه يوجه امتناعه إلى إنسان حي، فإذا كان يعتقد أنه جسم هامد فارقته الحياة فلا يعد القصد</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الجنائي متوافرا لديه ، وإذا كان هناك مريض بالمستشفى أغمي عليه فامتنع الطبيب عمدا عن إعطائه الدواء والطعام أو الشراب اعتقادا منه أنه مات وترتب على هذا الامتناع وفاته فإن القصد الجنائي يعد متوافرا لديه.</w:t>
      </w:r>
    </w:p>
    <w:p w:rsidR="005B2B4C" w:rsidRPr="005B2B4C" w:rsidRDefault="005B2B4C" w:rsidP="005B2B4C">
      <w:pPr>
        <w:bidi/>
        <w:spacing w:after="0" w:line="240" w:lineRule="auto"/>
        <w:jc w:val="both"/>
        <w:rPr>
          <w:rFonts w:ascii="Simplified Arabic" w:hAnsi="Simplified Arabic" w:cs="Simplified Arabic"/>
          <w:b/>
          <w:bCs/>
          <w:sz w:val="30"/>
          <w:szCs w:val="30"/>
          <w:rtl/>
        </w:rPr>
      </w:pPr>
      <w:r w:rsidRPr="005B2B4C">
        <w:rPr>
          <w:rFonts w:ascii="Simplified Arabic" w:hAnsi="Simplified Arabic" w:cs="Simplified Arabic"/>
          <w:b/>
          <w:bCs/>
          <w:sz w:val="30"/>
          <w:szCs w:val="30"/>
          <w:rtl/>
        </w:rPr>
        <w:t>ج- العلم بزمان ومكان وقوع الجريمة:</w:t>
      </w:r>
      <w:r w:rsidRPr="005B2B4C">
        <w:rPr>
          <w:rFonts w:ascii="Simplified Arabic" w:hAnsi="Simplified Arabic" w:cs="Simplified Arabic" w:hint="cs"/>
          <w:b/>
          <w:bCs/>
          <w:sz w:val="30"/>
          <w:szCs w:val="30"/>
          <w:rtl/>
          <w:lang w:bidi="ar-DZ"/>
        </w:rPr>
        <w:t xml:space="preserve"> </w:t>
      </w:r>
      <w:r w:rsidRPr="005B2B4C">
        <w:rPr>
          <w:rFonts w:ascii="Simplified Arabic" w:hAnsi="Simplified Arabic" w:cs="Simplified Arabic"/>
          <w:sz w:val="30"/>
          <w:szCs w:val="30"/>
          <w:rtl/>
        </w:rPr>
        <w:t>يتعلق عنصر العلم بوقت ومكان وقوع الجريمة، وذلك وفقاً لما يأتي:</w:t>
      </w:r>
    </w:p>
    <w:p w:rsidR="005B2B4C" w:rsidRPr="005B2B4C" w:rsidRDefault="005B2B4C" w:rsidP="005B2B4C">
      <w:pPr>
        <w:numPr>
          <w:ilvl w:val="0"/>
          <w:numId w:val="5"/>
        </w:numPr>
        <w:bidi/>
        <w:spacing w:after="0" w:line="240" w:lineRule="auto"/>
        <w:contextualSpacing/>
        <w:jc w:val="both"/>
        <w:rPr>
          <w:rFonts w:ascii="Simplified Arabic" w:hAnsi="Simplified Arabic" w:cs="Simplified Arabic"/>
          <w:b/>
          <w:bCs/>
          <w:sz w:val="30"/>
          <w:szCs w:val="30"/>
        </w:rPr>
      </w:pPr>
      <w:r w:rsidRPr="005B2B4C">
        <w:rPr>
          <w:rFonts w:ascii="Simplified Arabic" w:hAnsi="Simplified Arabic" w:cs="Simplified Arabic"/>
          <w:b/>
          <w:bCs/>
          <w:sz w:val="30"/>
          <w:szCs w:val="30"/>
          <w:rtl/>
        </w:rPr>
        <w:t>العلم بوقت وقوع الجريمة:</w:t>
      </w:r>
      <w:r w:rsidRPr="005B2B4C">
        <w:rPr>
          <w:rFonts w:ascii="Simplified Arabic" w:hAnsi="Simplified Arabic" w:cs="Simplified Arabic" w:hint="cs"/>
          <w:b/>
          <w:bCs/>
          <w:sz w:val="30"/>
          <w:szCs w:val="30"/>
          <w:rtl/>
        </w:rPr>
        <w:t xml:space="preserve"> </w:t>
      </w:r>
      <w:r w:rsidRPr="005B2B4C">
        <w:rPr>
          <w:rFonts w:ascii="Simplified Arabic" w:hAnsi="Simplified Arabic" w:cs="Simplified Arabic"/>
          <w:sz w:val="30"/>
          <w:szCs w:val="30"/>
          <w:rtl/>
        </w:rPr>
        <w:t>إن عنصر الزمان في جرائم الامتناع له دور أساسي لإيجاد جريمة الامتناع؛ بحيث يستلزم إحاطة الممتنع بعنصر زمان وقوع الجريمة وذلك حسب الوصف الذي يقتضيه القانون كي يمكن القول بعد ذلك عن توفر القصد الجنائي.</w:t>
      </w:r>
    </w:p>
    <w:p w:rsidR="005B2B4C" w:rsidRPr="005B2B4C" w:rsidRDefault="005B2B4C" w:rsidP="005B2B4C">
      <w:pPr>
        <w:numPr>
          <w:ilvl w:val="0"/>
          <w:numId w:val="5"/>
        </w:numPr>
        <w:bidi/>
        <w:spacing w:after="0" w:line="240" w:lineRule="auto"/>
        <w:contextualSpacing/>
        <w:jc w:val="both"/>
        <w:rPr>
          <w:rFonts w:ascii="Simplified Arabic" w:hAnsi="Simplified Arabic" w:cs="Simplified Arabic"/>
          <w:b/>
          <w:bCs/>
          <w:sz w:val="30"/>
          <w:szCs w:val="30"/>
          <w:rtl/>
        </w:rPr>
      </w:pPr>
      <w:r w:rsidRPr="005B2B4C">
        <w:rPr>
          <w:rFonts w:ascii="Simplified Arabic" w:hAnsi="Simplified Arabic" w:cs="Simplified Arabic"/>
          <w:b/>
          <w:bCs/>
          <w:sz w:val="30"/>
          <w:szCs w:val="30"/>
          <w:rtl/>
        </w:rPr>
        <w:t xml:space="preserve"> العلم بمكان وقوع الجريمة:</w:t>
      </w:r>
      <w:r w:rsidRPr="005B2B4C">
        <w:rPr>
          <w:rFonts w:ascii="Simplified Arabic" w:hAnsi="Simplified Arabic" w:cs="Simplified Arabic" w:hint="cs"/>
          <w:b/>
          <w:bCs/>
          <w:sz w:val="30"/>
          <w:szCs w:val="30"/>
          <w:rtl/>
        </w:rPr>
        <w:t xml:space="preserve"> </w:t>
      </w:r>
      <w:r w:rsidRPr="005B2B4C">
        <w:rPr>
          <w:rFonts w:ascii="Simplified Arabic" w:hAnsi="Simplified Arabic" w:cs="Simplified Arabic"/>
          <w:sz w:val="30"/>
          <w:szCs w:val="30"/>
          <w:rtl/>
        </w:rPr>
        <w:t xml:space="preserve">إن الأصل في السلوك أنه مجرم بصرف النظر عن مكان ارتكابه، غير أن القانون اشترط حالات معينة تجريم السلوك الممتنع، وهي أن يرتكب في مكان معين ويجب أن يكون الجاني على علم بمكان ارتكاب الجريمة لكي يكون القصد الجنائي متوفراً، وفي حالة </w:t>
      </w:r>
      <w:r w:rsidRPr="005B2B4C">
        <w:rPr>
          <w:rFonts w:ascii="Simplified Arabic" w:hAnsi="Simplified Arabic" w:cs="Simplified Arabic" w:hint="cs"/>
          <w:sz w:val="30"/>
          <w:szCs w:val="30"/>
          <w:rtl/>
        </w:rPr>
        <w:t>انتفاء</w:t>
      </w:r>
      <w:r w:rsidRPr="005B2B4C">
        <w:rPr>
          <w:rFonts w:ascii="Simplified Arabic" w:hAnsi="Simplified Arabic" w:cs="Simplified Arabic"/>
          <w:sz w:val="30"/>
          <w:szCs w:val="30"/>
          <w:rtl/>
        </w:rPr>
        <w:t xml:space="preserve"> العلم ينتفي القصد الجنائي</w:t>
      </w:r>
      <w:r w:rsidRPr="005B2B4C">
        <w:rPr>
          <w:rFonts w:ascii="Simplified Arabic" w:hAnsi="Simplified Arabic" w:cs="Simplified Arabic"/>
          <w:sz w:val="30"/>
          <w:szCs w:val="30"/>
          <w:vertAlign w:val="superscript"/>
          <w:rtl/>
        </w:rPr>
        <w:footnoteReference w:id="67"/>
      </w:r>
      <w:r w:rsidRPr="005B2B4C">
        <w:rPr>
          <w:rFonts w:ascii="Simplified Arabic" w:hAnsi="Simplified Arabic" w:cs="Simplified Arabic"/>
          <w:sz w:val="30"/>
          <w:szCs w:val="30"/>
          <w:rtl/>
        </w:rPr>
        <w:t xml:space="preserve">، ما جاء في نص المادة 314 من </w:t>
      </w:r>
      <w:r w:rsidRPr="005B2B4C">
        <w:rPr>
          <w:rFonts w:ascii="Simplified Arabic" w:hAnsi="Simplified Arabic" w:cs="Simplified Arabic"/>
          <w:sz w:val="30"/>
          <w:szCs w:val="30"/>
          <w:rtl/>
        </w:rPr>
        <w:lastRenderedPageBreak/>
        <w:t>(ق.ع.ج) الذي تناول معاقبة كل من يترك طفلاً أو عاجزاً في مكان خال، والأصل في ذلك أنّ العلم بالمكان يعد شرط لقيام القصد الجنائي</w:t>
      </w:r>
      <w:r w:rsidRPr="005B2B4C">
        <w:rPr>
          <w:rFonts w:ascii="Simplified Arabic" w:hAnsi="Simplified Arabic" w:cs="Simplified Arabic"/>
          <w:sz w:val="30"/>
          <w:szCs w:val="30"/>
          <w:vertAlign w:val="superscript"/>
          <w:rtl/>
        </w:rPr>
        <w:footnoteReference w:id="68"/>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b/>
          <w:bCs/>
          <w:sz w:val="30"/>
          <w:szCs w:val="30"/>
          <w:rtl/>
        </w:rPr>
        <w:t>د- العلم بالصفات التي يتطلبها القانون في الفاعل والمجني عليه:</w:t>
      </w:r>
      <w:r w:rsidRPr="005B2B4C">
        <w:rPr>
          <w:rFonts w:ascii="Simplified Arabic" w:hAnsi="Simplified Arabic" w:cs="Simplified Arabic" w:hint="cs"/>
          <w:sz w:val="30"/>
          <w:szCs w:val="30"/>
          <w:rtl/>
          <w:lang w:bidi="ar-DZ"/>
        </w:rPr>
        <w:t xml:space="preserve"> </w:t>
      </w:r>
      <w:r w:rsidRPr="005B2B4C">
        <w:rPr>
          <w:rFonts w:ascii="Simplified Arabic" w:hAnsi="Simplified Arabic" w:cs="Simplified Arabic"/>
          <w:sz w:val="30"/>
          <w:szCs w:val="30"/>
          <w:rtl/>
        </w:rPr>
        <w:t>من أجل تحقق القصد الجنائي المشرع الجزائري قد يتطلب أن يكون في علم الجاني الذي يقوم بارتكاب الجريمة بصفة أو ببعض الصفات التي تؤدي إلى قيام المسؤولية الجنائية على تلك الواقعة</w:t>
      </w:r>
      <w:r w:rsidRPr="005B2B4C">
        <w:rPr>
          <w:rFonts w:ascii="Simplified Arabic" w:hAnsi="Simplified Arabic" w:cs="Simplified Arabic"/>
          <w:sz w:val="30"/>
          <w:szCs w:val="30"/>
          <w:vertAlign w:val="superscript"/>
          <w:rtl/>
        </w:rPr>
        <w:footnoteReference w:id="69"/>
      </w:r>
      <w:r w:rsidRPr="005B2B4C">
        <w:rPr>
          <w:rFonts w:ascii="Simplified Arabic" w:hAnsi="Simplified Arabic" w:cs="Simplified Arabic"/>
          <w:sz w:val="30"/>
          <w:szCs w:val="30"/>
          <w:rtl/>
        </w:rPr>
        <w:t>، سواء تعلقت بالجاني أو بالمجني عليه وإلا انتفى القصد الجنائي.</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مثال ذلك نص المادة 331 من ق ع ج الذي ورد فيها أن جريمة الامتناع عن دفع النفقة مع القدرة على الدفع فإذا ثبت للمحكمة أن الممتنع يملك مالا يكفي لدفع النفقة لكنه لم يكن يعلم به، كما لو تلقاه من قريب توفي وترك له قسمته من الميراث لم يكن يعلم بوفاته هنا ينتفي القصد الجنائي</w:t>
      </w:r>
      <w:r w:rsidRPr="005B2B4C">
        <w:rPr>
          <w:rFonts w:ascii="Simplified Arabic" w:hAnsi="Simplified Arabic" w:cs="Simplified Arabic"/>
          <w:sz w:val="30"/>
          <w:szCs w:val="30"/>
          <w:vertAlign w:val="superscript"/>
          <w:rtl/>
        </w:rPr>
        <w:footnoteReference w:id="70"/>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b/>
          <w:bCs/>
          <w:sz w:val="30"/>
          <w:szCs w:val="30"/>
          <w:rtl/>
        </w:rPr>
      </w:pPr>
      <w:r w:rsidRPr="005B2B4C">
        <w:rPr>
          <w:rFonts w:ascii="Simplified Arabic" w:hAnsi="Simplified Arabic" w:cs="Simplified Arabic"/>
          <w:b/>
          <w:bCs/>
          <w:sz w:val="30"/>
          <w:szCs w:val="30"/>
          <w:rtl/>
        </w:rPr>
        <w:t>ه</w:t>
      </w:r>
      <w:r w:rsidRPr="005B2B4C">
        <w:rPr>
          <w:rFonts w:ascii="Simplified Arabic" w:hAnsi="Simplified Arabic" w:cs="Simplified Arabic"/>
          <w:sz w:val="30"/>
          <w:szCs w:val="30"/>
          <w:rtl/>
        </w:rPr>
        <w:t>-</w:t>
      </w:r>
      <w:r w:rsidRPr="005B2B4C">
        <w:rPr>
          <w:rFonts w:ascii="Simplified Arabic" w:hAnsi="Simplified Arabic" w:cs="Simplified Arabic"/>
          <w:b/>
          <w:bCs/>
          <w:sz w:val="30"/>
          <w:szCs w:val="30"/>
          <w:rtl/>
        </w:rPr>
        <w:t xml:space="preserve"> العلم بتكيف الجريمة:</w:t>
      </w:r>
      <w:r w:rsidRPr="005B2B4C">
        <w:rPr>
          <w:rFonts w:ascii="Simplified Arabic" w:hAnsi="Simplified Arabic" w:cs="Simplified Arabic" w:hint="cs"/>
          <w:b/>
          <w:bCs/>
          <w:sz w:val="30"/>
          <w:szCs w:val="30"/>
          <w:rtl/>
          <w:lang w:bidi="ar-DZ"/>
        </w:rPr>
        <w:t xml:space="preserve"> </w:t>
      </w:r>
      <w:r w:rsidRPr="005B2B4C">
        <w:rPr>
          <w:rFonts w:ascii="Simplified Arabic" w:hAnsi="Simplified Arabic" w:cs="Simplified Arabic"/>
          <w:sz w:val="30"/>
          <w:szCs w:val="30"/>
          <w:rtl/>
        </w:rPr>
        <w:t xml:space="preserve">ينبغي معرفة الأوصاف القانونية لتكوين جريمة الامتناع، حتى تنشأ آثار قانونية وكذا الأوصاف </w:t>
      </w:r>
      <w:r w:rsidRPr="005B2B4C">
        <w:rPr>
          <w:rFonts w:ascii="Simplified Arabic" w:hAnsi="Simplified Arabic" w:cs="Simplified Arabic" w:hint="cs"/>
          <w:sz w:val="30"/>
          <w:szCs w:val="30"/>
          <w:rtl/>
        </w:rPr>
        <w:t>الاجتماعية</w:t>
      </w:r>
      <w:r w:rsidRPr="005B2B4C">
        <w:rPr>
          <w:rFonts w:ascii="Simplified Arabic" w:hAnsi="Simplified Arabic" w:cs="Simplified Arabic"/>
          <w:sz w:val="30"/>
          <w:szCs w:val="30"/>
          <w:rtl/>
        </w:rPr>
        <w:t xml:space="preserve"> ذات الاعتبار القانوني إلا أن هذه المسألة تضم وقائع لا يتطلب القانون العلم بها وهي كالتالي:</w:t>
      </w:r>
    </w:p>
    <w:p w:rsidR="005B2B4C" w:rsidRPr="005B2B4C" w:rsidRDefault="005B2B4C" w:rsidP="005B2B4C">
      <w:pPr>
        <w:numPr>
          <w:ilvl w:val="0"/>
          <w:numId w:val="7"/>
        </w:numPr>
        <w:bidi/>
        <w:spacing w:after="0" w:line="240" w:lineRule="auto"/>
        <w:contextualSpacing/>
        <w:jc w:val="both"/>
        <w:rPr>
          <w:rFonts w:ascii="Simplified Arabic" w:hAnsi="Simplified Arabic" w:cs="Simplified Arabic"/>
          <w:sz w:val="30"/>
          <w:szCs w:val="30"/>
          <w:rtl/>
        </w:rPr>
      </w:pPr>
      <w:r w:rsidRPr="005B2B4C">
        <w:rPr>
          <w:rFonts w:ascii="Simplified Arabic" w:hAnsi="Simplified Arabic" w:cs="Simplified Arabic"/>
          <w:b/>
          <w:bCs/>
          <w:sz w:val="30"/>
          <w:szCs w:val="30"/>
          <w:rtl/>
        </w:rPr>
        <w:t>أهلية الجا</w:t>
      </w:r>
      <w:r w:rsidRPr="005B2B4C">
        <w:rPr>
          <w:rFonts w:ascii="Simplified Arabic" w:hAnsi="Simplified Arabic" w:cs="Simplified Arabic" w:hint="cs"/>
          <w:b/>
          <w:bCs/>
          <w:sz w:val="30"/>
          <w:szCs w:val="30"/>
          <w:rtl/>
        </w:rPr>
        <w:t>ن</w:t>
      </w:r>
      <w:r w:rsidRPr="005B2B4C">
        <w:rPr>
          <w:rFonts w:ascii="Simplified Arabic" w:hAnsi="Simplified Arabic" w:cs="Simplified Arabic"/>
          <w:b/>
          <w:bCs/>
          <w:sz w:val="30"/>
          <w:szCs w:val="30"/>
          <w:rtl/>
        </w:rPr>
        <w:t>ي:</w:t>
      </w:r>
      <w:r w:rsidRPr="005B2B4C">
        <w:rPr>
          <w:rFonts w:ascii="Simplified Arabic" w:hAnsi="Simplified Arabic" w:cs="Simplified Arabic" w:hint="cs"/>
          <w:b/>
          <w:bCs/>
          <w:sz w:val="30"/>
          <w:szCs w:val="30"/>
          <w:rtl/>
        </w:rPr>
        <w:t xml:space="preserve"> </w:t>
      </w:r>
      <w:r w:rsidRPr="005B2B4C">
        <w:rPr>
          <w:rFonts w:ascii="Simplified Arabic" w:hAnsi="Simplified Arabic" w:cs="Simplified Arabic"/>
          <w:sz w:val="30"/>
          <w:szCs w:val="30"/>
          <w:rtl/>
        </w:rPr>
        <w:t xml:space="preserve">يقصد بها قدرة الشخص على فهم ماهية أفعاله وتقدير نتائجها </w:t>
      </w:r>
      <w:r w:rsidRPr="005B2B4C">
        <w:rPr>
          <w:rFonts w:ascii="Simplified Arabic" w:hAnsi="Simplified Arabic" w:cs="Simplified Arabic" w:hint="cs"/>
          <w:sz w:val="30"/>
          <w:szCs w:val="30"/>
          <w:rtl/>
        </w:rPr>
        <w:t>و</w:t>
      </w:r>
      <w:r w:rsidRPr="005B2B4C">
        <w:rPr>
          <w:rFonts w:ascii="Simplified Arabic" w:hAnsi="Simplified Arabic" w:cs="Simplified Arabic"/>
          <w:sz w:val="30"/>
          <w:szCs w:val="30"/>
          <w:rtl/>
        </w:rPr>
        <w:t xml:space="preserve">عقوباتها مما يستلزم أن تكون ملكاته العقلية والذهنية طبيعية وقت ارتكاب الجريمة، حيث لا يشترط لتوفر القصد الجنائي علم الجاني بعناصر الأهلية الجنائية لعدم علاقتها بعناصر الجريمة فهي لازمة فقط للقيام المسؤولية، كون أن هذه الأخيرة تتولى تحديدها قواعد قانونية تتجه إلى القاضي ولا تخص المتهم، مثل: امتناع الأم عن إرضاع طفلها بقصد قتله معتقدة بأنها صغيرة ولا تبلغ السن القانونية التي تجعلها تتحمل المسؤولية، ثم يتبين للقاضي أنها تبلغ السن القانونية لتحمل المسؤولية، في هذه الحالة اعتقادها يعتبر اعتقاد خاطئ ولا يؤثر على عدم العلم ، وبالتالي القصد الجنائي </w:t>
      </w:r>
      <w:r w:rsidRPr="005B2B4C">
        <w:rPr>
          <w:rFonts w:ascii="Simplified Arabic" w:hAnsi="Simplified Arabic" w:cs="Simplified Arabic" w:hint="cs"/>
          <w:sz w:val="30"/>
          <w:szCs w:val="30"/>
          <w:rtl/>
        </w:rPr>
        <w:t>ي</w:t>
      </w:r>
      <w:r w:rsidRPr="005B2B4C">
        <w:rPr>
          <w:rFonts w:ascii="Simplified Arabic" w:hAnsi="Simplified Arabic" w:cs="Simplified Arabic"/>
          <w:sz w:val="30"/>
          <w:szCs w:val="30"/>
          <w:rtl/>
        </w:rPr>
        <w:t>عد متوفر</w:t>
      </w:r>
      <w:r w:rsidRPr="005B2B4C">
        <w:rPr>
          <w:rFonts w:ascii="Simplified Arabic" w:hAnsi="Simplified Arabic" w:cs="Simplified Arabic" w:hint="cs"/>
          <w:sz w:val="30"/>
          <w:szCs w:val="30"/>
          <w:rtl/>
        </w:rPr>
        <w:t>ا</w:t>
      </w:r>
      <w:r w:rsidRPr="005B2B4C">
        <w:rPr>
          <w:rFonts w:ascii="Simplified Arabic" w:hAnsi="Simplified Arabic" w:cs="Simplified Arabic"/>
          <w:sz w:val="30"/>
          <w:szCs w:val="30"/>
          <w:rtl/>
        </w:rPr>
        <w:t xml:space="preserve"> وتقوم في حقه المسؤولية الجنائ</w:t>
      </w:r>
      <w:r w:rsidRPr="005B2B4C">
        <w:rPr>
          <w:rFonts w:ascii="Simplified Arabic" w:hAnsi="Simplified Arabic" w:cs="Simplified Arabic" w:hint="cs"/>
          <w:sz w:val="30"/>
          <w:szCs w:val="30"/>
          <w:rtl/>
        </w:rPr>
        <w:t>ية</w:t>
      </w:r>
      <w:r w:rsidRPr="005B2B4C">
        <w:rPr>
          <w:rFonts w:ascii="Simplified Arabic" w:hAnsi="Simplified Arabic" w:cs="Simplified Arabic"/>
          <w:sz w:val="30"/>
          <w:szCs w:val="30"/>
        </w:rPr>
        <w:t>.</w:t>
      </w:r>
      <w:r w:rsidRPr="005B2B4C">
        <w:rPr>
          <w:rFonts w:ascii="Simplified Arabic" w:hAnsi="Simplified Arabic" w:cs="Simplified Arabic"/>
          <w:sz w:val="30"/>
          <w:szCs w:val="30"/>
          <w:vertAlign w:val="superscript"/>
        </w:rPr>
        <w:footnoteReference w:id="71"/>
      </w:r>
    </w:p>
    <w:p w:rsidR="005B2B4C" w:rsidRPr="005B2B4C" w:rsidRDefault="005B2B4C" w:rsidP="005B2B4C">
      <w:pPr>
        <w:numPr>
          <w:ilvl w:val="0"/>
          <w:numId w:val="8"/>
        </w:numPr>
        <w:bidi/>
        <w:spacing w:after="0" w:line="240" w:lineRule="auto"/>
        <w:contextualSpacing/>
        <w:jc w:val="both"/>
        <w:rPr>
          <w:rFonts w:ascii="Simplified Arabic" w:hAnsi="Simplified Arabic" w:cs="Simplified Arabic"/>
          <w:sz w:val="30"/>
          <w:szCs w:val="30"/>
          <w:rtl/>
        </w:rPr>
      </w:pPr>
      <w:r w:rsidRPr="005B2B4C">
        <w:rPr>
          <w:rFonts w:ascii="Simplified Arabic" w:hAnsi="Simplified Arabic" w:cs="Simplified Arabic"/>
          <w:sz w:val="30"/>
          <w:szCs w:val="30"/>
          <w:rtl/>
        </w:rPr>
        <w:t>الظروف المشددة:</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 xml:space="preserve">تتمثل هذه الظروف في تشديد عقوبة الجاني، وذلك إن لمن يتوقع أي فعل يفضي إلى نتيجة جسيمة، فتعرض طفل للخطر وتركه في مجال خالي ثم </w:t>
      </w:r>
      <w:r w:rsidRPr="005B2B4C">
        <w:rPr>
          <w:rFonts w:ascii="Simplified Arabic" w:hAnsi="Simplified Arabic" w:cs="Simplified Arabic" w:hint="cs"/>
          <w:sz w:val="30"/>
          <w:szCs w:val="30"/>
          <w:rtl/>
        </w:rPr>
        <w:t>انفصل</w:t>
      </w:r>
      <w:r w:rsidRPr="005B2B4C">
        <w:rPr>
          <w:rFonts w:ascii="Simplified Arabic" w:hAnsi="Simplified Arabic" w:cs="Simplified Arabic"/>
          <w:sz w:val="30"/>
          <w:szCs w:val="30"/>
          <w:rtl/>
        </w:rPr>
        <w:t xml:space="preserve"> أحد أعضائه </w:t>
      </w:r>
      <w:r w:rsidRPr="005B2B4C">
        <w:rPr>
          <w:rFonts w:ascii="Simplified Arabic" w:hAnsi="Simplified Arabic" w:cs="Simplified Arabic"/>
          <w:sz w:val="30"/>
          <w:szCs w:val="30"/>
          <w:rtl/>
        </w:rPr>
        <w:lastRenderedPageBreak/>
        <w:t>وتضرر، ففي هذه الحالة يعاقب الفاعل في هذه الجريمة بالعقوبة المقرّرة للجرح عمدًا، ويسأل فيها الجاني عن وفاة الطفل التي حدث نتيجة سلوكه ولو أنه لم يقصد الوفاة</w:t>
      </w:r>
      <w:r w:rsidRPr="005B2B4C">
        <w:rPr>
          <w:rFonts w:ascii="Simplified Arabic" w:hAnsi="Simplified Arabic" w:cs="Simplified Arabic"/>
          <w:sz w:val="30"/>
          <w:szCs w:val="30"/>
          <w:vertAlign w:val="superscript"/>
          <w:rtl/>
        </w:rPr>
        <w:footnoteReference w:id="72"/>
      </w:r>
      <w:r w:rsidRPr="005B2B4C">
        <w:rPr>
          <w:rFonts w:ascii="Simplified Arabic" w:hAnsi="Simplified Arabic" w:cs="Simplified Arabic"/>
          <w:sz w:val="30"/>
          <w:szCs w:val="30"/>
          <w:rtl/>
        </w:rPr>
        <w:t>.</w:t>
      </w:r>
    </w:p>
    <w:p w:rsidR="005B2B4C" w:rsidRPr="005B2B4C" w:rsidRDefault="005B2B4C" w:rsidP="005B2B4C">
      <w:pPr>
        <w:numPr>
          <w:ilvl w:val="0"/>
          <w:numId w:val="9"/>
        </w:numPr>
        <w:bidi/>
        <w:spacing w:after="0" w:line="240" w:lineRule="auto"/>
        <w:contextualSpacing/>
        <w:jc w:val="both"/>
        <w:rPr>
          <w:rFonts w:ascii="Simplified Arabic" w:hAnsi="Simplified Arabic" w:cs="Simplified Arabic"/>
          <w:sz w:val="30"/>
          <w:szCs w:val="30"/>
        </w:rPr>
      </w:pPr>
      <w:r w:rsidRPr="005B2B4C">
        <w:rPr>
          <w:rFonts w:ascii="Simplified Arabic" w:hAnsi="Simplified Arabic" w:cs="Simplified Arabic"/>
          <w:sz w:val="30"/>
          <w:szCs w:val="30"/>
          <w:rtl/>
        </w:rPr>
        <w:t xml:space="preserve"> شرط العقاب:</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يخرج شرط العقاب من نطاق العلم لأنّه ليس من عناصر الجريمة، في امتناع التاجر مثلا عن الدفع في جرائم الإفلاس؛ أين وصل إلى مرحلة التوقف وتحقق الإفلاس قامت جريمة في حقه وتوفر القصد الجنائي لديه ، سواء كان على علم بتلك الجريمة أو لا</w:t>
      </w:r>
      <w:r w:rsidRPr="005B2B4C">
        <w:rPr>
          <w:rFonts w:ascii="Simplified Arabic" w:hAnsi="Simplified Arabic" w:cs="Simplified Arabic"/>
          <w:sz w:val="30"/>
          <w:szCs w:val="30"/>
          <w:vertAlign w:val="superscript"/>
          <w:rtl/>
        </w:rPr>
        <w:footnoteReference w:id="73"/>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b/>
          <w:bCs/>
          <w:sz w:val="30"/>
          <w:szCs w:val="30"/>
        </w:rPr>
      </w:pPr>
      <w:r w:rsidRPr="005B2B4C">
        <w:rPr>
          <w:rFonts w:ascii="Simplified Arabic" w:hAnsi="Simplified Arabic" w:cs="Simplified Arabic"/>
          <w:b/>
          <w:bCs/>
          <w:sz w:val="30"/>
          <w:szCs w:val="30"/>
          <w:rtl/>
        </w:rPr>
        <w:t>الفرع الثاني: وجوب توفر عنصر الإرادة لقيام جريمة الامتناع</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تعتبر الصفة الإرادية للامتناع صورة من السلوك الإنساني شأنه في ذلك شأن الفعل الإيجابي</w:t>
      </w:r>
      <w:r w:rsidRPr="005B2B4C">
        <w:rPr>
          <w:rFonts w:ascii="Simplified Arabic" w:hAnsi="Simplified Arabic" w:cs="Simplified Arabic"/>
          <w:sz w:val="30"/>
          <w:szCs w:val="30"/>
          <w:vertAlign w:val="superscript"/>
          <w:rtl/>
        </w:rPr>
        <w:footnoteReference w:id="74"/>
      </w:r>
      <w:r w:rsidRPr="005B2B4C">
        <w:rPr>
          <w:rFonts w:ascii="Simplified Arabic" w:hAnsi="Simplified Arabic" w:cs="Simplified Arabic"/>
          <w:sz w:val="30"/>
          <w:szCs w:val="30"/>
          <w:rtl/>
        </w:rPr>
        <w:t>،</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الامتناع موقف إرادي يسيطر به الجاني على نفسه، في صدها عن عمل معين، لأنَّ</w:t>
      </w:r>
      <w:r w:rsidRPr="005B2B4C">
        <w:rPr>
          <w:rFonts w:ascii="Simplified Arabic" w:hAnsi="Simplified Arabic" w:cs="Simplified Arabic" w:hint="cs"/>
          <w:sz w:val="30"/>
          <w:szCs w:val="30"/>
          <w:rtl/>
        </w:rPr>
        <w:t xml:space="preserve">ه </w:t>
      </w:r>
      <w:r w:rsidRPr="005B2B4C">
        <w:rPr>
          <w:rFonts w:ascii="Simplified Arabic" w:hAnsi="Simplified Arabic" w:cs="Simplified Arabic"/>
          <w:sz w:val="30"/>
          <w:szCs w:val="30"/>
          <w:rtl/>
        </w:rPr>
        <w:t>لو قام بما يلزم عمله، ما حدثت النتيجة الضارة المخالفة للقانون</w:t>
      </w:r>
      <w:r w:rsidRPr="005B2B4C">
        <w:rPr>
          <w:rFonts w:ascii="Simplified Arabic" w:hAnsi="Simplified Arabic" w:cs="Simplified Arabic"/>
          <w:sz w:val="30"/>
          <w:szCs w:val="30"/>
          <w:vertAlign w:val="superscript"/>
          <w:rtl/>
        </w:rPr>
        <w:footnoteReference w:id="75"/>
      </w:r>
      <w:r w:rsidRPr="005B2B4C">
        <w:rPr>
          <w:rFonts w:ascii="Simplified Arabic" w:hAnsi="Simplified Arabic" w:cs="Simplified Arabic" w:hint="cs"/>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hint="cs"/>
          <w:sz w:val="30"/>
          <w:szCs w:val="30"/>
          <w:rtl/>
        </w:rPr>
        <w:t>1</w:t>
      </w:r>
      <w:r w:rsidRPr="005B2B4C">
        <w:rPr>
          <w:rFonts w:ascii="Simplified Arabic" w:hAnsi="Simplified Arabic" w:cs="Simplified Arabic"/>
          <w:sz w:val="30"/>
          <w:szCs w:val="30"/>
          <w:rtl/>
        </w:rPr>
        <w:t>. العناصر المؤثرة في القصد الجنائي:</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يجب أن تتوفر الإرادة على شرطين مهمين كي تكون معتبرة وهما كل من شرط التمييز</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 xml:space="preserve">وشرط </w:t>
      </w:r>
      <w:r w:rsidRPr="005B2B4C">
        <w:rPr>
          <w:rFonts w:ascii="Simplified Arabic" w:hAnsi="Simplified Arabic" w:cs="Simplified Arabic" w:hint="cs"/>
          <w:sz w:val="30"/>
          <w:szCs w:val="30"/>
          <w:rtl/>
        </w:rPr>
        <w:t>الاختيار</w:t>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hint="cs"/>
          <w:sz w:val="30"/>
          <w:szCs w:val="30"/>
          <w:rtl/>
        </w:rPr>
        <w:t>أ</w:t>
      </w:r>
      <w:r w:rsidRPr="005B2B4C">
        <w:rPr>
          <w:rFonts w:ascii="Simplified Arabic" w:hAnsi="Simplified Arabic" w:cs="Simplified Arabic"/>
          <w:sz w:val="30"/>
          <w:szCs w:val="30"/>
          <w:rtl/>
        </w:rPr>
        <w:t>- شرط التميز</w:t>
      </w:r>
      <w:r w:rsidRPr="005B2B4C">
        <w:rPr>
          <w:rFonts w:ascii="Simplified Arabic" w:hAnsi="Simplified Arabic" w:cs="Simplified Arabic"/>
          <w:b/>
          <w:bCs/>
          <w:sz w:val="30"/>
          <w:szCs w:val="30"/>
          <w:rtl/>
        </w:rPr>
        <w:t>:</w:t>
      </w:r>
      <w:r w:rsidRPr="005B2B4C">
        <w:rPr>
          <w:rFonts w:ascii="Simplified Arabic" w:hAnsi="Simplified Arabic" w:cs="Simplified Arabic"/>
          <w:sz w:val="30"/>
          <w:szCs w:val="30"/>
          <w:rtl/>
        </w:rPr>
        <w:t xml:space="preserve"> يعني أن التميز لا يقوم فيه بحث حول مدى توافر الإرادة عند البحث في العنصر النفسي لجريمة الامتناع سواء من ناحية صغر السن والجنون،</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 xml:space="preserve">وتوفر الإدراك في </w:t>
      </w:r>
      <w:r w:rsidRPr="005B2B4C">
        <w:rPr>
          <w:rFonts w:ascii="Simplified Arabic" w:hAnsi="Simplified Arabic" w:cs="Simplified Arabic" w:hint="cs"/>
          <w:sz w:val="30"/>
          <w:szCs w:val="30"/>
          <w:rtl/>
        </w:rPr>
        <w:t>ارتكاب</w:t>
      </w:r>
      <w:r w:rsidRPr="005B2B4C">
        <w:rPr>
          <w:rFonts w:ascii="Simplified Arabic" w:hAnsi="Simplified Arabic" w:cs="Simplified Arabic"/>
          <w:sz w:val="30"/>
          <w:szCs w:val="30"/>
          <w:rtl/>
        </w:rPr>
        <w:t xml:space="preserve"> الجريمة محسومة من الأساس،</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 xml:space="preserve">بمعنى أن </w:t>
      </w:r>
      <w:r w:rsidRPr="005B2B4C">
        <w:rPr>
          <w:rFonts w:ascii="Simplified Arabic" w:hAnsi="Simplified Arabic" w:cs="Simplified Arabic" w:hint="cs"/>
          <w:sz w:val="30"/>
          <w:szCs w:val="30"/>
          <w:rtl/>
        </w:rPr>
        <w:t>الالتزام</w:t>
      </w:r>
      <w:r w:rsidRPr="005B2B4C">
        <w:rPr>
          <w:rFonts w:ascii="Simplified Arabic" w:hAnsi="Simplified Arabic" w:cs="Simplified Arabic"/>
          <w:sz w:val="30"/>
          <w:szCs w:val="30"/>
          <w:rtl/>
        </w:rPr>
        <w:t xml:space="preserve"> هو أحد عناصر الامتناع المجرم، حيث لا يكون واجبا </w:t>
      </w:r>
      <w:r w:rsidRPr="005B2B4C">
        <w:rPr>
          <w:rFonts w:ascii="Simplified Arabic" w:hAnsi="Simplified Arabic" w:cs="Simplified Arabic" w:hint="cs"/>
          <w:sz w:val="30"/>
          <w:szCs w:val="30"/>
          <w:rtl/>
        </w:rPr>
        <w:t>إ</w:t>
      </w:r>
      <w:r w:rsidRPr="005B2B4C">
        <w:rPr>
          <w:rFonts w:ascii="Simplified Arabic" w:hAnsi="Simplified Arabic" w:cs="Simplified Arabic"/>
          <w:sz w:val="30"/>
          <w:szCs w:val="30"/>
          <w:rtl/>
        </w:rPr>
        <w:t>لا</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 xml:space="preserve">على من كان يتمتع بسلامة القوة العقلية، ذلك </w:t>
      </w:r>
      <w:r w:rsidRPr="005B2B4C">
        <w:rPr>
          <w:rFonts w:ascii="Simplified Arabic" w:hAnsi="Simplified Arabic" w:cs="Simplified Arabic" w:hint="cs"/>
          <w:sz w:val="30"/>
          <w:szCs w:val="30"/>
          <w:rtl/>
        </w:rPr>
        <w:t>يتطلب</w:t>
      </w:r>
      <w:r w:rsidRPr="005B2B4C">
        <w:rPr>
          <w:rFonts w:ascii="Simplified Arabic" w:hAnsi="Simplified Arabic" w:cs="Simplified Arabic"/>
          <w:sz w:val="30"/>
          <w:szCs w:val="30"/>
          <w:rtl/>
        </w:rPr>
        <w:t xml:space="preserve"> عليه أداء عمل معين، وهذا الأمر يجعله غير ملزم بالبحث عن مدى توافر الإدراك، ومنه المسؤولية تماما عن </w:t>
      </w:r>
      <w:r w:rsidRPr="005B2B4C">
        <w:rPr>
          <w:rFonts w:ascii="Simplified Arabic" w:hAnsi="Simplified Arabic" w:cs="Simplified Arabic" w:hint="cs"/>
          <w:sz w:val="30"/>
          <w:szCs w:val="30"/>
          <w:rtl/>
        </w:rPr>
        <w:t>ارتكاب</w:t>
      </w:r>
      <w:r w:rsidRPr="005B2B4C">
        <w:rPr>
          <w:rFonts w:ascii="Simplified Arabic" w:hAnsi="Simplified Arabic" w:cs="Simplified Arabic"/>
          <w:sz w:val="30"/>
          <w:szCs w:val="30"/>
          <w:rtl/>
        </w:rPr>
        <w:t xml:space="preserve"> جريمة الامتناع، </w:t>
      </w:r>
      <w:r w:rsidRPr="005B2B4C">
        <w:rPr>
          <w:rFonts w:ascii="Simplified Arabic" w:hAnsi="Simplified Arabic" w:cs="Simplified Arabic" w:hint="cs"/>
          <w:sz w:val="30"/>
          <w:szCs w:val="30"/>
          <w:rtl/>
        </w:rPr>
        <w:t>واستثناء</w:t>
      </w:r>
      <w:r w:rsidRPr="005B2B4C">
        <w:rPr>
          <w:rFonts w:ascii="Simplified Arabic" w:hAnsi="Simplified Arabic" w:cs="Simplified Arabic"/>
          <w:sz w:val="30"/>
          <w:szCs w:val="30"/>
          <w:rtl/>
        </w:rPr>
        <w:t xml:space="preserve"> من ذلك إلا من كان حاملا للأهلية.</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hint="cs"/>
          <w:sz w:val="30"/>
          <w:szCs w:val="30"/>
          <w:rtl/>
        </w:rPr>
        <w:t>ب</w:t>
      </w:r>
      <w:r w:rsidRPr="005B2B4C">
        <w:rPr>
          <w:rFonts w:ascii="Simplified Arabic" w:hAnsi="Simplified Arabic" w:cs="Simplified Arabic"/>
          <w:sz w:val="30"/>
          <w:szCs w:val="30"/>
          <w:rtl/>
        </w:rPr>
        <w:t>- شرط الاختيار :</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 xml:space="preserve">حرية الاختيار هي تلك الحرية التي تجعل من الفرد متمكنا في جعل إرادته تتخذ مظهر معين إما بالقيام بعمل </w:t>
      </w:r>
      <w:r w:rsidRPr="005B2B4C">
        <w:rPr>
          <w:rFonts w:ascii="Simplified Arabic" w:hAnsi="Simplified Arabic" w:cs="Simplified Arabic" w:hint="cs"/>
          <w:sz w:val="30"/>
          <w:szCs w:val="30"/>
          <w:rtl/>
        </w:rPr>
        <w:t>أ</w:t>
      </w:r>
      <w:r w:rsidRPr="005B2B4C">
        <w:rPr>
          <w:rFonts w:ascii="Simplified Arabic" w:hAnsi="Simplified Arabic" w:cs="Simplified Arabic"/>
          <w:sz w:val="30"/>
          <w:szCs w:val="30"/>
          <w:rtl/>
        </w:rPr>
        <w:t xml:space="preserve">و الامتناع عن عمل، وينتفي شرط الاختيار في حالة توافر حالات الإكراه الذي بدوره يمحي </w:t>
      </w:r>
      <w:r w:rsidRPr="005B2B4C">
        <w:rPr>
          <w:rFonts w:ascii="Simplified Arabic" w:hAnsi="Simplified Arabic" w:cs="Simplified Arabic" w:hint="cs"/>
          <w:sz w:val="30"/>
          <w:szCs w:val="30"/>
          <w:rtl/>
        </w:rPr>
        <w:t>اتجاه</w:t>
      </w:r>
      <w:r w:rsidRPr="005B2B4C">
        <w:rPr>
          <w:rFonts w:ascii="Simplified Arabic" w:hAnsi="Simplified Arabic" w:cs="Simplified Arabic"/>
          <w:sz w:val="30"/>
          <w:szCs w:val="30"/>
          <w:rtl/>
        </w:rPr>
        <w:t xml:space="preserve"> الإرادة إلى نتيجة، وعوارض المسؤولية كالسكر والتخدير الإجباري التي تنطبق على كل الجرائم بصفة عامة، وجريمة الامتناع تتطلب توافر الصفة الإرادية في السلوك الإجرامي لكي يتم معاقبته الممتنع عليها.</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hint="cs"/>
          <w:sz w:val="30"/>
          <w:szCs w:val="30"/>
          <w:rtl/>
        </w:rPr>
        <w:lastRenderedPageBreak/>
        <w:t>2-</w:t>
      </w:r>
      <w:r w:rsidRPr="005B2B4C">
        <w:rPr>
          <w:rFonts w:ascii="Simplified Arabic" w:hAnsi="Simplified Arabic" w:cs="Simplified Arabic"/>
          <w:sz w:val="30"/>
          <w:szCs w:val="30"/>
          <w:rtl/>
        </w:rPr>
        <w:t xml:space="preserve"> القصد الجنائي لجريمة الامتناع:</w:t>
      </w:r>
      <w:r w:rsidRPr="005B2B4C">
        <w:rPr>
          <w:rFonts w:ascii="Simplified Arabic" w:hAnsi="Simplified Arabic" w:cs="Simplified Arabic" w:hint="cs"/>
          <w:sz w:val="30"/>
          <w:szCs w:val="30"/>
          <w:rtl/>
          <w:lang w:bidi="ar-DZ"/>
        </w:rPr>
        <w:t xml:space="preserve"> </w:t>
      </w:r>
      <w:r w:rsidRPr="005B2B4C">
        <w:rPr>
          <w:rFonts w:ascii="Simplified Arabic" w:hAnsi="Simplified Arabic" w:cs="Simplified Arabic"/>
          <w:sz w:val="30"/>
          <w:szCs w:val="30"/>
          <w:rtl/>
        </w:rPr>
        <w:t>يقوم القصد الجنائي</w:t>
      </w:r>
      <w:r w:rsidRPr="005B2B4C">
        <w:rPr>
          <w:rFonts w:ascii="Simplified Arabic" w:hAnsi="Simplified Arabic" w:cs="Simplified Arabic"/>
          <w:sz w:val="30"/>
          <w:szCs w:val="30"/>
          <w:vertAlign w:val="superscript"/>
          <w:rtl/>
        </w:rPr>
        <w:footnoteReference w:id="76"/>
      </w:r>
      <w:r w:rsidRPr="005B2B4C">
        <w:rPr>
          <w:rFonts w:ascii="Simplified Arabic" w:hAnsi="Simplified Arabic" w:cs="Simplified Arabic"/>
          <w:sz w:val="30"/>
          <w:szCs w:val="30"/>
          <w:rtl/>
        </w:rPr>
        <w:t xml:space="preserve"> في جريمة الامتناع على عنصرين، فيكون إما قصدي عندما الممتنع إحداث نتيجة من وراء امتناعه، أو إما غير قصدي الناتج عن إهمال أو قلة احتراز دون أن تتجه إرادة الممتنع المهمل إلى إحداث نتيجة ضارة</w:t>
      </w:r>
      <w:r w:rsidRPr="005B2B4C">
        <w:rPr>
          <w:rFonts w:ascii="Simplified Arabic" w:hAnsi="Simplified Arabic" w:cs="Simplified Arabic"/>
          <w:sz w:val="30"/>
          <w:szCs w:val="30"/>
          <w:vertAlign w:val="superscript"/>
          <w:rtl/>
        </w:rPr>
        <w:footnoteReference w:id="77"/>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hint="cs"/>
          <w:sz w:val="30"/>
          <w:szCs w:val="30"/>
          <w:rtl/>
        </w:rPr>
        <w:t>أ</w:t>
      </w:r>
      <w:r w:rsidRPr="005B2B4C">
        <w:rPr>
          <w:rFonts w:ascii="Simplified Arabic" w:hAnsi="Simplified Arabic" w:cs="Simplified Arabic"/>
          <w:sz w:val="30"/>
          <w:szCs w:val="30"/>
          <w:rtl/>
        </w:rPr>
        <w:t>. القصد الجنائي المباشر:</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يتكون القصد الجنائي باتجاه إرادة الفاعل لارتكاب واقعة إجرامية، بحيث يكون على علم أن تصرفه غير مشروع، ومع تحقيق النتيجة الإجرامية التي يريد تحقيقها</w:t>
      </w:r>
      <w:r w:rsidRPr="005B2B4C">
        <w:rPr>
          <w:rFonts w:ascii="Simplified Arabic" w:hAnsi="Simplified Arabic" w:cs="Simplified Arabic"/>
          <w:sz w:val="30"/>
          <w:szCs w:val="30"/>
          <w:vertAlign w:val="superscript"/>
          <w:rtl/>
        </w:rPr>
        <w:footnoteReference w:id="78"/>
      </w:r>
      <w:r w:rsidRPr="005B2B4C">
        <w:rPr>
          <w:rFonts w:ascii="Simplified Arabic" w:hAnsi="Simplified Arabic" w:cs="Simplified Arabic"/>
          <w:sz w:val="30"/>
          <w:szCs w:val="30"/>
          <w:rtl/>
        </w:rPr>
        <w:t>، فإرادة الجاني تريد السلوك والنتيجة معًا لاعتداء على مصلحة محمية قانونا</w:t>
      </w:r>
      <w:r w:rsidRPr="005B2B4C">
        <w:rPr>
          <w:rFonts w:ascii="Simplified Arabic" w:hAnsi="Simplified Arabic" w:cs="Simplified Arabic"/>
          <w:sz w:val="30"/>
          <w:szCs w:val="30"/>
          <w:vertAlign w:val="superscript"/>
          <w:rtl/>
        </w:rPr>
        <w:footnoteReference w:id="79"/>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 xml:space="preserve">بناء على ذلك، فالقصد الجنائي في جريمة الإيجابية لا يختلف كثيرا عن القصد المقترن بالامتناع، إذ يعد هذا الأخير حقيقة قانونية خلقها القانون خلقا ، ولا يمكن تصوره أو فهم طبيعته إلا من خلال اللجوء إلى قاعدة معينة تفرض على الجاني نوعاً من السلوك الإيجابي، فلا يمكن تكييف سلوك الشخص بأنّه </w:t>
      </w:r>
      <w:r w:rsidRPr="005B2B4C">
        <w:rPr>
          <w:rFonts w:ascii="Simplified Arabic" w:hAnsi="Simplified Arabic" w:cs="Simplified Arabic" w:hint="cs"/>
          <w:sz w:val="30"/>
          <w:szCs w:val="30"/>
          <w:rtl/>
        </w:rPr>
        <w:t>امتناع</w:t>
      </w:r>
      <w:r w:rsidRPr="005B2B4C">
        <w:rPr>
          <w:rFonts w:ascii="Simplified Arabic" w:hAnsi="Simplified Arabic" w:cs="Simplified Arabic"/>
          <w:sz w:val="30"/>
          <w:szCs w:val="30"/>
          <w:rtl/>
        </w:rPr>
        <w:t xml:space="preserve"> إلا من خلال إتيان فعل إيجابي معين</w:t>
      </w:r>
      <w:r w:rsidRPr="005B2B4C">
        <w:rPr>
          <w:rFonts w:ascii="Simplified Arabic" w:hAnsi="Simplified Arabic" w:cs="Simplified Arabic"/>
          <w:sz w:val="30"/>
          <w:szCs w:val="30"/>
          <w:vertAlign w:val="superscript"/>
          <w:rtl/>
        </w:rPr>
        <w:footnoteReference w:id="80"/>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sz w:val="30"/>
          <w:szCs w:val="30"/>
          <w:rtl/>
        </w:rPr>
        <w:t xml:space="preserve">غير أنّ هذا الرأي لم يكن محل الإجماع فقد قوبل بالرفض من قبل بعض الفقهاء الذين لم يقروا على التسوية بين السلوك الإيجابي والسلبي، ولكن من جهة أخرى يتبين أنه فضلا عن </w:t>
      </w:r>
      <w:r w:rsidRPr="005B2B4C">
        <w:rPr>
          <w:rFonts w:ascii="Simplified Arabic" w:hAnsi="Simplified Arabic" w:cs="Simplified Arabic" w:hint="cs"/>
          <w:sz w:val="30"/>
          <w:szCs w:val="30"/>
          <w:rtl/>
        </w:rPr>
        <w:t>اعتبار</w:t>
      </w:r>
      <w:r w:rsidRPr="005B2B4C">
        <w:rPr>
          <w:rFonts w:ascii="Simplified Arabic" w:hAnsi="Simplified Arabic" w:cs="Simplified Arabic"/>
          <w:sz w:val="30"/>
          <w:szCs w:val="30"/>
          <w:rtl/>
        </w:rPr>
        <w:t xml:space="preserve"> الامتناع عدم، إلا أنه يعاقب عليه وذلك بالاعتماد على منطق النصوص القانونية، وهذا ما يفرّ بصلاحية الامتناع لإحداث الفعل المجرم، أي المساواة بين الفعل الإيجابي والسلبي</w:t>
      </w:r>
      <w:r w:rsidRPr="005B2B4C">
        <w:rPr>
          <w:rFonts w:ascii="Simplified Arabic" w:hAnsi="Simplified Arabic" w:cs="Simplified Arabic"/>
          <w:sz w:val="30"/>
          <w:szCs w:val="30"/>
          <w:vertAlign w:val="superscript"/>
          <w:rtl/>
        </w:rPr>
        <w:footnoteReference w:id="81"/>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وعليه تتناقض حجة منكرين وجود الامتناع في الجريمة القصدية مع منطق العدالة؛ بحيث أن العقاب على الجريمة العمدية يجب أن يكون أشد من العقاب على الجريمة غير العمدية، لأن الممتنع المتعمد أخطر من الممتنع غير المتعمد</w:t>
      </w:r>
      <w:r w:rsidRPr="005B2B4C">
        <w:rPr>
          <w:rFonts w:ascii="Simplified Arabic" w:hAnsi="Simplified Arabic" w:cs="Simplified Arabic"/>
          <w:sz w:val="30"/>
          <w:szCs w:val="30"/>
          <w:vertAlign w:val="superscript"/>
          <w:rtl/>
        </w:rPr>
        <w:footnoteReference w:id="82"/>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lastRenderedPageBreak/>
        <w:t>ونشير في هذا الخصوص إلى أمثلة لهذا النوع من القصد الجنائي، الشخص الذي عليه واجب مراقبة حركة القطارات وتحويل الخط سير القطار، فيمتنع قصدا لإحداث كارثة، ففي هذه الحالة يتوفر في الشخص الممتنع القصد الجنائي</w:t>
      </w:r>
      <w:r w:rsidRPr="005B2B4C">
        <w:rPr>
          <w:rFonts w:ascii="Simplified Arabic" w:hAnsi="Simplified Arabic" w:cs="Simplified Arabic"/>
          <w:sz w:val="30"/>
          <w:szCs w:val="30"/>
          <w:vertAlign w:val="superscript"/>
          <w:rtl/>
        </w:rPr>
        <w:footnoteReference w:id="83"/>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تعرض القضاء الجزائري بدوره لهذه المسألة، وذلك من خلال قرار المحكمة العليا الصادر</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في 1983/01/04، حيث أيد إدانة الأم التي امتنعت عمدا عن قطع الحبل السري لولدها، وهو نفس الموقف الذي أخذت به محكمة</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النقض الفرنسية</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في1955/11/22</w:t>
      </w:r>
      <w:r w:rsidRPr="005B2B4C">
        <w:rPr>
          <w:rFonts w:ascii="Simplified Arabic" w:hAnsi="Simplified Arabic" w:cs="Simplified Arabic"/>
          <w:sz w:val="30"/>
          <w:szCs w:val="30"/>
          <w:vertAlign w:val="superscript"/>
          <w:rtl/>
        </w:rPr>
        <w:footnoteReference w:id="84"/>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hint="cs"/>
          <w:sz w:val="30"/>
          <w:szCs w:val="30"/>
          <w:rtl/>
        </w:rPr>
        <w:t>ب-</w:t>
      </w:r>
      <w:r w:rsidRPr="005B2B4C">
        <w:rPr>
          <w:rFonts w:ascii="Simplified Arabic" w:hAnsi="Simplified Arabic" w:cs="Simplified Arabic"/>
          <w:sz w:val="30"/>
          <w:szCs w:val="30"/>
          <w:rtl/>
        </w:rPr>
        <w:t xml:space="preserve"> الخطأ غير </w:t>
      </w:r>
      <w:r w:rsidRPr="005B2B4C">
        <w:rPr>
          <w:rFonts w:ascii="Simplified Arabic" w:hAnsi="Simplified Arabic" w:cs="Simplified Arabic" w:hint="cs"/>
          <w:sz w:val="30"/>
          <w:szCs w:val="30"/>
          <w:rtl/>
        </w:rPr>
        <w:t>ال</w:t>
      </w:r>
      <w:r w:rsidRPr="005B2B4C">
        <w:rPr>
          <w:rFonts w:ascii="Simplified Arabic" w:hAnsi="Simplified Arabic" w:cs="Simplified Arabic"/>
          <w:sz w:val="30"/>
          <w:szCs w:val="30"/>
          <w:rtl/>
        </w:rPr>
        <w:t>عمدي:</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 xml:space="preserve">يمكن أن تكون الجرائم غير </w:t>
      </w:r>
      <w:r w:rsidRPr="005B2B4C">
        <w:rPr>
          <w:rFonts w:ascii="Simplified Arabic" w:hAnsi="Simplified Arabic" w:cs="Simplified Arabic" w:hint="cs"/>
          <w:sz w:val="30"/>
          <w:szCs w:val="30"/>
          <w:rtl/>
        </w:rPr>
        <w:t>ال</w:t>
      </w:r>
      <w:r w:rsidRPr="005B2B4C">
        <w:rPr>
          <w:rFonts w:ascii="Simplified Arabic" w:hAnsi="Simplified Arabic" w:cs="Simplified Arabic"/>
          <w:sz w:val="30"/>
          <w:szCs w:val="30"/>
          <w:rtl/>
        </w:rPr>
        <w:t xml:space="preserve">عمدية </w:t>
      </w:r>
      <w:r w:rsidRPr="005B2B4C">
        <w:rPr>
          <w:rFonts w:ascii="Simplified Arabic" w:hAnsi="Simplified Arabic" w:cs="Simplified Arabic" w:hint="cs"/>
          <w:sz w:val="30"/>
          <w:szCs w:val="30"/>
          <w:rtl/>
        </w:rPr>
        <w:t>ب</w:t>
      </w:r>
      <w:r w:rsidRPr="005B2B4C">
        <w:rPr>
          <w:rFonts w:ascii="Simplified Arabic" w:hAnsi="Simplified Arabic" w:cs="Simplified Arabic"/>
          <w:sz w:val="30"/>
          <w:szCs w:val="30"/>
          <w:rtl/>
        </w:rPr>
        <w:t xml:space="preserve">صفة </w:t>
      </w:r>
      <w:r w:rsidRPr="005B2B4C">
        <w:rPr>
          <w:rFonts w:ascii="Simplified Arabic" w:hAnsi="Simplified Arabic" w:cs="Simplified Arabic" w:hint="cs"/>
          <w:sz w:val="30"/>
          <w:szCs w:val="30"/>
          <w:rtl/>
        </w:rPr>
        <w:t>استثنائية</w:t>
      </w:r>
      <w:r w:rsidRPr="005B2B4C">
        <w:rPr>
          <w:rFonts w:ascii="Simplified Arabic" w:hAnsi="Simplified Arabic" w:cs="Simplified Arabic"/>
          <w:sz w:val="30"/>
          <w:szCs w:val="30"/>
          <w:rtl/>
        </w:rPr>
        <w:t xml:space="preserve"> كون أن القصد الجنائي يقوم على إرادة النتيجة غير </w:t>
      </w:r>
      <w:r w:rsidRPr="005B2B4C">
        <w:rPr>
          <w:rFonts w:ascii="Simplified Arabic" w:hAnsi="Simplified Arabic" w:cs="Simplified Arabic" w:hint="cs"/>
          <w:sz w:val="30"/>
          <w:szCs w:val="30"/>
          <w:rtl/>
        </w:rPr>
        <w:t>ال</w:t>
      </w:r>
      <w:r w:rsidRPr="005B2B4C">
        <w:rPr>
          <w:rFonts w:ascii="Simplified Arabic" w:hAnsi="Simplified Arabic" w:cs="Simplified Arabic"/>
          <w:sz w:val="30"/>
          <w:szCs w:val="30"/>
          <w:rtl/>
        </w:rPr>
        <w:t xml:space="preserve">مشروعة، أما الخطأ غير </w:t>
      </w:r>
      <w:r w:rsidRPr="005B2B4C">
        <w:rPr>
          <w:rFonts w:ascii="Simplified Arabic" w:hAnsi="Simplified Arabic" w:cs="Simplified Arabic" w:hint="cs"/>
          <w:sz w:val="30"/>
          <w:szCs w:val="30"/>
          <w:rtl/>
        </w:rPr>
        <w:t>ال</w:t>
      </w:r>
      <w:r w:rsidRPr="005B2B4C">
        <w:rPr>
          <w:rFonts w:ascii="Simplified Arabic" w:hAnsi="Simplified Arabic" w:cs="Simplified Arabic"/>
          <w:sz w:val="30"/>
          <w:szCs w:val="30"/>
          <w:rtl/>
        </w:rPr>
        <w:t xml:space="preserve">عمدي، فإن علمه بصلاحية السلوك لإحداث نتيجة إلى حد الإمكان، وهي درجة أدنى من </w:t>
      </w:r>
      <w:r w:rsidRPr="005B2B4C">
        <w:rPr>
          <w:rFonts w:ascii="Simplified Arabic" w:hAnsi="Simplified Arabic" w:cs="Simplified Arabic" w:hint="cs"/>
          <w:sz w:val="30"/>
          <w:szCs w:val="30"/>
          <w:rtl/>
        </w:rPr>
        <w:t>الاحتمال</w:t>
      </w:r>
      <w:r w:rsidRPr="005B2B4C">
        <w:rPr>
          <w:rFonts w:ascii="Simplified Arabic" w:hAnsi="Simplified Arabic" w:cs="Simplified Arabic"/>
          <w:sz w:val="30"/>
          <w:szCs w:val="30"/>
          <w:rtl/>
        </w:rPr>
        <w:t xml:space="preserve"> أي عدم إرادة حدوث النتيجة</w:t>
      </w:r>
      <w:r w:rsidRPr="005B2B4C">
        <w:rPr>
          <w:rFonts w:ascii="Simplified Arabic" w:hAnsi="Simplified Arabic" w:cs="Simplified Arabic"/>
          <w:sz w:val="30"/>
          <w:szCs w:val="30"/>
          <w:vertAlign w:val="superscript"/>
          <w:rtl/>
        </w:rPr>
        <w:footnoteReference w:id="85"/>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sz w:val="30"/>
          <w:szCs w:val="30"/>
          <w:rtl/>
        </w:rPr>
        <w:t xml:space="preserve">فالخطأ غير </w:t>
      </w:r>
      <w:r w:rsidRPr="005B2B4C">
        <w:rPr>
          <w:rFonts w:ascii="Simplified Arabic" w:hAnsi="Simplified Arabic" w:cs="Simplified Arabic" w:hint="cs"/>
          <w:sz w:val="30"/>
          <w:szCs w:val="30"/>
          <w:rtl/>
        </w:rPr>
        <w:t>ال</w:t>
      </w:r>
      <w:r w:rsidRPr="005B2B4C">
        <w:rPr>
          <w:rFonts w:ascii="Simplified Arabic" w:hAnsi="Simplified Arabic" w:cs="Simplified Arabic"/>
          <w:sz w:val="30"/>
          <w:szCs w:val="30"/>
          <w:rtl/>
        </w:rPr>
        <w:t xml:space="preserve">عمدي هو عدم </w:t>
      </w:r>
      <w:r w:rsidRPr="005B2B4C">
        <w:rPr>
          <w:rFonts w:ascii="Simplified Arabic" w:hAnsi="Simplified Arabic" w:cs="Simplified Arabic" w:hint="cs"/>
          <w:sz w:val="30"/>
          <w:szCs w:val="30"/>
          <w:rtl/>
        </w:rPr>
        <w:t>اتجاه</w:t>
      </w:r>
      <w:r w:rsidRPr="005B2B4C">
        <w:rPr>
          <w:rFonts w:ascii="Simplified Arabic" w:hAnsi="Simplified Arabic" w:cs="Simplified Arabic"/>
          <w:sz w:val="30"/>
          <w:szCs w:val="30"/>
          <w:rtl/>
        </w:rPr>
        <w:t xml:space="preserve"> إرادة الجاني إلى النتيجة وعدم الإضرار بالغير، فهو قد يكون بفعل سلبي متى كان على الممتنع </w:t>
      </w:r>
      <w:r w:rsidRPr="005B2B4C">
        <w:rPr>
          <w:rFonts w:ascii="Simplified Arabic" w:hAnsi="Simplified Arabic" w:cs="Simplified Arabic" w:hint="cs"/>
          <w:sz w:val="30"/>
          <w:szCs w:val="30"/>
          <w:rtl/>
        </w:rPr>
        <w:t>التزام</w:t>
      </w:r>
      <w:r w:rsidRPr="005B2B4C">
        <w:rPr>
          <w:rFonts w:ascii="Simplified Arabic" w:hAnsi="Simplified Arabic" w:cs="Simplified Arabic"/>
          <w:sz w:val="30"/>
          <w:szCs w:val="30"/>
          <w:rtl/>
        </w:rPr>
        <w:t xml:space="preserve"> قانوني وامتنع عن الإهمال والتفريط، وقد يكون بطريق ايجابي</w:t>
      </w:r>
      <w:r w:rsidRPr="005B2B4C">
        <w:rPr>
          <w:rFonts w:ascii="Simplified Arabic" w:hAnsi="Simplified Arabic" w:cs="Simplified Arabic"/>
          <w:sz w:val="30"/>
          <w:szCs w:val="30"/>
          <w:vertAlign w:val="superscript"/>
          <w:rtl/>
        </w:rPr>
        <w:footnoteReference w:id="86"/>
      </w:r>
      <w:r w:rsidRPr="005B2B4C">
        <w:rPr>
          <w:rFonts w:ascii="Simplified Arabic" w:hAnsi="Simplified Arabic" w:cs="Simplified Arabic"/>
          <w:sz w:val="30"/>
          <w:szCs w:val="30"/>
          <w:rtl/>
        </w:rPr>
        <w:t xml:space="preserve"> لكن يمكن اعتبار كل صور الخطأ الغير عمدي مقترنة بتصرف السلبي بل تعد كل صورة من هذه الصور، سواء كانت إيجابية أو سلبية ، فهي مقترنة به، وعموما فإن الإهمال وعدم </w:t>
      </w:r>
      <w:r w:rsidRPr="005B2B4C">
        <w:rPr>
          <w:rFonts w:ascii="Simplified Arabic" w:hAnsi="Simplified Arabic" w:cs="Simplified Arabic" w:hint="cs"/>
          <w:sz w:val="30"/>
          <w:szCs w:val="30"/>
          <w:rtl/>
        </w:rPr>
        <w:t>الانتباه</w:t>
      </w:r>
      <w:r w:rsidRPr="005B2B4C">
        <w:rPr>
          <w:rFonts w:ascii="Simplified Arabic" w:hAnsi="Simplified Arabic" w:cs="Simplified Arabic"/>
          <w:sz w:val="30"/>
          <w:szCs w:val="30"/>
          <w:rtl/>
        </w:rPr>
        <w:t xml:space="preserve"> هما الصورتان الوحيدتان التي يقترن بهما المسلك السلبي للفرد ويكون موقف الجاني سلبيا، لا يتخذ فيه </w:t>
      </w:r>
      <w:r w:rsidRPr="005B2B4C">
        <w:rPr>
          <w:rFonts w:ascii="Simplified Arabic" w:hAnsi="Simplified Arabic" w:cs="Simplified Arabic" w:hint="cs"/>
          <w:sz w:val="30"/>
          <w:szCs w:val="30"/>
          <w:rtl/>
        </w:rPr>
        <w:t>احتياطات</w:t>
      </w:r>
      <w:r w:rsidRPr="005B2B4C">
        <w:rPr>
          <w:rFonts w:ascii="Simplified Arabic" w:hAnsi="Simplified Arabic" w:cs="Simplified Arabic"/>
          <w:sz w:val="30"/>
          <w:szCs w:val="30"/>
          <w:rtl/>
        </w:rPr>
        <w:t xml:space="preserve"> تدعو إلى توخي الخطر ، كحارس المنزل الذي يترك منزله بدون صيانة مدة طويلة مما ينتج عنه تهدم المنزل على سكانه فيقتل البعض ويصيب الآخرين بالجروح، وأيضا من يترك طفل بمفرده بجانب موقد غاز مشتعل فيه إناء ماء ثم يسقط الماء الساخن على الطفل مما يؤدي إلى وفاته، فالنتيجة في هذه الحالات هي غير عمدية بسبب خطأ اقترفه الفاعل سواء عن طريق الإهمال أو عدم الاحتياط أو عدم مراعاة القوانين والأوامر ذلك لتجنب حصول نتيجة غير مشروعة</w:t>
      </w:r>
      <w:r w:rsidRPr="005B2B4C">
        <w:rPr>
          <w:rFonts w:ascii="Simplified Arabic" w:hAnsi="Simplified Arabic" w:cs="Simplified Arabic"/>
          <w:sz w:val="30"/>
          <w:szCs w:val="30"/>
          <w:vertAlign w:val="superscript"/>
          <w:rtl/>
        </w:rPr>
        <w:footnoteReference w:id="87"/>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lastRenderedPageBreak/>
        <w:t xml:space="preserve">وفي هذا المجال يجب الإشارة الى أن الصفة الإدارية للامتناع بالنسبة لجرائم النسيان، وهي جرائم </w:t>
      </w:r>
      <w:r w:rsidRPr="005B2B4C">
        <w:rPr>
          <w:rFonts w:ascii="Simplified Arabic" w:hAnsi="Simplified Arabic" w:cs="Simplified Arabic" w:hint="cs"/>
          <w:sz w:val="30"/>
          <w:szCs w:val="30"/>
          <w:rtl/>
        </w:rPr>
        <w:t>امتناع</w:t>
      </w:r>
      <w:r w:rsidRPr="005B2B4C">
        <w:rPr>
          <w:rFonts w:ascii="Simplified Arabic" w:hAnsi="Simplified Arabic" w:cs="Simplified Arabic"/>
          <w:sz w:val="30"/>
          <w:szCs w:val="30"/>
          <w:rtl/>
        </w:rPr>
        <w:t xml:space="preserve"> غير عمدية، ومثالها : عدم التبليغ عن مولود حديث الولادة خلال المدة المحددة له فهذه الجرائم تقوم بمجرد نسيان المتهم القيام بالفعل الإيجابي المفروض عليه، مع أنها لم يتجه قصده إلى الامتناع عن القيام بالفعل الإيجابي الملقى على عاتقه ومع ذلك الصفة الإرادية تعد متوفرة في هذه الجرائم حيث أنه كان </w:t>
      </w:r>
      <w:r w:rsidRPr="005B2B4C">
        <w:rPr>
          <w:rFonts w:ascii="Simplified Arabic" w:hAnsi="Simplified Arabic" w:cs="Simplified Arabic" w:hint="cs"/>
          <w:sz w:val="30"/>
          <w:szCs w:val="30"/>
          <w:rtl/>
        </w:rPr>
        <w:t>باستطاعته</w:t>
      </w:r>
      <w:r w:rsidRPr="005B2B4C">
        <w:rPr>
          <w:rFonts w:ascii="Simplified Arabic" w:hAnsi="Simplified Arabic" w:cs="Simplified Arabic"/>
          <w:sz w:val="30"/>
          <w:szCs w:val="30"/>
          <w:rtl/>
        </w:rPr>
        <w:t xml:space="preserve"> لو</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بذل القدر المعتاد من الانتباه والحرص ويعلم بواجبه فيكون أداؤها وإن امتنع عنه فهو يحجم بإرادته</w:t>
      </w:r>
      <w:r w:rsidRPr="005B2B4C">
        <w:rPr>
          <w:rFonts w:ascii="Simplified Arabic" w:hAnsi="Simplified Arabic" w:cs="Simplified Arabic"/>
          <w:sz w:val="30"/>
          <w:szCs w:val="30"/>
          <w:vertAlign w:val="superscript"/>
          <w:rtl/>
        </w:rPr>
        <w:footnoteReference w:id="88"/>
      </w:r>
      <w:r w:rsidRPr="005B2B4C">
        <w:rPr>
          <w:rFonts w:ascii="Simplified Arabic" w:hAnsi="Simplified Arabic" w:cs="Simplified Arabic"/>
          <w:sz w:val="30"/>
          <w:szCs w:val="30"/>
          <w:rtl/>
        </w:rPr>
        <w:t>.</w:t>
      </w:r>
    </w:p>
    <w:p w:rsidR="005B2B4C" w:rsidRPr="005B2B4C" w:rsidRDefault="005B2B4C" w:rsidP="00F4635F">
      <w:pPr>
        <w:bidi/>
        <w:spacing w:after="0" w:line="240" w:lineRule="auto"/>
        <w:jc w:val="both"/>
        <w:rPr>
          <w:rFonts w:ascii="Simplified Arabic" w:hAnsi="Simplified Arabic" w:cs="Simplified Arabic"/>
          <w:b/>
          <w:bCs/>
          <w:sz w:val="32"/>
          <w:szCs w:val="32"/>
          <w:rtl/>
          <w:lang w:bidi="ar-DZ"/>
        </w:rPr>
      </w:pPr>
      <w:r w:rsidRPr="005B2B4C">
        <w:rPr>
          <w:rFonts w:ascii="Simplified Arabic" w:hAnsi="Simplified Arabic" w:cs="Simplified Arabic"/>
          <w:b/>
          <w:bCs/>
          <w:sz w:val="32"/>
          <w:szCs w:val="32"/>
          <w:rtl/>
        </w:rPr>
        <w:t>المبحث الثا</w:t>
      </w:r>
      <w:r w:rsidRPr="005B2B4C">
        <w:rPr>
          <w:rFonts w:ascii="Simplified Arabic" w:hAnsi="Simplified Arabic" w:cs="Simplified Arabic"/>
          <w:b/>
          <w:bCs/>
          <w:sz w:val="32"/>
          <w:szCs w:val="32"/>
          <w:rtl/>
          <w:lang w:bidi="ar-DZ"/>
        </w:rPr>
        <w:t>لث:</w:t>
      </w:r>
      <w:r w:rsidRPr="005B2B4C">
        <w:rPr>
          <w:rFonts w:ascii="Simplified Arabic" w:hAnsi="Simplified Arabic" w:cs="Simplified Arabic"/>
          <w:b/>
          <w:bCs/>
          <w:sz w:val="32"/>
          <w:szCs w:val="32"/>
          <w:rtl/>
        </w:rPr>
        <w:t xml:space="preserve"> </w:t>
      </w:r>
      <w:r w:rsidRPr="005B2B4C">
        <w:rPr>
          <w:rFonts w:ascii="Simplified Arabic" w:hAnsi="Simplified Arabic" w:cs="Simplified Arabic"/>
          <w:b/>
          <w:bCs/>
          <w:sz w:val="32"/>
          <w:szCs w:val="32"/>
          <w:rtl/>
          <w:lang w:bidi="ar-DZ"/>
        </w:rPr>
        <w:t>علاقة الامتناع بالصور الخاصة للركن المادي للجريمة</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يعاقب المشرع على الجريمة عندما تكتمل أركانها بغض النظر عن من قام بها، فقد يرتكبها شخص واحد أو عدة أشخاص، ففي هذه الأخيرة نكون بصدد المساهمة الجنائية.</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من</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 xml:space="preserve">هذا المنطلق، </w:t>
      </w:r>
      <w:r w:rsidRPr="005B2B4C">
        <w:rPr>
          <w:rFonts w:ascii="Simplified Arabic" w:hAnsi="Simplified Arabic" w:cs="Simplified Arabic" w:hint="cs"/>
          <w:sz w:val="30"/>
          <w:szCs w:val="30"/>
          <w:rtl/>
        </w:rPr>
        <w:t>سنركز في هذا المبحث على</w:t>
      </w:r>
      <w:r w:rsidRPr="005B2B4C">
        <w:rPr>
          <w:rFonts w:ascii="Simplified Arabic" w:hAnsi="Simplified Arabic" w:cs="Simplified Arabic"/>
          <w:sz w:val="30"/>
          <w:szCs w:val="30"/>
          <w:rtl/>
        </w:rPr>
        <w:t xml:space="preserve"> المساهمة الجنائية المرتكبة عن طريق نشاط سلبي، التي تكون إما مساهمة جنائية أصلية أو مساهمة جنائية تبعية، وتأتي على شكل التحريض أو على شكل الفاعل المعنوي (مطلب أول).</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 xml:space="preserve">الأمر الذي يقتضي كذلك تسليط الضوء على مسألة الشروع فيما يتعلق </w:t>
      </w:r>
      <w:r w:rsidRPr="005B2B4C">
        <w:rPr>
          <w:rFonts w:ascii="Simplified Arabic" w:hAnsi="Simplified Arabic" w:cs="Simplified Arabic" w:hint="cs"/>
          <w:sz w:val="30"/>
          <w:szCs w:val="30"/>
          <w:rtl/>
        </w:rPr>
        <w:t>ب</w:t>
      </w:r>
      <w:r w:rsidRPr="005B2B4C">
        <w:rPr>
          <w:rFonts w:ascii="Simplified Arabic" w:hAnsi="Simplified Arabic" w:cs="Simplified Arabic"/>
          <w:sz w:val="30"/>
          <w:szCs w:val="30"/>
          <w:rtl/>
        </w:rPr>
        <w:t>جرائم الامتناع المجردة التي لا تتطلب تحقيق نتيجة، وبين الشروع في الامتناع ذات نتيجة (مطلب ثان).</w:t>
      </w:r>
    </w:p>
    <w:p w:rsidR="005B2B4C" w:rsidRPr="005B2B4C" w:rsidRDefault="005B2B4C" w:rsidP="005B2B4C">
      <w:pPr>
        <w:bidi/>
        <w:spacing w:after="0" w:line="240" w:lineRule="auto"/>
        <w:jc w:val="both"/>
        <w:rPr>
          <w:rFonts w:ascii="Simplified Arabic" w:hAnsi="Simplified Arabic" w:cs="Simplified Arabic"/>
          <w:b/>
          <w:bCs/>
          <w:sz w:val="30"/>
          <w:szCs w:val="30"/>
        </w:rPr>
      </w:pPr>
      <w:r w:rsidRPr="005B2B4C">
        <w:rPr>
          <w:rFonts w:ascii="Simplified Arabic" w:hAnsi="Simplified Arabic" w:cs="Simplified Arabic"/>
          <w:b/>
          <w:bCs/>
          <w:sz w:val="30"/>
          <w:szCs w:val="30"/>
          <w:rtl/>
        </w:rPr>
        <w:t xml:space="preserve">المطلب الأول: المساهمة الجنائية </w:t>
      </w:r>
      <w:r w:rsidRPr="005B2B4C">
        <w:rPr>
          <w:rFonts w:ascii="Simplified Arabic" w:hAnsi="Simplified Arabic" w:cs="Simplified Arabic" w:hint="cs"/>
          <w:b/>
          <w:bCs/>
          <w:sz w:val="30"/>
          <w:szCs w:val="30"/>
          <w:rtl/>
        </w:rPr>
        <w:t xml:space="preserve">في </w:t>
      </w:r>
      <w:r w:rsidRPr="005B2B4C">
        <w:rPr>
          <w:rFonts w:ascii="Simplified Arabic" w:hAnsi="Simplified Arabic" w:cs="Simplified Arabic"/>
          <w:b/>
          <w:bCs/>
          <w:sz w:val="30"/>
          <w:szCs w:val="30"/>
          <w:rtl/>
        </w:rPr>
        <w:t>جرائم الامتناع</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 xml:space="preserve">تعرف المساهمة الجنائية على أنها تعدد الأشخاص </w:t>
      </w:r>
      <w:r w:rsidRPr="005B2B4C">
        <w:rPr>
          <w:rFonts w:ascii="Simplified Arabic" w:hAnsi="Simplified Arabic" w:cs="Simplified Arabic" w:hint="cs"/>
          <w:sz w:val="30"/>
          <w:szCs w:val="30"/>
          <w:rtl/>
        </w:rPr>
        <w:t>و</w:t>
      </w:r>
      <w:r w:rsidRPr="005B2B4C">
        <w:rPr>
          <w:rFonts w:ascii="Simplified Arabic" w:hAnsi="Simplified Arabic" w:cs="Simplified Arabic"/>
          <w:sz w:val="30"/>
          <w:szCs w:val="30"/>
          <w:rtl/>
        </w:rPr>
        <w:t>هم الذين يساهمون في إبراز الجريمة وظهورها إلى حيز الوجود وكل مساهم له دور في تنفيذ الجريمة، وهذا الدور يتنوع في أهميته وطبيعته وذلك لتحقيق الجريمة</w:t>
      </w:r>
      <w:r w:rsidRPr="005B2B4C">
        <w:rPr>
          <w:rFonts w:ascii="Simplified Arabic" w:hAnsi="Simplified Arabic" w:cs="Simplified Arabic"/>
          <w:sz w:val="30"/>
          <w:szCs w:val="30"/>
          <w:vertAlign w:val="superscript"/>
          <w:rtl/>
        </w:rPr>
        <w:footnoteReference w:id="89"/>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وهي تنقسم بدورها إلى قسمين، مساهمة أصلية والتي تفرض تعدد الجناة بالإضافة إلى وحدة الركنين</w:t>
      </w:r>
      <w:r w:rsidRPr="005B2B4C">
        <w:rPr>
          <w:rFonts w:ascii="Simplified Arabic" w:hAnsi="Simplified Arabic" w:cs="Simplified Arabic" w:hint="cs"/>
          <w:sz w:val="30"/>
          <w:szCs w:val="30"/>
          <w:rtl/>
        </w:rPr>
        <w:t>،</w:t>
      </w:r>
      <w:r w:rsidRPr="005B2B4C">
        <w:rPr>
          <w:rFonts w:ascii="Simplified Arabic" w:hAnsi="Simplified Arabic" w:cs="Simplified Arabic"/>
          <w:sz w:val="30"/>
          <w:szCs w:val="30"/>
          <w:rtl/>
        </w:rPr>
        <w:t xml:space="preserve"> وحدة الركن المادي تتمثل في مباشرة الجناة لنشاطهم الإجرامي مع إجبارية التلاقي جميعا في عنصر النتيجة والعلاقة السببية</w:t>
      </w:r>
      <w:r w:rsidRPr="005B2B4C">
        <w:rPr>
          <w:rFonts w:ascii="Simplified Arabic" w:hAnsi="Simplified Arabic" w:cs="Simplified Arabic"/>
          <w:sz w:val="30"/>
          <w:szCs w:val="30"/>
          <w:vertAlign w:val="superscript"/>
          <w:rtl/>
        </w:rPr>
        <w:footnoteReference w:id="90"/>
      </w:r>
      <w:r w:rsidRPr="005B2B4C">
        <w:rPr>
          <w:rFonts w:ascii="Simplified Arabic" w:hAnsi="Simplified Arabic" w:cs="Simplified Arabic"/>
          <w:sz w:val="30"/>
          <w:szCs w:val="30"/>
          <w:rtl/>
        </w:rPr>
        <w:t>، ووحدة معنوية تتمثل في رابطة المساهمة وهي الرابطة الذهنية التي تربط بين الجناة وتجمعهم على ارتكاب الجريمة</w:t>
      </w:r>
      <w:r w:rsidRPr="005B2B4C">
        <w:rPr>
          <w:rFonts w:ascii="Simplified Arabic" w:hAnsi="Simplified Arabic" w:cs="Simplified Arabic"/>
          <w:sz w:val="30"/>
          <w:szCs w:val="30"/>
          <w:vertAlign w:val="superscript"/>
          <w:rtl/>
        </w:rPr>
        <w:footnoteReference w:id="91"/>
      </w:r>
      <w:r w:rsidRPr="005B2B4C">
        <w:rPr>
          <w:rFonts w:ascii="Simplified Arabic" w:hAnsi="Simplified Arabic" w:cs="Simplified Arabic"/>
          <w:sz w:val="30"/>
          <w:szCs w:val="30"/>
          <w:rtl/>
        </w:rPr>
        <w:t xml:space="preserve">. </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sz w:val="30"/>
          <w:szCs w:val="30"/>
          <w:rtl/>
        </w:rPr>
        <w:lastRenderedPageBreak/>
        <w:t>وقسم ثاني يتمثل في المساهمة التبعية التي تفرض قيام شخص بنشاط يعد ثانوي أو تبع</w:t>
      </w:r>
      <w:r w:rsidRPr="005B2B4C">
        <w:rPr>
          <w:rFonts w:ascii="Simplified Arabic" w:hAnsi="Simplified Arabic" w:cs="Simplified Arabic" w:hint="cs"/>
          <w:sz w:val="30"/>
          <w:szCs w:val="30"/>
          <w:rtl/>
        </w:rPr>
        <w:t>ي</w:t>
      </w:r>
      <w:r w:rsidRPr="005B2B4C">
        <w:rPr>
          <w:rFonts w:ascii="Simplified Arabic" w:hAnsi="Simplified Arabic" w:cs="Simplified Arabic"/>
          <w:sz w:val="30"/>
          <w:szCs w:val="30"/>
          <w:vertAlign w:val="superscript"/>
          <w:rtl/>
        </w:rPr>
        <w:footnoteReference w:id="92"/>
      </w:r>
      <w:r w:rsidRPr="005B2B4C">
        <w:rPr>
          <w:rFonts w:ascii="Simplified Arabic" w:hAnsi="Simplified Arabic" w:cs="Simplified Arabic"/>
          <w:sz w:val="30"/>
          <w:szCs w:val="30"/>
          <w:rtl/>
        </w:rPr>
        <w:t xml:space="preserve">، والمشرع الجزائري من خلال نص المادة 41 و 42 من ق، ع، ج، حدد صور للمساهمة الأصلية في الأفعال المباشرة التي تؤدي إلى الجريمة، والتحريض على </w:t>
      </w:r>
      <w:r w:rsidRPr="005B2B4C">
        <w:rPr>
          <w:rFonts w:ascii="Simplified Arabic" w:hAnsi="Simplified Arabic" w:cs="Simplified Arabic" w:hint="cs"/>
          <w:sz w:val="30"/>
          <w:szCs w:val="30"/>
          <w:rtl/>
        </w:rPr>
        <w:t>ارتكاب</w:t>
      </w:r>
      <w:r w:rsidRPr="005B2B4C">
        <w:rPr>
          <w:rFonts w:ascii="Simplified Arabic" w:hAnsi="Simplified Arabic" w:cs="Simplified Arabic"/>
          <w:sz w:val="30"/>
          <w:szCs w:val="30"/>
          <w:rtl/>
        </w:rPr>
        <w:t xml:space="preserve"> الفعل وحصر صور سلوك المساهم التبعي في </w:t>
      </w:r>
      <w:r w:rsidRPr="005B2B4C">
        <w:rPr>
          <w:rFonts w:ascii="Simplified Arabic" w:hAnsi="Simplified Arabic" w:cs="Simplified Arabic" w:hint="cs"/>
          <w:sz w:val="30"/>
          <w:szCs w:val="30"/>
          <w:rtl/>
        </w:rPr>
        <w:t>الاتفاق</w:t>
      </w:r>
      <w:r w:rsidRPr="005B2B4C">
        <w:rPr>
          <w:rFonts w:ascii="Simplified Arabic" w:hAnsi="Simplified Arabic" w:cs="Simplified Arabic"/>
          <w:sz w:val="30"/>
          <w:szCs w:val="30"/>
          <w:rtl/>
        </w:rPr>
        <w:t xml:space="preserve"> والمساعدة</w:t>
      </w:r>
      <w:r w:rsidRPr="005B2B4C">
        <w:rPr>
          <w:rFonts w:ascii="Simplified Arabic" w:hAnsi="Simplified Arabic" w:cs="Simplified Arabic" w:hint="cs"/>
          <w:sz w:val="30"/>
          <w:szCs w:val="30"/>
          <w:rtl/>
        </w:rPr>
        <w:t>،</w:t>
      </w:r>
      <w:r w:rsidRPr="005B2B4C">
        <w:rPr>
          <w:rFonts w:ascii="Simplified Arabic" w:hAnsi="Simplified Arabic" w:cs="Simplified Arabic"/>
          <w:sz w:val="30"/>
          <w:szCs w:val="30"/>
          <w:rtl/>
        </w:rPr>
        <w:t xml:space="preserve"> ودراسة مسألة المساهمة الجنائية بطريق الامتناع تقتضي دراسة كل قسم من أقسام المساهمة على حدى، ومدى تحقق كل من المساهمة الأصلية والمساهمة التبعية في جرائم الامتناع .</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b/>
          <w:bCs/>
          <w:sz w:val="30"/>
          <w:szCs w:val="30"/>
          <w:rtl/>
        </w:rPr>
        <w:t>الفرع الأول: أنواع المساهمة الجنائية في جرائم الامتناع</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إن أنواع المساهمة الجنائية بصفة عامة هي مساهمة أصلية، وأخرى تبعية، كما هو مذكور سابقا، وأنواع المساهمة الجنائية في جريمة الامتناع، لا تخرج عن أحد النوعين، والتي سيتم تناولهم كما يلي</w:t>
      </w:r>
      <w:r w:rsidRPr="005B2B4C">
        <w:rPr>
          <w:rFonts w:ascii="Simplified Arabic" w:hAnsi="Simplified Arabic" w:cs="Simplified Arabic" w:hint="cs"/>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b/>
          <w:bCs/>
          <w:sz w:val="30"/>
          <w:szCs w:val="30"/>
          <w:rtl/>
        </w:rPr>
        <w:t>أولا: المساهمة الجنائية الأصلية في جرائم الامتناع</w:t>
      </w:r>
      <w:r w:rsidRPr="005B2B4C">
        <w:rPr>
          <w:rFonts w:ascii="Simplified Arabic" w:hAnsi="Simplified Arabic" w:cs="Simplified Arabic" w:hint="cs"/>
          <w:b/>
          <w:bCs/>
          <w:sz w:val="30"/>
          <w:szCs w:val="30"/>
          <w:rtl/>
        </w:rPr>
        <w:t>(مدى تحقق المساهمة الاصلية)</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هي القيام بدور رئيسي في تنفيذ الجريمة</w:t>
      </w:r>
      <w:r w:rsidRPr="005B2B4C">
        <w:rPr>
          <w:rFonts w:ascii="Simplified Arabic" w:hAnsi="Simplified Arabic" w:cs="Simplified Arabic"/>
          <w:sz w:val="30"/>
          <w:szCs w:val="30"/>
          <w:vertAlign w:val="superscript"/>
          <w:rtl/>
        </w:rPr>
        <w:footnoteReference w:id="93"/>
      </w:r>
      <w:r w:rsidRPr="005B2B4C">
        <w:rPr>
          <w:rFonts w:ascii="Simplified Arabic" w:hAnsi="Simplified Arabic" w:cs="Simplified Arabic"/>
          <w:sz w:val="30"/>
          <w:szCs w:val="30"/>
          <w:rtl/>
        </w:rPr>
        <w:t>، ولا تقوم الجريمة إلا إذا توافرت فيها الأركان العامة للمساهمة، مع الأخذ بعين الاعتبار على أن المساهمة الأصلية تقوم فقط بين ف</w:t>
      </w:r>
      <w:r w:rsidRPr="005B2B4C">
        <w:rPr>
          <w:rFonts w:ascii="Simplified Arabic" w:hAnsi="Simplified Arabic" w:cs="Simplified Arabic" w:hint="cs"/>
          <w:sz w:val="30"/>
          <w:szCs w:val="30"/>
          <w:rtl/>
        </w:rPr>
        <w:t>ا</w:t>
      </w:r>
      <w:r w:rsidRPr="005B2B4C">
        <w:rPr>
          <w:rFonts w:ascii="Simplified Arabic" w:hAnsi="Simplified Arabic" w:cs="Simplified Arabic"/>
          <w:sz w:val="30"/>
          <w:szCs w:val="30"/>
          <w:rtl/>
        </w:rPr>
        <w:t>عل و فاعل آخر أو أكثر</w:t>
      </w:r>
      <w:r w:rsidRPr="005B2B4C">
        <w:rPr>
          <w:rFonts w:ascii="Simplified Arabic" w:hAnsi="Simplified Arabic" w:cs="Simplified Arabic"/>
          <w:sz w:val="30"/>
          <w:szCs w:val="30"/>
          <w:vertAlign w:val="superscript"/>
          <w:rtl/>
        </w:rPr>
        <w:footnoteReference w:id="94"/>
      </w:r>
      <w:r w:rsidRPr="005B2B4C">
        <w:rPr>
          <w:rFonts w:ascii="Simplified Arabic" w:hAnsi="Simplified Arabic" w:cs="Simplified Arabic" w:hint="cs"/>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إن المساهمة الجنائية الأصلية في جرائم الامتناع من المتصور أن تتحقق مثل تحققها في الجرائم الإيجابية، سواء كان مرتكب الامتناع وحده أو مع غيره، وهو ما</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يسمى بتنفيذ الجريمة من طرف فاعل لوحده أو مع غيره، الأمر</w:t>
      </w:r>
      <w:r w:rsidRPr="005B2B4C">
        <w:rPr>
          <w:rFonts w:ascii="Simplified Arabic" w:hAnsi="Simplified Arabic" w:cs="Simplified Arabic" w:hint="cs"/>
          <w:sz w:val="30"/>
          <w:szCs w:val="30"/>
          <w:rtl/>
        </w:rPr>
        <w:t xml:space="preserve"> الذي يوحي</w:t>
      </w:r>
      <w:r w:rsidRPr="005B2B4C">
        <w:rPr>
          <w:rFonts w:ascii="Simplified Arabic" w:hAnsi="Simplified Arabic" w:cs="Simplified Arabic"/>
          <w:sz w:val="30"/>
          <w:szCs w:val="30"/>
          <w:rtl/>
        </w:rPr>
        <w:t xml:space="preserve"> لنا بأن الجريمة ترتكب من قبل عدة أشخاص، وذلك عن طريق ارتكاب ركنها المادي،</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 xml:space="preserve">بمعنى يمكن أن ترتكب المساهمة السلبية دون إثارة أي جدل. مثال ذلك : </w:t>
      </w:r>
      <w:r w:rsidRPr="005B2B4C">
        <w:rPr>
          <w:rFonts w:ascii="Simplified Arabic" w:hAnsi="Simplified Arabic" w:cs="Simplified Arabic" w:hint="cs"/>
          <w:sz w:val="30"/>
          <w:szCs w:val="30"/>
          <w:rtl/>
        </w:rPr>
        <w:t>امتناع</w:t>
      </w:r>
      <w:r w:rsidRPr="005B2B4C">
        <w:rPr>
          <w:rFonts w:ascii="Simplified Arabic" w:hAnsi="Simplified Arabic" w:cs="Simplified Arabic"/>
          <w:sz w:val="30"/>
          <w:szCs w:val="30"/>
          <w:rtl/>
        </w:rPr>
        <w:t xml:space="preserve"> الأم عن إرضاع ابنها بقصد قتله، أو </w:t>
      </w:r>
      <w:r w:rsidRPr="005B2B4C">
        <w:rPr>
          <w:rFonts w:ascii="Simplified Arabic" w:hAnsi="Simplified Arabic" w:cs="Simplified Arabic" w:hint="cs"/>
          <w:sz w:val="30"/>
          <w:szCs w:val="30"/>
          <w:rtl/>
        </w:rPr>
        <w:t>امتناع</w:t>
      </w:r>
      <w:r w:rsidRPr="005B2B4C">
        <w:rPr>
          <w:rFonts w:ascii="Simplified Arabic" w:hAnsi="Simplified Arabic" w:cs="Simplified Arabic"/>
          <w:sz w:val="30"/>
          <w:szCs w:val="30"/>
          <w:rtl/>
        </w:rPr>
        <w:t xml:space="preserve"> الأم والأب عن إطعام ابنهما بقصد قتله عن طريق عدم تقديم الأكل له حتى الموت</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 xml:space="preserve">في هذه الحالة يتعدد الجناة في جريمة قتل الطفل، توفر علاقة السببية بين إحجام الوالدين ووفاة الطفل وتوافر القصد الجنائي في المساهمة وعلم كل منهما بأحجام الآخر وانصراف إرادة كل منهما إلى إحداث النتيجة، وتفسير ذلك هو اتحاد الماديات التي ينصرف إليها علم كل مساهم وإرادته كونها ماديات نفس الجريمة </w:t>
      </w:r>
      <w:r w:rsidRPr="005B2B4C">
        <w:rPr>
          <w:rFonts w:ascii="Simplified Arabic" w:hAnsi="Simplified Arabic" w:cs="Simplified Arabic"/>
          <w:sz w:val="30"/>
          <w:szCs w:val="30"/>
          <w:vertAlign w:val="superscript"/>
          <w:rtl/>
        </w:rPr>
        <w:footnoteReference w:id="95"/>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b/>
          <w:bCs/>
          <w:sz w:val="30"/>
          <w:szCs w:val="30"/>
          <w:rtl/>
        </w:rPr>
        <w:lastRenderedPageBreak/>
        <w:t>ثانيا: المساهمة الجنائية التبعية في جرائم الامتناع</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يقصد بالمساهمة التبعية ذلك النشاط التبعي أو الثانوي، الذي يصدر عن المساهم التبعي (الشريك)، وسميت المساهمة بالتبعية كونها تابعة للمساهمة الأصلية وجودا وعدما، بمعنى: دور المساهم التبعي الذي يطلق عليه المتدخل مرتبط بوجود فاعل أصلي للجريمة أو شريك في ماديات الجريمة، وهي التي يتعدد فيها الجناة في مراحل سابقة على مرحلة التنفيذ المادي للجريمة، وتشمل هذه المرحلة مرحلة التفكير والتحضير والعزم</w:t>
      </w:r>
      <w:r w:rsidRPr="005B2B4C">
        <w:rPr>
          <w:rFonts w:ascii="Simplified Arabic" w:hAnsi="Simplified Arabic" w:cs="Simplified Arabic" w:hint="cs"/>
          <w:sz w:val="30"/>
          <w:szCs w:val="30"/>
          <w:rtl/>
        </w:rPr>
        <w:t xml:space="preserve"> على</w:t>
      </w:r>
      <w:r w:rsidRPr="005B2B4C">
        <w:rPr>
          <w:rFonts w:ascii="Simplified Arabic" w:hAnsi="Simplified Arabic" w:cs="Simplified Arabic"/>
          <w:sz w:val="30"/>
          <w:szCs w:val="30"/>
          <w:rtl/>
        </w:rPr>
        <w:t xml:space="preserve"> ارتكاب الفعل المجرم</w:t>
      </w:r>
      <w:r w:rsidRPr="005B2B4C">
        <w:rPr>
          <w:rFonts w:ascii="Simplified Arabic" w:hAnsi="Simplified Arabic" w:cs="Simplified Arabic" w:hint="cs"/>
          <w:sz w:val="30"/>
          <w:szCs w:val="30"/>
          <w:rtl/>
        </w:rPr>
        <w:t>،</w:t>
      </w:r>
      <w:r w:rsidRPr="005B2B4C">
        <w:rPr>
          <w:rFonts w:ascii="Simplified Arabic" w:hAnsi="Simplified Arabic" w:cs="Simplified Arabic"/>
          <w:sz w:val="30"/>
          <w:szCs w:val="30"/>
          <w:rtl/>
        </w:rPr>
        <w:t xml:space="preserve"> فالمساهمة التبعية في جرائم الامتناع التي تتم بسلوك سلبي هي محل جدل فقهي سيتم تناولها كما</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يلي:</w:t>
      </w:r>
    </w:p>
    <w:p w:rsidR="005B2B4C" w:rsidRPr="005B2B4C" w:rsidRDefault="005B2B4C" w:rsidP="005B2B4C">
      <w:pPr>
        <w:numPr>
          <w:ilvl w:val="0"/>
          <w:numId w:val="4"/>
        </w:numPr>
        <w:bidi/>
        <w:spacing w:after="0" w:line="240" w:lineRule="auto"/>
        <w:contextualSpacing/>
        <w:jc w:val="both"/>
        <w:rPr>
          <w:rFonts w:ascii="Simplified Arabic" w:hAnsi="Simplified Arabic" w:cs="Simplified Arabic"/>
          <w:b/>
          <w:bCs/>
          <w:sz w:val="30"/>
          <w:szCs w:val="30"/>
        </w:rPr>
      </w:pPr>
      <w:r w:rsidRPr="005B2B4C">
        <w:rPr>
          <w:rFonts w:ascii="Simplified Arabic" w:hAnsi="Simplified Arabic" w:cs="Simplified Arabic"/>
          <w:b/>
          <w:bCs/>
          <w:sz w:val="30"/>
          <w:szCs w:val="30"/>
          <w:rtl/>
        </w:rPr>
        <w:t>انكار</w:t>
      </w:r>
      <w:r w:rsidRPr="005B2B4C">
        <w:rPr>
          <w:rFonts w:ascii="Simplified Arabic" w:hAnsi="Simplified Arabic" w:cs="Simplified Arabic" w:hint="cs"/>
          <w:b/>
          <w:bCs/>
          <w:sz w:val="30"/>
          <w:szCs w:val="30"/>
          <w:rtl/>
        </w:rPr>
        <w:t xml:space="preserve"> </w:t>
      </w:r>
      <w:r w:rsidRPr="005B2B4C">
        <w:rPr>
          <w:rFonts w:ascii="Simplified Arabic" w:hAnsi="Simplified Arabic" w:cs="Simplified Arabic"/>
          <w:b/>
          <w:bCs/>
          <w:sz w:val="30"/>
          <w:szCs w:val="30"/>
          <w:rtl/>
        </w:rPr>
        <w:t>وجود مساهمة جنائية تبعية في جرائم الامتناع:</w:t>
      </w:r>
      <w:r w:rsidRPr="005B2B4C">
        <w:rPr>
          <w:rFonts w:ascii="Simplified Arabic" w:hAnsi="Simplified Arabic" w:cs="Simplified Arabic" w:hint="cs"/>
          <w:b/>
          <w:bCs/>
          <w:sz w:val="30"/>
          <w:szCs w:val="30"/>
          <w:rtl/>
        </w:rPr>
        <w:t xml:space="preserve"> </w:t>
      </w:r>
      <w:r w:rsidRPr="005B2B4C">
        <w:rPr>
          <w:rFonts w:ascii="Simplified Arabic" w:hAnsi="Simplified Arabic" w:cs="Simplified Arabic"/>
          <w:sz w:val="30"/>
          <w:szCs w:val="30"/>
          <w:rtl/>
        </w:rPr>
        <w:t xml:space="preserve">يذهب أنصار هذا </w:t>
      </w:r>
      <w:r w:rsidRPr="005B2B4C">
        <w:rPr>
          <w:rFonts w:ascii="Simplified Arabic" w:hAnsi="Simplified Arabic" w:cs="Simplified Arabic" w:hint="cs"/>
          <w:sz w:val="30"/>
          <w:szCs w:val="30"/>
          <w:rtl/>
        </w:rPr>
        <w:t>الاتجاه</w:t>
      </w:r>
      <w:r w:rsidRPr="005B2B4C">
        <w:rPr>
          <w:rFonts w:ascii="Simplified Arabic" w:hAnsi="Simplified Arabic" w:cs="Simplified Arabic"/>
          <w:sz w:val="30"/>
          <w:szCs w:val="30"/>
          <w:rtl/>
        </w:rPr>
        <w:t xml:space="preserve"> إلى أن </w:t>
      </w:r>
      <w:r w:rsidRPr="005B2B4C">
        <w:rPr>
          <w:rFonts w:ascii="Simplified Arabic" w:hAnsi="Simplified Arabic" w:cs="Simplified Arabic" w:hint="cs"/>
          <w:sz w:val="30"/>
          <w:szCs w:val="30"/>
          <w:rtl/>
        </w:rPr>
        <w:t>الاشتراك</w:t>
      </w:r>
      <w:r w:rsidRPr="005B2B4C">
        <w:rPr>
          <w:rFonts w:ascii="Simplified Arabic" w:hAnsi="Simplified Arabic" w:cs="Simplified Arabic"/>
          <w:sz w:val="30"/>
          <w:szCs w:val="30"/>
          <w:rtl/>
        </w:rPr>
        <w:t xml:space="preserve"> في الجريمة يمكن أن يتحقق بواسطة الامتناع، وليس هناك مانع لعدم تحققه</w:t>
      </w:r>
      <w:r w:rsidRPr="005B2B4C">
        <w:rPr>
          <w:rFonts w:ascii="Simplified Arabic" w:hAnsi="Simplified Arabic" w:cs="Simplified Arabic" w:hint="cs"/>
          <w:sz w:val="30"/>
          <w:szCs w:val="30"/>
          <w:rtl/>
        </w:rPr>
        <w:t>،</w:t>
      </w:r>
      <w:r w:rsidRPr="005B2B4C">
        <w:rPr>
          <w:rFonts w:ascii="Simplified Arabic" w:hAnsi="Simplified Arabic" w:cs="Simplified Arabic"/>
          <w:sz w:val="30"/>
          <w:szCs w:val="30"/>
          <w:rtl/>
        </w:rPr>
        <w:t xml:space="preserve"> ويتضح لنا من خلال دراسة الامتناع أن النتيجة الإجرامية يمكن أن تتحقق بالسلوك السلبي</w:t>
      </w:r>
      <w:r w:rsidRPr="005B2B4C">
        <w:rPr>
          <w:rFonts w:ascii="Simplified Arabic" w:hAnsi="Simplified Arabic" w:cs="Simplified Arabic"/>
          <w:sz w:val="30"/>
          <w:szCs w:val="30"/>
          <w:vertAlign w:val="superscript"/>
          <w:rtl/>
        </w:rPr>
        <w:footnoteReference w:id="96"/>
      </w:r>
      <w:r w:rsidRPr="005B2B4C">
        <w:rPr>
          <w:rFonts w:ascii="Simplified Arabic" w:hAnsi="Simplified Arabic" w:cs="Simplified Arabic"/>
          <w:sz w:val="30"/>
          <w:szCs w:val="30"/>
          <w:rtl/>
        </w:rPr>
        <w:t xml:space="preserve">، أي أن </w:t>
      </w:r>
      <w:r w:rsidRPr="005B2B4C">
        <w:rPr>
          <w:rFonts w:ascii="Simplified Arabic" w:hAnsi="Simplified Arabic" w:cs="Simplified Arabic" w:hint="cs"/>
          <w:sz w:val="30"/>
          <w:szCs w:val="30"/>
          <w:rtl/>
        </w:rPr>
        <w:t>الاشتراك</w:t>
      </w:r>
      <w:r w:rsidRPr="005B2B4C">
        <w:rPr>
          <w:rFonts w:ascii="Simplified Arabic" w:hAnsi="Simplified Arabic" w:cs="Simplified Arabic"/>
          <w:sz w:val="30"/>
          <w:szCs w:val="30"/>
          <w:rtl/>
        </w:rPr>
        <w:t xml:space="preserve"> في الجريمة يتطلب نشاطا </w:t>
      </w:r>
      <w:r w:rsidRPr="005B2B4C">
        <w:rPr>
          <w:rFonts w:ascii="Simplified Arabic" w:hAnsi="Simplified Arabic" w:cs="Simplified Arabic" w:hint="cs"/>
          <w:sz w:val="30"/>
          <w:szCs w:val="30"/>
          <w:rtl/>
        </w:rPr>
        <w:t>إيجابيا</w:t>
      </w:r>
      <w:r w:rsidRPr="005B2B4C">
        <w:rPr>
          <w:rFonts w:ascii="Simplified Arabic" w:hAnsi="Simplified Arabic" w:cs="Simplified Arabic"/>
          <w:sz w:val="30"/>
          <w:szCs w:val="30"/>
          <w:rtl/>
        </w:rPr>
        <w:t xml:space="preserve"> من الشريك، أما الفعل السلبي الذي </w:t>
      </w:r>
      <w:r w:rsidRPr="005B2B4C">
        <w:rPr>
          <w:rFonts w:ascii="Simplified Arabic" w:hAnsi="Simplified Arabic" w:cs="Simplified Arabic" w:hint="cs"/>
          <w:sz w:val="30"/>
          <w:szCs w:val="30"/>
          <w:rtl/>
        </w:rPr>
        <w:t>استند</w:t>
      </w:r>
      <w:r w:rsidRPr="005B2B4C">
        <w:rPr>
          <w:rFonts w:ascii="Simplified Arabic" w:hAnsi="Simplified Arabic" w:cs="Simplified Arabic"/>
          <w:sz w:val="30"/>
          <w:szCs w:val="30"/>
          <w:rtl/>
        </w:rPr>
        <w:t xml:space="preserve"> على مجرد الامتناع عن الحيلولة دون وقوع الجريمة على الرغم من </w:t>
      </w:r>
      <w:r w:rsidRPr="005B2B4C">
        <w:rPr>
          <w:rFonts w:ascii="Simplified Arabic" w:hAnsi="Simplified Arabic" w:cs="Simplified Arabic" w:hint="cs"/>
          <w:sz w:val="30"/>
          <w:szCs w:val="30"/>
          <w:rtl/>
        </w:rPr>
        <w:t>استطاعته</w:t>
      </w:r>
      <w:r w:rsidRPr="005B2B4C">
        <w:rPr>
          <w:rFonts w:ascii="Simplified Arabic" w:hAnsi="Simplified Arabic" w:cs="Simplified Arabic"/>
          <w:sz w:val="30"/>
          <w:szCs w:val="30"/>
          <w:rtl/>
        </w:rPr>
        <w:t xml:space="preserve"> ذلك فهو غير كاف لتحقيق </w:t>
      </w:r>
      <w:r w:rsidRPr="005B2B4C">
        <w:rPr>
          <w:rFonts w:ascii="Simplified Arabic" w:hAnsi="Simplified Arabic" w:cs="Simplified Arabic" w:hint="cs"/>
          <w:sz w:val="30"/>
          <w:szCs w:val="30"/>
          <w:rtl/>
        </w:rPr>
        <w:t>الاشتراك</w:t>
      </w:r>
      <w:r w:rsidRPr="005B2B4C">
        <w:rPr>
          <w:rFonts w:ascii="Simplified Arabic" w:hAnsi="Simplified Arabic" w:cs="Simplified Arabic"/>
          <w:sz w:val="30"/>
          <w:szCs w:val="30"/>
          <w:vertAlign w:val="superscript"/>
          <w:rtl/>
        </w:rPr>
        <w:footnoteReference w:id="97"/>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 xml:space="preserve">مثال ذلك: الشرطي الذي امتنع عمدا عن الإمساك باللصوص الذين يحاولون سرقة محل بسبب خلاف </w:t>
      </w:r>
      <w:r w:rsidRPr="005B2B4C">
        <w:rPr>
          <w:rFonts w:ascii="Simplified Arabic" w:hAnsi="Simplified Arabic" w:cs="Simplified Arabic" w:hint="cs"/>
          <w:sz w:val="30"/>
          <w:szCs w:val="30"/>
          <w:rtl/>
        </w:rPr>
        <w:t xml:space="preserve">مع </w:t>
      </w:r>
      <w:r w:rsidRPr="005B2B4C">
        <w:rPr>
          <w:rFonts w:ascii="Simplified Arabic" w:hAnsi="Simplified Arabic" w:cs="Simplified Arabic"/>
          <w:sz w:val="30"/>
          <w:szCs w:val="30"/>
          <w:rtl/>
        </w:rPr>
        <w:t xml:space="preserve">صاحبه، أي أن الامتناع غير كاف لتحقيق </w:t>
      </w:r>
      <w:r w:rsidRPr="005B2B4C">
        <w:rPr>
          <w:rFonts w:ascii="Simplified Arabic" w:hAnsi="Simplified Arabic" w:cs="Simplified Arabic" w:hint="cs"/>
          <w:sz w:val="30"/>
          <w:szCs w:val="30"/>
          <w:rtl/>
        </w:rPr>
        <w:t>الاشتراك</w:t>
      </w:r>
      <w:r w:rsidRPr="005B2B4C">
        <w:rPr>
          <w:rFonts w:ascii="Simplified Arabic" w:hAnsi="Simplified Arabic" w:cs="Simplified Arabic"/>
          <w:sz w:val="30"/>
          <w:szCs w:val="30"/>
          <w:rtl/>
        </w:rPr>
        <w:t>، ذلك لأن صور نشاط الشريك المنصوص عليها في المادة 42 وما بعدها في قانون العقوبات الجزائري، يتعين أن تكون بسلوك إيجاب</w:t>
      </w:r>
      <w:r w:rsidRPr="005B2B4C">
        <w:rPr>
          <w:rFonts w:ascii="Simplified Arabic" w:hAnsi="Simplified Arabic" w:cs="Simplified Arabic" w:hint="cs"/>
          <w:sz w:val="30"/>
          <w:szCs w:val="30"/>
          <w:rtl/>
        </w:rPr>
        <w:t>ي</w:t>
      </w:r>
      <w:r w:rsidRPr="005B2B4C">
        <w:rPr>
          <w:rFonts w:ascii="Simplified Arabic" w:hAnsi="Simplified Arabic" w:cs="Simplified Arabic"/>
          <w:sz w:val="30"/>
          <w:szCs w:val="30"/>
          <w:rtl/>
        </w:rPr>
        <w:t xml:space="preserve"> وذهب الفقيه جارو إلى القول بأن قواعد التشريع الفرنسي تستلزم أن يكون فعل </w:t>
      </w:r>
      <w:r w:rsidRPr="005B2B4C">
        <w:rPr>
          <w:rFonts w:ascii="Simplified Arabic" w:hAnsi="Simplified Arabic" w:cs="Simplified Arabic" w:hint="cs"/>
          <w:sz w:val="30"/>
          <w:szCs w:val="30"/>
          <w:rtl/>
        </w:rPr>
        <w:t>الاشتراك</w:t>
      </w:r>
      <w:r w:rsidRPr="005B2B4C">
        <w:rPr>
          <w:rFonts w:ascii="Simplified Arabic" w:hAnsi="Simplified Arabic" w:cs="Simplified Arabic"/>
          <w:sz w:val="30"/>
          <w:szCs w:val="30"/>
          <w:rtl/>
        </w:rPr>
        <w:t xml:space="preserve"> إيجابي، وهي </w:t>
      </w:r>
      <w:r w:rsidRPr="005B2B4C">
        <w:rPr>
          <w:rFonts w:ascii="Simplified Arabic" w:hAnsi="Simplified Arabic" w:cs="Simplified Arabic" w:hint="cs"/>
          <w:sz w:val="30"/>
          <w:szCs w:val="30"/>
          <w:rtl/>
        </w:rPr>
        <w:t>ي</w:t>
      </w:r>
      <w:r w:rsidRPr="005B2B4C">
        <w:rPr>
          <w:rFonts w:ascii="Simplified Arabic" w:hAnsi="Simplified Arabic" w:cs="Simplified Arabic"/>
          <w:sz w:val="30"/>
          <w:szCs w:val="30"/>
          <w:rtl/>
        </w:rPr>
        <w:t>قوم على نتيجتين:</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w:t>
      </w:r>
      <w:r w:rsidRPr="005B2B4C">
        <w:rPr>
          <w:rFonts w:ascii="Simplified Arabic" w:hAnsi="Simplified Arabic" w:cs="Simplified Arabic"/>
          <w:b/>
          <w:bCs/>
          <w:sz w:val="30"/>
          <w:szCs w:val="30"/>
          <w:rtl/>
        </w:rPr>
        <w:t>القاعدة الأولى</w:t>
      </w:r>
      <w:r w:rsidRPr="005B2B4C">
        <w:rPr>
          <w:rFonts w:ascii="Simplified Arabic" w:hAnsi="Simplified Arabic" w:cs="Simplified Arabic"/>
          <w:sz w:val="30"/>
          <w:szCs w:val="30"/>
          <w:rtl/>
        </w:rPr>
        <w:t xml:space="preserve">: لا يمكن المعاقبة على </w:t>
      </w:r>
      <w:r w:rsidRPr="005B2B4C">
        <w:rPr>
          <w:rFonts w:ascii="Simplified Arabic" w:hAnsi="Simplified Arabic" w:cs="Simplified Arabic" w:hint="cs"/>
          <w:sz w:val="30"/>
          <w:szCs w:val="30"/>
          <w:rtl/>
        </w:rPr>
        <w:t>الاشتراك</w:t>
      </w:r>
      <w:r w:rsidRPr="005B2B4C">
        <w:rPr>
          <w:rFonts w:ascii="Simplified Arabic" w:hAnsi="Simplified Arabic" w:cs="Simplified Arabic"/>
          <w:sz w:val="30"/>
          <w:szCs w:val="30"/>
          <w:rtl/>
        </w:rPr>
        <w:t xml:space="preserve"> السلبي.</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sz w:val="30"/>
          <w:szCs w:val="30"/>
          <w:rtl/>
        </w:rPr>
        <w:t xml:space="preserve">- </w:t>
      </w:r>
      <w:r w:rsidRPr="005B2B4C">
        <w:rPr>
          <w:rFonts w:ascii="Simplified Arabic" w:hAnsi="Simplified Arabic" w:cs="Simplified Arabic"/>
          <w:b/>
          <w:bCs/>
          <w:sz w:val="30"/>
          <w:szCs w:val="30"/>
          <w:rtl/>
        </w:rPr>
        <w:t>القاعدة الثانية</w:t>
      </w:r>
      <w:r w:rsidRPr="005B2B4C">
        <w:rPr>
          <w:rFonts w:ascii="Simplified Arabic" w:hAnsi="Simplified Arabic" w:cs="Simplified Arabic"/>
          <w:sz w:val="30"/>
          <w:szCs w:val="30"/>
          <w:rtl/>
        </w:rPr>
        <w:t xml:space="preserve">: لا يمكن </w:t>
      </w:r>
      <w:r w:rsidRPr="005B2B4C">
        <w:rPr>
          <w:rFonts w:ascii="Simplified Arabic" w:hAnsi="Simplified Arabic" w:cs="Simplified Arabic" w:hint="cs"/>
          <w:sz w:val="30"/>
          <w:szCs w:val="30"/>
          <w:rtl/>
        </w:rPr>
        <w:t>اعتبار</w:t>
      </w:r>
      <w:r w:rsidRPr="005B2B4C">
        <w:rPr>
          <w:rFonts w:ascii="Simplified Arabic" w:hAnsi="Simplified Arabic" w:cs="Simplified Arabic"/>
          <w:sz w:val="30"/>
          <w:szCs w:val="30"/>
          <w:rtl/>
        </w:rPr>
        <w:t xml:space="preserve"> المساهمة السلبية التي تقوم بواسطة التستر مكونة لوسيلة الاشتراك في الجريمة التي يحجم عليها في الحين.</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 xml:space="preserve">كان القضاء الفرنسي قد استبعد أحكام عديدة في المساعدة عن طريق السلوك السلبي كوسيلة </w:t>
      </w:r>
      <w:r w:rsidRPr="005B2B4C">
        <w:rPr>
          <w:rFonts w:ascii="Simplified Arabic" w:hAnsi="Simplified Arabic" w:cs="Simplified Arabic" w:hint="cs"/>
          <w:sz w:val="30"/>
          <w:szCs w:val="30"/>
          <w:rtl/>
        </w:rPr>
        <w:t>اشتراك</w:t>
      </w:r>
      <w:r w:rsidRPr="005B2B4C">
        <w:rPr>
          <w:rFonts w:ascii="Simplified Arabic" w:hAnsi="Simplified Arabic" w:cs="Simplified Arabic"/>
          <w:sz w:val="30"/>
          <w:szCs w:val="30"/>
          <w:rtl/>
        </w:rPr>
        <w:t xml:space="preserve">، بحيث قضت محكمة النقض الفرنسي بإلغاء حكم أصدرته محكمة الجنايات إدانة امرأة عن </w:t>
      </w:r>
      <w:r w:rsidRPr="005B2B4C">
        <w:rPr>
          <w:rFonts w:ascii="Simplified Arabic" w:hAnsi="Simplified Arabic" w:cs="Simplified Arabic" w:hint="cs"/>
          <w:sz w:val="30"/>
          <w:szCs w:val="30"/>
          <w:rtl/>
        </w:rPr>
        <w:t>الاشتراك</w:t>
      </w:r>
      <w:r w:rsidRPr="005B2B4C">
        <w:rPr>
          <w:rFonts w:ascii="Simplified Arabic" w:hAnsi="Simplified Arabic" w:cs="Simplified Arabic"/>
          <w:sz w:val="30"/>
          <w:szCs w:val="30"/>
          <w:rtl/>
        </w:rPr>
        <w:t xml:space="preserve"> في جريمة قتل والديها على أساس أنها لم تعترض على قتله، وجاء في الحكم أن السكوت أو الامتناع لا يجعلان الشخص مسؤولا عن اشتراكه في الجريمة </w:t>
      </w:r>
      <w:r w:rsidRPr="005B2B4C">
        <w:rPr>
          <w:rFonts w:ascii="Simplified Arabic" w:hAnsi="Simplified Arabic" w:cs="Simplified Arabic"/>
          <w:sz w:val="30"/>
          <w:szCs w:val="30"/>
          <w:vertAlign w:val="superscript"/>
          <w:rtl/>
        </w:rPr>
        <w:footnoteReference w:id="98"/>
      </w:r>
      <w:r w:rsidRPr="005B2B4C">
        <w:rPr>
          <w:rFonts w:ascii="Simplified Arabic" w:hAnsi="Simplified Arabic" w:cs="Simplified Arabic"/>
          <w:sz w:val="30"/>
          <w:szCs w:val="30"/>
          <w:rtl/>
        </w:rPr>
        <w:t xml:space="preserve">، وذهب جانب من </w:t>
      </w:r>
      <w:r w:rsidRPr="005B2B4C">
        <w:rPr>
          <w:rFonts w:ascii="Simplified Arabic" w:hAnsi="Simplified Arabic" w:cs="Simplified Arabic"/>
          <w:sz w:val="30"/>
          <w:szCs w:val="30"/>
          <w:rtl/>
        </w:rPr>
        <w:lastRenderedPageBreak/>
        <w:t>الفقه المصري إلى تأييد الفقه الفرنسي، إذ لا يمكن تصور قيام الاشتراك عن طريق سلوك سلبي لأنه لا توجد علاقة سببية بين السلوك السلبي والنتيجة.</w:t>
      </w:r>
    </w:p>
    <w:p w:rsidR="005B2B4C" w:rsidRPr="005B2B4C" w:rsidRDefault="005B2B4C" w:rsidP="005B2B4C">
      <w:pPr>
        <w:numPr>
          <w:ilvl w:val="0"/>
          <w:numId w:val="4"/>
        </w:numPr>
        <w:bidi/>
        <w:spacing w:after="0" w:line="240" w:lineRule="auto"/>
        <w:contextualSpacing/>
        <w:jc w:val="both"/>
        <w:rPr>
          <w:rFonts w:ascii="Simplified Arabic" w:hAnsi="Simplified Arabic" w:cs="Simplified Arabic"/>
          <w:b/>
          <w:bCs/>
          <w:sz w:val="30"/>
          <w:szCs w:val="30"/>
        </w:rPr>
      </w:pPr>
      <w:r w:rsidRPr="005B2B4C">
        <w:rPr>
          <w:rFonts w:ascii="Simplified Arabic" w:hAnsi="Simplified Arabic" w:cs="Simplified Arabic"/>
          <w:b/>
          <w:bCs/>
          <w:sz w:val="30"/>
          <w:szCs w:val="30"/>
          <w:rtl/>
        </w:rPr>
        <w:t>وجود مساهمة جنائية تبعية في جرائم الامتناع:</w:t>
      </w:r>
      <w:r w:rsidRPr="005B2B4C">
        <w:rPr>
          <w:rFonts w:ascii="Simplified Arabic" w:hAnsi="Simplified Arabic" w:cs="Simplified Arabic" w:hint="cs"/>
          <w:b/>
          <w:bCs/>
          <w:sz w:val="30"/>
          <w:szCs w:val="30"/>
          <w:rtl/>
        </w:rPr>
        <w:t xml:space="preserve"> </w:t>
      </w:r>
      <w:r w:rsidRPr="005B2B4C">
        <w:rPr>
          <w:rFonts w:ascii="Simplified Arabic" w:hAnsi="Simplified Arabic" w:cs="Simplified Arabic"/>
          <w:sz w:val="30"/>
          <w:szCs w:val="30"/>
          <w:rtl/>
        </w:rPr>
        <w:t xml:space="preserve">ذهب أنصار هذا </w:t>
      </w:r>
      <w:r w:rsidRPr="005B2B4C">
        <w:rPr>
          <w:rFonts w:ascii="Simplified Arabic" w:hAnsi="Simplified Arabic" w:cs="Simplified Arabic" w:hint="cs"/>
          <w:sz w:val="30"/>
          <w:szCs w:val="30"/>
          <w:rtl/>
        </w:rPr>
        <w:t>الاتجاه</w:t>
      </w:r>
      <w:r w:rsidRPr="005B2B4C">
        <w:rPr>
          <w:rFonts w:ascii="Simplified Arabic" w:hAnsi="Simplified Arabic" w:cs="Simplified Arabic"/>
          <w:sz w:val="30"/>
          <w:szCs w:val="30"/>
          <w:rtl/>
        </w:rPr>
        <w:t xml:space="preserve"> إلى أن </w:t>
      </w:r>
      <w:r w:rsidRPr="005B2B4C">
        <w:rPr>
          <w:rFonts w:ascii="Simplified Arabic" w:hAnsi="Simplified Arabic" w:cs="Simplified Arabic" w:hint="cs"/>
          <w:sz w:val="30"/>
          <w:szCs w:val="30"/>
          <w:rtl/>
        </w:rPr>
        <w:t>الاشتراك</w:t>
      </w:r>
      <w:r w:rsidRPr="005B2B4C">
        <w:rPr>
          <w:rFonts w:ascii="Simplified Arabic" w:hAnsi="Simplified Arabic" w:cs="Simplified Arabic"/>
          <w:sz w:val="30"/>
          <w:szCs w:val="30"/>
          <w:rtl/>
        </w:rPr>
        <w:t xml:space="preserve"> في الجريمة یمكن أن يتحقق بواسطة الامتناع، وليس هنالك</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مانع لعدم تحققه</w:t>
      </w:r>
      <w:r w:rsidRPr="005B2B4C">
        <w:rPr>
          <w:rFonts w:ascii="Simplified Arabic" w:hAnsi="Simplified Arabic" w:cs="Simplified Arabic"/>
          <w:sz w:val="30"/>
          <w:szCs w:val="30"/>
          <w:vertAlign w:val="superscript"/>
          <w:rtl/>
        </w:rPr>
        <w:footnoteReference w:id="99"/>
      </w:r>
      <w:r w:rsidRPr="005B2B4C">
        <w:rPr>
          <w:rFonts w:ascii="Simplified Arabic" w:hAnsi="Simplified Arabic" w:cs="Simplified Arabic"/>
          <w:sz w:val="30"/>
          <w:szCs w:val="30"/>
          <w:rtl/>
        </w:rPr>
        <w:t xml:space="preserve"> . ويتضح لنا من خلال دراسة الامتناع أن النتيجة الإجرامية ممكن أن تتحقق بالسلوك  السلبي لأنه يمتنع عن تحقيق السلوك المفروض عليه </w:t>
      </w:r>
      <w:r w:rsidRPr="005B2B4C">
        <w:rPr>
          <w:rFonts w:ascii="Simplified Arabic" w:hAnsi="Simplified Arabic" w:cs="Simplified Arabic" w:hint="cs"/>
          <w:sz w:val="30"/>
          <w:szCs w:val="30"/>
          <w:rtl/>
        </w:rPr>
        <w:t>ك</w:t>
      </w:r>
      <w:r w:rsidRPr="005B2B4C">
        <w:rPr>
          <w:rFonts w:ascii="Simplified Arabic" w:hAnsi="Simplified Arabic" w:cs="Simplified Arabic"/>
          <w:sz w:val="30"/>
          <w:szCs w:val="30"/>
          <w:rtl/>
        </w:rPr>
        <w:t xml:space="preserve">قاعدة قانونية، </w:t>
      </w:r>
      <w:r w:rsidRPr="005B2B4C">
        <w:rPr>
          <w:rFonts w:ascii="Simplified Arabic" w:hAnsi="Simplified Arabic" w:cs="Simplified Arabic" w:hint="cs"/>
          <w:sz w:val="30"/>
          <w:szCs w:val="30"/>
          <w:rtl/>
        </w:rPr>
        <w:t>ت</w:t>
      </w:r>
      <w:r w:rsidRPr="005B2B4C">
        <w:rPr>
          <w:rFonts w:ascii="Simplified Arabic" w:hAnsi="Simplified Arabic" w:cs="Simplified Arabic"/>
          <w:sz w:val="30"/>
          <w:szCs w:val="30"/>
          <w:rtl/>
        </w:rPr>
        <w:t xml:space="preserve">حقق النتيجة لعدم القيام بالأفعال التي من شأنها أن تحول دون وقوعها، فيمكن تصور </w:t>
      </w:r>
      <w:r w:rsidRPr="005B2B4C">
        <w:rPr>
          <w:rFonts w:ascii="Simplified Arabic" w:hAnsi="Simplified Arabic" w:cs="Simplified Arabic" w:hint="cs"/>
          <w:sz w:val="30"/>
          <w:szCs w:val="30"/>
          <w:rtl/>
        </w:rPr>
        <w:t>الاشتراك</w:t>
      </w:r>
      <w:r w:rsidRPr="005B2B4C">
        <w:rPr>
          <w:rFonts w:ascii="Simplified Arabic" w:hAnsi="Simplified Arabic" w:cs="Simplified Arabic"/>
          <w:sz w:val="30"/>
          <w:szCs w:val="30"/>
          <w:rtl/>
        </w:rPr>
        <w:t xml:space="preserve"> عن طريق السلوك السلبي وذلك بوجود نص قانوني يلزم الجاني بالقيام بعمل لمنع تحقق نتيجة غير مشروعة</w:t>
      </w:r>
      <w:r w:rsidRPr="005B2B4C">
        <w:rPr>
          <w:rFonts w:ascii="Simplified Arabic" w:hAnsi="Simplified Arabic" w:cs="Simplified Arabic"/>
          <w:sz w:val="30"/>
          <w:szCs w:val="30"/>
          <w:vertAlign w:val="superscript"/>
          <w:rtl/>
        </w:rPr>
        <w:footnoteReference w:id="100"/>
      </w:r>
      <w:r w:rsidRPr="005B2B4C">
        <w:rPr>
          <w:rFonts w:ascii="Simplified Arabic" w:hAnsi="Simplified Arabic" w:cs="Simplified Arabic"/>
          <w:sz w:val="30"/>
          <w:szCs w:val="30"/>
          <w:rtl/>
        </w:rPr>
        <w:t xml:space="preserve">. </w:t>
      </w:r>
    </w:p>
    <w:p w:rsidR="005B2B4C" w:rsidRPr="005B2B4C" w:rsidRDefault="005B2B4C" w:rsidP="005B2B4C">
      <w:pPr>
        <w:bidi/>
        <w:spacing w:after="0" w:line="240" w:lineRule="auto"/>
        <w:jc w:val="both"/>
        <w:rPr>
          <w:rFonts w:ascii="Simplified Arabic" w:hAnsi="Simplified Arabic" w:cs="Simplified Arabic"/>
          <w:b/>
          <w:bCs/>
          <w:sz w:val="30"/>
          <w:szCs w:val="30"/>
          <w:rtl/>
        </w:rPr>
      </w:pPr>
      <w:r w:rsidRPr="005B2B4C">
        <w:rPr>
          <w:rFonts w:ascii="Simplified Arabic" w:hAnsi="Simplified Arabic" w:cs="Simplified Arabic"/>
          <w:sz w:val="30"/>
          <w:szCs w:val="30"/>
          <w:rtl/>
        </w:rPr>
        <w:t xml:space="preserve">ونفس </w:t>
      </w:r>
      <w:r w:rsidRPr="005B2B4C">
        <w:rPr>
          <w:rFonts w:ascii="Simplified Arabic" w:hAnsi="Simplified Arabic" w:cs="Simplified Arabic" w:hint="cs"/>
          <w:sz w:val="30"/>
          <w:szCs w:val="30"/>
          <w:rtl/>
        </w:rPr>
        <w:t>الاتجاه</w:t>
      </w:r>
      <w:r w:rsidRPr="005B2B4C">
        <w:rPr>
          <w:rFonts w:ascii="Simplified Arabic" w:hAnsi="Simplified Arabic" w:cs="Simplified Arabic"/>
          <w:sz w:val="30"/>
          <w:szCs w:val="30"/>
          <w:rtl/>
        </w:rPr>
        <w:t xml:space="preserve"> ذهبت إليه المحكمة العليا الإيطالية بقولها</w:t>
      </w:r>
      <w:r w:rsidRPr="005B2B4C">
        <w:rPr>
          <w:rFonts w:ascii="Simplified Arabic" w:hAnsi="Simplified Arabic" w:cs="Simplified Arabic"/>
          <w:sz w:val="30"/>
          <w:szCs w:val="30"/>
          <w:vertAlign w:val="superscript"/>
          <w:rtl/>
        </w:rPr>
        <w:footnoteReference w:id="101"/>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 xml:space="preserve">أنه لكي يمكن </w:t>
      </w:r>
      <w:r w:rsidRPr="005B2B4C">
        <w:rPr>
          <w:rFonts w:ascii="Simplified Arabic" w:hAnsi="Simplified Arabic" w:cs="Simplified Arabic" w:hint="cs"/>
          <w:sz w:val="30"/>
          <w:szCs w:val="30"/>
          <w:rtl/>
        </w:rPr>
        <w:t>اعتبار</w:t>
      </w:r>
      <w:r w:rsidRPr="005B2B4C">
        <w:rPr>
          <w:rFonts w:ascii="Simplified Arabic" w:hAnsi="Simplified Arabic" w:cs="Simplified Arabic"/>
          <w:sz w:val="30"/>
          <w:szCs w:val="30"/>
          <w:rtl/>
        </w:rPr>
        <w:t xml:space="preserve"> الامتناع العمدي مساهمة في الجريمة </w:t>
      </w:r>
      <w:r w:rsidRPr="005B2B4C">
        <w:rPr>
          <w:rFonts w:ascii="Simplified Arabic" w:hAnsi="Simplified Arabic" w:cs="Simplified Arabic" w:hint="cs"/>
          <w:sz w:val="30"/>
          <w:szCs w:val="30"/>
          <w:rtl/>
        </w:rPr>
        <w:t>بناء</w:t>
      </w:r>
      <w:r w:rsidRPr="005B2B4C">
        <w:rPr>
          <w:rFonts w:ascii="Simplified Arabic" w:hAnsi="Simplified Arabic" w:cs="Simplified Arabic"/>
          <w:sz w:val="30"/>
          <w:szCs w:val="30"/>
          <w:rtl/>
        </w:rPr>
        <w:t xml:space="preserve"> على المادة 110 من قانون العقوبات الإيطالي، ينبغي أن يكون هناك واجب قانوني يمنع تحقيق نتيجة غير مشروعة ورغم ذلك فإن الملزم قانونا ذلك الواجب لا يمنع تحققها أو أن يمتنع الشخص عن الإتيان بفعل معين،</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 xml:space="preserve">وامتناعه هذا قد سهل تنفيذ خارج هذين الغرضين لن يكون هناك قصد جنائي عمدي، أي إرادة واعية في المساهمة في تنفيذ الجريمة وإنما نكون بصدد مساهمة سلبية أو واقعة سليمة لا تكون مساهمة جنائية في الجريمة </w:t>
      </w:r>
      <w:r w:rsidRPr="005B2B4C">
        <w:rPr>
          <w:rFonts w:ascii="Simplified Arabic" w:hAnsi="Simplified Arabic" w:cs="Simplified Arabic" w:hint="cs"/>
          <w:sz w:val="30"/>
          <w:szCs w:val="30"/>
          <w:rtl/>
        </w:rPr>
        <w:t>لانعدام</w:t>
      </w:r>
      <w:r w:rsidRPr="005B2B4C">
        <w:rPr>
          <w:rFonts w:ascii="Simplified Arabic" w:hAnsi="Simplified Arabic" w:cs="Simplified Arabic"/>
          <w:sz w:val="30"/>
          <w:szCs w:val="30"/>
          <w:rtl/>
        </w:rPr>
        <w:t xml:space="preserve"> الركن المعنوي</w:t>
      </w:r>
      <w:r w:rsidRPr="005B2B4C">
        <w:rPr>
          <w:rFonts w:ascii="Simplified Arabic" w:hAnsi="Simplified Arabic" w:cs="Simplified Arabic" w:hint="cs"/>
          <w:sz w:val="30"/>
          <w:szCs w:val="30"/>
          <w:rtl/>
        </w:rPr>
        <w:t>:</w:t>
      </w:r>
      <w:r w:rsidRPr="005B2B4C">
        <w:rPr>
          <w:rFonts w:ascii="Simplified Arabic" w:hAnsi="Simplified Arabic" w:cs="Simplified Arabic"/>
          <w:sz w:val="30"/>
          <w:szCs w:val="30"/>
          <w:rtl/>
        </w:rPr>
        <w:t xml:space="preserve"> " مفادها أن الامتناع لا يصلح أن يكون صورة للمساعدة ، التي تنطوي في ذاته تشجيع الفاعل للقيام بجريمة معينة</w:t>
      </w:r>
      <w:r w:rsidRPr="005B2B4C">
        <w:rPr>
          <w:rFonts w:ascii="Simplified Arabic" w:hAnsi="Simplified Arabic" w:cs="Simplified Arabic" w:hint="cs"/>
          <w:sz w:val="30"/>
          <w:szCs w:val="30"/>
          <w:rtl/>
        </w:rPr>
        <w:t>"</w:t>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مثال ذلك: الخادم الذي يعلم أن المجرمين سيقومون بسرقة صاحب المنزل ليلا، فيتعمد ترك الباب مفتوح</w:t>
      </w:r>
      <w:r w:rsidRPr="005B2B4C">
        <w:rPr>
          <w:rFonts w:ascii="Simplified Arabic" w:hAnsi="Simplified Arabic" w:cs="Simplified Arabic" w:hint="cs"/>
          <w:sz w:val="30"/>
          <w:szCs w:val="30"/>
          <w:rtl/>
        </w:rPr>
        <w:t>ا</w:t>
      </w:r>
      <w:r w:rsidRPr="005B2B4C">
        <w:rPr>
          <w:rFonts w:ascii="Simplified Arabic" w:hAnsi="Simplified Arabic" w:cs="Simplified Arabic"/>
          <w:sz w:val="30"/>
          <w:szCs w:val="30"/>
          <w:rtl/>
        </w:rPr>
        <w:t xml:space="preserve"> حتى يسهل لهم الدخول، وتتم السرقة، فيطلق على هذه المساهمة بأفعال سلبية فهو في هذه الحالة قام بأفعال سلبية مفادها امتناعه عن غلق الباب بقصد ترك المجرمين لسرقة المنزل.</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b/>
          <w:bCs/>
          <w:sz w:val="30"/>
          <w:szCs w:val="30"/>
          <w:rtl/>
        </w:rPr>
        <w:t>الفرع الثاني: صور المساهمة الجنائية في جرائم الامتناع</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b/>
          <w:bCs/>
          <w:sz w:val="30"/>
          <w:szCs w:val="30"/>
          <w:rtl/>
        </w:rPr>
        <w:t>أولا: التحريض في جرائم الامتناع</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يقصد بالتحريض، بث فكرة الجريمة في نفس الفاعل أو دعمها لديه إذا كانت غير واضحة أو غير حاسمة، و المحرض هو الذي يدفع غيره نحو ارتكاب الجريمة</w:t>
      </w:r>
      <w:r w:rsidRPr="005B2B4C">
        <w:rPr>
          <w:rFonts w:ascii="Simplified Arabic" w:hAnsi="Simplified Arabic" w:cs="Simplified Arabic"/>
          <w:sz w:val="30"/>
          <w:szCs w:val="30"/>
          <w:vertAlign w:val="superscript"/>
          <w:rtl/>
        </w:rPr>
        <w:footnoteReference w:id="102"/>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lastRenderedPageBreak/>
        <w:t>يعتبر التحريض من بين المواضيع ذات الأهمية الكبيرة في الدراسات الإجرامية، باعتبارها أصل المشروع الإجرامي و بداية تداعياته، في المحرض يعتبر في بعض الحالات الرأس المدبر" الذي يقوم بتوجيه مرتكب الجريمة أي المنفذ المادي</w:t>
      </w:r>
      <w:r w:rsidRPr="005B2B4C">
        <w:rPr>
          <w:rFonts w:ascii="Simplified Arabic" w:hAnsi="Simplified Arabic" w:cs="Simplified Arabic"/>
          <w:sz w:val="30"/>
          <w:szCs w:val="30"/>
          <w:vertAlign w:val="superscript"/>
          <w:rtl/>
        </w:rPr>
        <w:footnoteReference w:id="103"/>
      </w:r>
      <w:r w:rsidRPr="005B2B4C">
        <w:rPr>
          <w:rFonts w:ascii="Simplified Arabic" w:hAnsi="Simplified Arabic" w:cs="Simplified Arabic"/>
          <w:sz w:val="30"/>
          <w:szCs w:val="30"/>
          <w:rtl/>
        </w:rPr>
        <w:t xml:space="preserve"> . </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ويعد التحريض صورة من صور المساهمة الجنائية ويتحقق في حال قيام المحرض بالتحريض بالقول أو الكتابة أو الإشارة</w:t>
      </w:r>
      <w:r w:rsidRPr="005B2B4C">
        <w:rPr>
          <w:rFonts w:ascii="Simplified Arabic" w:hAnsi="Simplified Arabic" w:cs="Simplified Arabic" w:hint="cs"/>
          <w:sz w:val="30"/>
          <w:szCs w:val="30"/>
          <w:rtl/>
        </w:rPr>
        <w:t>،</w:t>
      </w:r>
      <w:r w:rsidRPr="005B2B4C">
        <w:rPr>
          <w:rFonts w:ascii="Simplified Arabic" w:hAnsi="Simplified Arabic" w:cs="Simplified Arabic"/>
          <w:sz w:val="30"/>
          <w:szCs w:val="30"/>
          <w:rtl/>
        </w:rPr>
        <w:t xml:space="preserve"> وتبقى مسألة المحرض يختلف فيها أغلب التشريعات حيث هنالك من يعتبر المحرض شريكا، و هنالك من صنفه ضمن الفاعل الأصلي.</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sz w:val="30"/>
          <w:szCs w:val="30"/>
          <w:rtl/>
        </w:rPr>
        <w:t xml:space="preserve">أما المشرع الجزائري أخذ باستقلالية التحريض، واعتبره جريمة مستقلة حتى ولو لم تقع الجريمة بسبب </w:t>
      </w:r>
      <w:r w:rsidRPr="005B2B4C">
        <w:rPr>
          <w:rFonts w:ascii="Simplified Arabic" w:hAnsi="Simplified Arabic" w:cs="Simplified Arabic" w:hint="cs"/>
          <w:sz w:val="30"/>
          <w:szCs w:val="30"/>
          <w:rtl/>
        </w:rPr>
        <w:t>امتناع</w:t>
      </w:r>
      <w:r w:rsidRPr="005B2B4C">
        <w:rPr>
          <w:rFonts w:ascii="Simplified Arabic" w:hAnsi="Simplified Arabic" w:cs="Simplified Arabic"/>
          <w:sz w:val="30"/>
          <w:szCs w:val="30"/>
          <w:rtl/>
        </w:rPr>
        <w:t xml:space="preserve"> الفاعل الأصلي عن ارتكابها بإرادته المنفردة (المادة 46 من ق، ع، ج)، وأخذ بفكرة أن المحرض فاعلا أصليا، وذلك بتميزه عن باقي التشريعات خاصة التشريعين المصري الفرنسي اللذان اعتبارا المحرض شريكا عاديا للشخص الذي ارتكب الأفعال العمدية (المادة 121\7 من ق ع ف )</w:t>
      </w:r>
      <w:r w:rsidRPr="005B2B4C">
        <w:rPr>
          <w:rFonts w:ascii="Simplified Arabic" w:hAnsi="Simplified Arabic" w:cs="Simplified Arabic"/>
          <w:sz w:val="30"/>
          <w:szCs w:val="30"/>
          <w:vertAlign w:val="superscript"/>
          <w:rtl/>
        </w:rPr>
        <w:footnoteReference w:id="104"/>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 xml:space="preserve">فاعتبره شريكا عاديا إلى غاية التعديل الذي طرأ في ق، ع ، ج، بموجب الأمر </w:t>
      </w:r>
      <w:r w:rsidRPr="005B2B4C">
        <w:rPr>
          <w:rFonts w:ascii="Simplified Arabic" w:hAnsi="Simplified Arabic" w:cs="Simplified Arabic" w:hint="cs"/>
          <w:sz w:val="30"/>
          <w:szCs w:val="30"/>
          <w:rtl/>
        </w:rPr>
        <w:t>82-04</w:t>
      </w:r>
      <w:r w:rsidRPr="005B2B4C">
        <w:rPr>
          <w:rFonts w:ascii="Simplified Arabic" w:hAnsi="Simplified Arabic" w:cs="Simplified Arabic"/>
          <w:sz w:val="30"/>
          <w:szCs w:val="30"/>
          <w:rtl/>
        </w:rPr>
        <w:t xml:space="preserve"> المؤرخ في 13 فيفري </w:t>
      </w:r>
      <w:r w:rsidRPr="005B2B4C">
        <w:rPr>
          <w:rFonts w:ascii="Simplified Arabic" w:hAnsi="Simplified Arabic" w:cs="Simplified Arabic"/>
          <w:sz w:val="30"/>
          <w:szCs w:val="30"/>
          <w:vertAlign w:val="superscript"/>
          <w:rtl/>
        </w:rPr>
        <w:footnoteReference w:id="105"/>
      </w:r>
      <w:r w:rsidRPr="005B2B4C">
        <w:rPr>
          <w:rFonts w:ascii="Simplified Arabic" w:hAnsi="Simplified Arabic" w:cs="Simplified Arabic"/>
          <w:sz w:val="30"/>
          <w:szCs w:val="30"/>
          <w:rtl/>
        </w:rPr>
        <w:t>1982، حيث تنص المادة 41 منه على أنه "يعتبر فاعلا أصليا كل</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 xml:space="preserve">من ساهم مساهمة مباشرة في تنفيذ الجريمة أو حرض على </w:t>
      </w:r>
      <w:r w:rsidRPr="005B2B4C">
        <w:rPr>
          <w:rFonts w:ascii="Simplified Arabic" w:hAnsi="Simplified Arabic" w:cs="Simplified Arabic" w:hint="cs"/>
          <w:sz w:val="30"/>
          <w:szCs w:val="30"/>
          <w:rtl/>
        </w:rPr>
        <w:t>ارتكاب</w:t>
      </w:r>
      <w:r w:rsidRPr="005B2B4C">
        <w:rPr>
          <w:rFonts w:ascii="Simplified Arabic" w:hAnsi="Simplified Arabic" w:cs="Simplified Arabic"/>
          <w:sz w:val="30"/>
          <w:szCs w:val="30"/>
          <w:rtl/>
        </w:rPr>
        <w:t xml:space="preserve"> الفعل بالهبة أو الوعد أو التهديد أو إساءة </w:t>
      </w:r>
      <w:r w:rsidRPr="005B2B4C">
        <w:rPr>
          <w:rFonts w:ascii="Simplified Arabic" w:hAnsi="Simplified Arabic" w:cs="Simplified Arabic" w:hint="cs"/>
          <w:sz w:val="30"/>
          <w:szCs w:val="30"/>
          <w:rtl/>
        </w:rPr>
        <w:t>استعمال</w:t>
      </w:r>
      <w:r w:rsidRPr="005B2B4C">
        <w:rPr>
          <w:rFonts w:ascii="Simplified Arabic" w:hAnsi="Simplified Arabic" w:cs="Simplified Arabic"/>
          <w:sz w:val="30"/>
          <w:szCs w:val="30"/>
          <w:rtl/>
        </w:rPr>
        <w:t xml:space="preserve"> السلطة أو الولاية أو التدليس الإجرامي".</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sz w:val="30"/>
          <w:szCs w:val="30"/>
          <w:rtl/>
        </w:rPr>
        <w:t>في التحريض يشترط لقيامه، أن يكون هنالك فكرة وإيحاء من طرف المحرض إلى شخص آخر لاقتراف الجريمة، ويكون ذلك بصورة تؤثر على إرادته، وقد حصر المشرع الفرنسي وسائل التحريض في المادة</w:t>
      </w:r>
      <w:r w:rsidRPr="005B2B4C">
        <w:rPr>
          <w:rFonts w:ascii="Simplified Arabic" w:hAnsi="Simplified Arabic" w:cs="Simplified Arabic" w:hint="cs"/>
          <w:sz w:val="30"/>
          <w:szCs w:val="30"/>
          <w:rtl/>
        </w:rPr>
        <w:t xml:space="preserve"> 60/01</w:t>
      </w:r>
      <w:r w:rsidRPr="005B2B4C">
        <w:rPr>
          <w:rFonts w:ascii="Simplified Arabic" w:hAnsi="Simplified Arabic" w:cs="Simplified Arabic"/>
          <w:sz w:val="30"/>
          <w:szCs w:val="30"/>
          <w:rtl/>
        </w:rPr>
        <w:t xml:space="preserve"> من ق، ع، ف، وهي المذكورة في المادة 41 من ق، ع، ج، لكن المشرع الجزائري، توسع في تحديد وسائل التحريض، ليضيف إساءة استعمال الولاية أي تحريض من له ولاية على الناس أو</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من تحت ولايته</w:t>
      </w:r>
      <w:r w:rsidRPr="005B2B4C">
        <w:rPr>
          <w:rFonts w:ascii="Simplified Arabic" w:hAnsi="Simplified Arabic" w:cs="Simplified Arabic"/>
          <w:sz w:val="30"/>
          <w:szCs w:val="30"/>
          <w:vertAlign w:val="superscript"/>
          <w:rtl/>
        </w:rPr>
        <w:footnoteReference w:id="106"/>
      </w:r>
      <w:r w:rsidRPr="005B2B4C">
        <w:rPr>
          <w:rFonts w:ascii="Simplified Arabic" w:hAnsi="Simplified Arabic" w:cs="Simplified Arabic"/>
          <w:sz w:val="30"/>
          <w:szCs w:val="30"/>
        </w:rPr>
        <w:t>.</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sz w:val="30"/>
          <w:szCs w:val="30"/>
          <w:rtl/>
        </w:rPr>
        <w:t>أیضا</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یشترط</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في</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التحريض</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توفر</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نية</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الدفع</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إلى</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القيام</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بالجريمة،</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والتي</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يتم</w:t>
      </w:r>
      <w:r w:rsidRPr="005B2B4C">
        <w:rPr>
          <w:rFonts w:ascii="Simplified Arabic" w:hAnsi="Simplified Arabic" w:cs="Simplified Arabic"/>
          <w:sz w:val="30"/>
          <w:szCs w:val="30"/>
        </w:rPr>
        <w:t xml:space="preserve"> </w:t>
      </w:r>
      <w:r w:rsidRPr="005B2B4C">
        <w:rPr>
          <w:rFonts w:ascii="Simplified Arabic" w:hAnsi="Simplified Arabic" w:cs="Simplified Arabic" w:hint="cs"/>
          <w:sz w:val="30"/>
          <w:szCs w:val="30"/>
          <w:rtl/>
        </w:rPr>
        <w:t>استخلاصها</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من</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طبيعة</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التحريض،</w:t>
      </w:r>
      <w:r w:rsidRPr="005B2B4C">
        <w:rPr>
          <w:rFonts w:ascii="Simplified Arabic" w:hAnsi="Simplified Arabic" w:cs="Simplified Arabic" w:hint="cs"/>
          <w:sz w:val="30"/>
          <w:szCs w:val="30"/>
          <w:rtl/>
          <w:lang w:bidi="ar-DZ"/>
        </w:rPr>
        <w:t xml:space="preserve"> </w:t>
      </w:r>
      <w:r w:rsidRPr="005B2B4C">
        <w:rPr>
          <w:rFonts w:ascii="Simplified Arabic" w:hAnsi="Simplified Arabic" w:cs="Simplified Arabic"/>
          <w:sz w:val="30"/>
          <w:szCs w:val="30"/>
          <w:rtl/>
        </w:rPr>
        <w:t>وهي</w:t>
      </w:r>
      <w:r w:rsidRPr="005B2B4C">
        <w:rPr>
          <w:rFonts w:ascii="Simplified Arabic" w:hAnsi="Simplified Arabic" w:cs="Simplified Arabic"/>
          <w:sz w:val="30"/>
          <w:szCs w:val="30"/>
        </w:rPr>
        <w:t xml:space="preserve"> </w:t>
      </w:r>
      <w:r w:rsidRPr="005B2B4C">
        <w:rPr>
          <w:rFonts w:ascii="Simplified Arabic" w:hAnsi="Simplified Arabic" w:cs="Simplified Arabic" w:hint="cs"/>
          <w:sz w:val="30"/>
          <w:szCs w:val="30"/>
          <w:rtl/>
        </w:rPr>
        <w:t>انصراف</w:t>
      </w:r>
      <w:r w:rsidRPr="005B2B4C">
        <w:rPr>
          <w:rFonts w:ascii="Simplified Arabic" w:hAnsi="Simplified Arabic" w:cs="Simplified Arabic"/>
          <w:sz w:val="30"/>
          <w:szCs w:val="30"/>
          <w:rtl/>
        </w:rPr>
        <w:t xml:space="preserve">  نية</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المحرض</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إلى</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الدفع</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بالجاني</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إلى</w:t>
      </w:r>
      <w:r w:rsidRPr="005B2B4C">
        <w:rPr>
          <w:rFonts w:ascii="Simplified Arabic" w:hAnsi="Simplified Arabic" w:cs="Simplified Arabic"/>
          <w:sz w:val="30"/>
          <w:szCs w:val="30"/>
        </w:rPr>
        <w:t xml:space="preserve"> </w:t>
      </w:r>
      <w:r w:rsidRPr="005B2B4C">
        <w:rPr>
          <w:rFonts w:ascii="Simplified Arabic" w:hAnsi="Simplified Arabic" w:cs="Simplified Arabic" w:hint="cs"/>
          <w:sz w:val="30"/>
          <w:szCs w:val="30"/>
          <w:rtl/>
        </w:rPr>
        <w:t>ارتكاب</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الجريمة</w:t>
      </w:r>
      <w:r w:rsidRPr="005B2B4C">
        <w:rPr>
          <w:rFonts w:ascii="Simplified Arabic" w:hAnsi="Simplified Arabic" w:cs="Simplified Arabic"/>
          <w:sz w:val="30"/>
          <w:szCs w:val="30"/>
        </w:rPr>
        <w:t xml:space="preserve">. </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 xml:space="preserve">بالإضافة إلى العنصر الذي يتطلبه القانون لقيام مسؤولية المحرض وهي العلاقة السببية بين فعل </w:t>
      </w:r>
      <w:r w:rsidRPr="005B2B4C">
        <w:rPr>
          <w:rFonts w:ascii="Simplified Arabic" w:hAnsi="Simplified Arabic" w:cs="Simplified Arabic" w:hint="cs"/>
          <w:sz w:val="30"/>
          <w:szCs w:val="30"/>
          <w:rtl/>
        </w:rPr>
        <w:t>ا</w:t>
      </w:r>
      <w:r w:rsidRPr="005B2B4C">
        <w:rPr>
          <w:rFonts w:ascii="Simplified Arabic" w:hAnsi="Simplified Arabic" w:cs="Simplified Arabic"/>
          <w:sz w:val="30"/>
          <w:szCs w:val="30"/>
          <w:rtl/>
        </w:rPr>
        <w:t>لمحرض</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 xml:space="preserve">والنتيجة الإجرامية، أي أن الوسيلة التي </w:t>
      </w:r>
      <w:r w:rsidRPr="005B2B4C">
        <w:rPr>
          <w:rFonts w:ascii="Simplified Arabic" w:hAnsi="Simplified Arabic" w:cs="Simplified Arabic" w:hint="cs"/>
          <w:sz w:val="30"/>
          <w:szCs w:val="30"/>
          <w:rtl/>
        </w:rPr>
        <w:t>استخدمها</w:t>
      </w:r>
      <w:r w:rsidRPr="005B2B4C">
        <w:rPr>
          <w:rFonts w:ascii="Simplified Arabic" w:hAnsi="Simplified Arabic" w:cs="Simplified Arabic"/>
          <w:sz w:val="30"/>
          <w:szCs w:val="30"/>
          <w:rtl/>
        </w:rPr>
        <w:t xml:space="preserve"> المحرض كانت سببا مباشرا في </w:t>
      </w:r>
      <w:r w:rsidRPr="005B2B4C">
        <w:rPr>
          <w:rFonts w:ascii="Simplified Arabic" w:hAnsi="Simplified Arabic" w:cs="Simplified Arabic"/>
          <w:sz w:val="30"/>
          <w:szCs w:val="30"/>
          <w:rtl/>
        </w:rPr>
        <w:lastRenderedPageBreak/>
        <w:t>حدوث الجريمة، ومثال ذلك قيام شخص "أ" على تحريض شخص" ب" بالقيام بجريمة السرقة وقام هذا الأخير بجريمة القتل فهذه الحالة لا</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یمكن مساءلة المحرض على جريمة القتل</w:t>
      </w:r>
      <w:r w:rsidRPr="005B2B4C">
        <w:rPr>
          <w:rFonts w:ascii="Simplified Arabic" w:hAnsi="Simplified Arabic" w:cs="Simplified Arabic"/>
          <w:sz w:val="30"/>
          <w:szCs w:val="30"/>
          <w:vertAlign w:val="superscript"/>
          <w:rtl/>
        </w:rPr>
        <w:footnoteReference w:id="107"/>
      </w:r>
      <w:r w:rsidRPr="005B2B4C">
        <w:rPr>
          <w:rFonts w:ascii="Simplified Arabic" w:hAnsi="Simplified Arabic" w:cs="Simplified Arabic" w:hint="cs"/>
          <w:sz w:val="30"/>
          <w:szCs w:val="30"/>
          <w:rtl/>
          <w:lang w:bidi="ar-DZ"/>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 xml:space="preserve">یمكن أیضا أن يتحقق التحريض بناء على سلوك، فقد یكون نتيجة تأثير ذهني من طرف شخص ما مما یجعله یقوم بعمل إجرامي، مثال ذلك : </w:t>
      </w:r>
      <w:r w:rsidRPr="005B2B4C">
        <w:rPr>
          <w:rFonts w:ascii="Simplified Arabic" w:hAnsi="Simplified Arabic" w:cs="Simplified Arabic" w:hint="cs"/>
          <w:sz w:val="30"/>
          <w:szCs w:val="30"/>
          <w:rtl/>
        </w:rPr>
        <w:t>امتناع</w:t>
      </w:r>
      <w:r w:rsidRPr="005B2B4C">
        <w:rPr>
          <w:rFonts w:ascii="Simplified Arabic" w:hAnsi="Simplified Arabic" w:cs="Simplified Arabic"/>
          <w:sz w:val="30"/>
          <w:szCs w:val="30"/>
          <w:rtl/>
        </w:rPr>
        <w:t xml:space="preserve"> الطبيب عن إخبار </w:t>
      </w:r>
      <w:r w:rsidRPr="005B2B4C">
        <w:rPr>
          <w:rFonts w:ascii="Simplified Arabic" w:hAnsi="Simplified Arabic" w:cs="Simplified Arabic" w:hint="cs"/>
          <w:sz w:val="30"/>
          <w:szCs w:val="30"/>
          <w:rtl/>
        </w:rPr>
        <w:t>ابنة</w:t>
      </w:r>
      <w:r w:rsidRPr="005B2B4C">
        <w:rPr>
          <w:rFonts w:ascii="Simplified Arabic" w:hAnsi="Simplified Arabic" w:cs="Simplified Arabic"/>
          <w:sz w:val="30"/>
          <w:szCs w:val="30"/>
          <w:rtl/>
        </w:rPr>
        <w:t xml:space="preserve"> المريضة بعلاج الأم و توضيح لها مدى الأمل في شفائها ورغم معرفة الطبيب أنه من واجبه طمأنة </w:t>
      </w:r>
      <w:r w:rsidRPr="005B2B4C">
        <w:rPr>
          <w:rFonts w:ascii="Simplified Arabic" w:hAnsi="Simplified Arabic" w:cs="Simplified Arabic" w:hint="cs"/>
          <w:sz w:val="30"/>
          <w:szCs w:val="30"/>
          <w:rtl/>
        </w:rPr>
        <w:t>ابنة</w:t>
      </w:r>
      <w:r w:rsidRPr="005B2B4C">
        <w:rPr>
          <w:rFonts w:ascii="Simplified Arabic" w:hAnsi="Simplified Arabic" w:cs="Simplified Arabic"/>
          <w:sz w:val="30"/>
          <w:szCs w:val="30"/>
          <w:rtl/>
        </w:rPr>
        <w:t xml:space="preserve"> المريضة حتى لا تقطع أمل شفائها وعدم إخبارها بذلك سيؤثر عليها، فتقوم هذه الأخيرة بقتل أمها حتى تريحها من ألمها، في هذه الحالة یع</w:t>
      </w:r>
      <w:r w:rsidRPr="005B2B4C">
        <w:rPr>
          <w:rFonts w:ascii="Simplified Arabic" w:hAnsi="Simplified Arabic" w:cs="Simplified Arabic" w:hint="cs"/>
          <w:sz w:val="30"/>
          <w:szCs w:val="30"/>
          <w:rtl/>
        </w:rPr>
        <w:t>د</w:t>
      </w:r>
      <w:r w:rsidRPr="005B2B4C">
        <w:rPr>
          <w:rFonts w:ascii="Simplified Arabic" w:hAnsi="Simplified Arabic" w:cs="Simplified Arabic"/>
          <w:sz w:val="30"/>
          <w:szCs w:val="30"/>
          <w:rtl/>
        </w:rPr>
        <w:t xml:space="preserve"> </w:t>
      </w:r>
      <w:r w:rsidRPr="005B2B4C">
        <w:rPr>
          <w:rFonts w:ascii="Simplified Arabic" w:hAnsi="Simplified Arabic" w:cs="Simplified Arabic" w:hint="cs"/>
          <w:sz w:val="30"/>
          <w:szCs w:val="30"/>
          <w:rtl/>
        </w:rPr>
        <w:t>امتناع</w:t>
      </w:r>
      <w:r w:rsidRPr="005B2B4C">
        <w:rPr>
          <w:rFonts w:ascii="Simplified Arabic" w:hAnsi="Simplified Arabic" w:cs="Simplified Arabic"/>
          <w:sz w:val="30"/>
          <w:szCs w:val="30"/>
          <w:rtl/>
        </w:rPr>
        <w:t xml:space="preserve"> الطبيب من تقدیم الاستفسا</w:t>
      </w:r>
      <w:r w:rsidRPr="005B2B4C">
        <w:rPr>
          <w:rFonts w:ascii="Simplified Arabic" w:hAnsi="Simplified Arabic" w:cs="Simplified Arabic" w:hint="cs"/>
          <w:sz w:val="30"/>
          <w:szCs w:val="30"/>
          <w:rtl/>
        </w:rPr>
        <w:t>ر</w:t>
      </w:r>
      <w:r w:rsidRPr="005B2B4C">
        <w:rPr>
          <w:rFonts w:ascii="Simplified Arabic" w:hAnsi="Simplified Arabic" w:cs="Simplified Arabic"/>
          <w:sz w:val="30"/>
          <w:szCs w:val="30"/>
          <w:rtl/>
        </w:rPr>
        <w:t>ات إخلالا بواجبه القانوني، ويتم هنا التحريض على القتل بطريق السلبي</w:t>
      </w:r>
      <w:r w:rsidRPr="005B2B4C">
        <w:rPr>
          <w:rFonts w:ascii="Simplified Arabic" w:hAnsi="Simplified Arabic" w:cs="Simplified Arabic"/>
          <w:sz w:val="30"/>
          <w:szCs w:val="30"/>
          <w:vertAlign w:val="superscript"/>
          <w:rtl/>
        </w:rPr>
        <w:footnoteReference w:id="108"/>
      </w:r>
      <w:r w:rsidRPr="005B2B4C">
        <w:rPr>
          <w:rFonts w:ascii="Simplified Arabic" w:hAnsi="Simplified Arabic" w:cs="Simplified Arabic" w:hint="cs"/>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b/>
          <w:bCs/>
          <w:sz w:val="30"/>
          <w:szCs w:val="30"/>
          <w:rtl/>
        </w:rPr>
        <w:t>ثانيا:</w:t>
      </w:r>
      <w:r w:rsidRPr="005B2B4C">
        <w:rPr>
          <w:rFonts w:ascii="Simplified Arabic" w:hAnsi="Simplified Arabic" w:cs="Simplified Arabic" w:hint="cs"/>
          <w:b/>
          <w:bCs/>
          <w:sz w:val="30"/>
          <w:szCs w:val="30"/>
          <w:rtl/>
        </w:rPr>
        <w:t xml:space="preserve"> </w:t>
      </w:r>
      <w:r w:rsidRPr="005B2B4C">
        <w:rPr>
          <w:rFonts w:ascii="Simplified Arabic" w:hAnsi="Simplified Arabic" w:cs="Simplified Arabic"/>
          <w:b/>
          <w:bCs/>
          <w:sz w:val="30"/>
          <w:szCs w:val="30"/>
          <w:rtl/>
        </w:rPr>
        <w:t>الفاعل المعنوي في جرائم الامتناع</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يقصد بالفاعل المعنوي الشخص الذي يقوم بدفع شخص آخر لارتكاب جريمة، ويؤثر عليه تأثيرا كاملا على إرادته، بحيث يسيطر الفاعل المعنوي على الشخص سيطرة تجعله كوسيلة أو كأداة لتحقيق أغراضه يشترط أن يكون الشخص الذي يستخدم كوسيلة لارتكاب الجريمة غير مسؤول جنائيا</w:t>
      </w:r>
      <w:r w:rsidRPr="005B2B4C">
        <w:rPr>
          <w:rFonts w:ascii="Simplified Arabic" w:hAnsi="Simplified Arabic" w:cs="Simplified Arabic"/>
          <w:sz w:val="30"/>
          <w:szCs w:val="30"/>
          <w:vertAlign w:val="superscript"/>
          <w:rtl/>
        </w:rPr>
        <w:footnoteReference w:id="109"/>
      </w:r>
      <w:r w:rsidRPr="005B2B4C">
        <w:rPr>
          <w:rFonts w:ascii="Simplified Arabic" w:hAnsi="Simplified Arabic" w:cs="Simplified Arabic"/>
          <w:sz w:val="30"/>
          <w:szCs w:val="30"/>
          <w:rtl/>
        </w:rPr>
        <w:t xml:space="preserve">. </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مثال ذلك الشخص الذي يقوم بتحريض مجنون لقتل شخص آخر هنا يعتبر الشخص القائم بتحريض المجنون فاعل معنوي كون أن الفاعل المادي عديم الأهلية</w:t>
      </w:r>
      <w:r w:rsidRPr="005B2B4C">
        <w:rPr>
          <w:rFonts w:ascii="Simplified Arabic" w:hAnsi="Simplified Arabic" w:cs="Simplified Arabic" w:hint="cs"/>
          <w:sz w:val="30"/>
          <w:szCs w:val="30"/>
          <w:rtl/>
        </w:rPr>
        <w:t>،</w:t>
      </w:r>
      <w:r w:rsidRPr="005B2B4C">
        <w:rPr>
          <w:rFonts w:ascii="Simplified Arabic" w:hAnsi="Simplified Arabic" w:cs="Simplified Arabic"/>
          <w:sz w:val="30"/>
          <w:szCs w:val="30"/>
          <w:rtl/>
        </w:rPr>
        <w:t xml:space="preserve"> </w:t>
      </w:r>
      <w:r w:rsidRPr="005B2B4C">
        <w:rPr>
          <w:rFonts w:ascii="Simplified Arabic" w:hAnsi="Simplified Arabic" w:cs="Simplified Arabic" w:hint="cs"/>
          <w:sz w:val="30"/>
          <w:szCs w:val="30"/>
          <w:rtl/>
        </w:rPr>
        <w:t>ف</w:t>
      </w:r>
      <w:r w:rsidRPr="005B2B4C">
        <w:rPr>
          <w:rFonts w:ascii="Simplified Arabic" w:hAnsi="Simplified Arabic" w:cs="Simplified Arabic"/>
          <w:sz w:val="30"/>
          <w:szCs w:val="30"/>
          <w:rtl/>
        </w:rPr>
        <w:t>المنفذ حسن النية قد يكون بالغا رشيدا لكنه خالي الذهن عن أي فكرة تتعلق بالجريمة</w:t>
      </w:r>
      <w:r w:rsidRPr="005B2B4C">
        <w:rPr>
          <w:rFonts w:ascii="Simplified Arabic" w:hAnsi="Simplified Arabic" w:cs="Simplified Arabic"/>
          <w:sz w:val="30"/>
          <w:szCs w:val="30"/>
          <w:vertAlign w:val="superscript"/>
          <w:rtl/>
        </w:rPr>
        <w:footnoteReference w:id="110"/>
      </w:r>
      <w:r w:rsidRPr="005B2B4C">
        <w:rPr>
          <w:rFonts w:ascii="Simplified Arabic" w:hAnsi="Simplified Arabic" w:cs="Simplified Arabic"/>
          <w:sz w:val="30"/>
          <w:szCs w:val="30"/>
          <w:rtl/>
        </w:rPr>
        <w:t>، لكن حتى وإن وقعت الجريمة ماديا من أشخاص غير مسؤولين جنائيا إلا أنها معنويا تكون قد وقعت من شخص يكون قد حرضهم لتنفيذ إرادته الإجرامية باعتبارهم وسيلة لتنفيذ الجريمة</w:t>
      </w:r>
      <w:r w:rsidRPr="005B2B4C">
        <w:rPr>
          <w:rFonts w:ascii="Simplified Arabic" w:hAnsi="Simplified Arabic" w:cs="Simplified Arabic"/>
          <w:sz w:val="30"/>
          <w:szCs w:val="30"/>
          <w:vertAlign w:val="superscript"/>
          <w:rtl/>
        </w:rPr>
        <w:footnoteReference w:id="111"/>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هذا ما نص عليه المشرع الجزائري في المادة 45 من ق ع ج، ف</w:t>
      </w:r>
      <w:r w:rsidRPr="005B2B4C">
        <w:rPr>
          <w:rFonts w:ascii="Simplified Arabic" w:hAnsi="Simplified Arabic" w:cs="Simplified Arabic" w:hint="cs"/>
          <w:sz w:val="30"/>
          <w:szCs w:val="30"/>
          <w:rtl/>
        </w:rPr>
        <w:t>ف</w:t>
      </w:r>
      <w:r w:rsidRPr="005B2B4C">
        <w:rPr>
          <w:rFonts w:ascii="Simplified Arabic" w:hAnsi="Simplified Arabic" w:cs="Simplified Arabic"/>
          <w:sz w:val="30"/>
          <w:szCs w:val="30"/>
          <w:rtl/>
        </w:rPr>
        <w:t>كرة الفاعل المعنوي متحققة بالنسبة للجرائم الإيجابية أما بالنسبة لجرائم الامتناع فاختلف الفقهاء في شأن تطبيق نظرية الفاعل المعنوي على هذه الجرائم حيث يرى جانب من الفقه عدم صلاحية الفاعل المعنوي في جرائم الامتناع على أساس جملة من المبررات:</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MS Mincho" w:eastAsia="MS Mincho" w:hAnsi="MS Mincho" w:cs="MS Mincho" w:hint="eastAsia"/>
          <w:sz w:val="30"/>
          <w:szCs w:val="30"/>
          <w:rtl/>
        </w:rPr>
        <w:lastRenderedPageBreak/>
        <w:t>❖</w:t>
      </w:r>
      <w:r w:rsidRPr="005B2B4C">
        <w:rPr>
          <w:rFonts w:ascii="Simplified Arabic" w:hAnsi="Simplified Arabic" w:cs="Simplified Arabic"/>
          <w:sz w:val="30"/>
          <w:szCs w:val="30"/>
          <w:rtl/>
        </w:rPr>
        <w:t xml:space="preserve"> أن الامتناع من كان عليه واجب التدخل للحيلولة دون حدوث جريمة كانت على وشك ارتكابها من طرف شخص آخر يجعله فاعلا ماديا لهذه الجريمة وليس فاعلا معنويا لها، وذلك إذا وجد واجب قانوني يقع على عاتق الشخص الذي يلزمه بالتدخل،</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مثال ذلك الصيدلي الذي يخطأ في وصفة طبية علما أن هذا الدواء يحتوي على مادة سامة ولم يقم بإخبار الشخص الذي تسلمها للمريض الذي يتناولها، مما يؤدي إلى وفاة المريض ففي هذه الحالة يعتبر فاعل مادي وليس معنوي</w:t>
      </w:r>
      <w:r w:rsidRPr="005B2B4C">
        <w:rPr>
          <w:rFonts w:ascii="Simplified Arabic" w:hAnsi="Simplified Arabic" w:cs="Simplified Arabic"/>
          <w:sz w:val="30"/>
          <w:szCs w:val="30"/>
          <w:vertAlign w:val="superscript"/>
          <w:rtl/>
        </w:rPr>
        <w:footnoteReference w:id="112"/>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MS Mincho" w:eastAsia="MS Mincho" w:hAnsi="MS Mincho" w:cs="MS Mincho" w:hint="eastAsia"/>
          <w:sz w:val="30"/>
          <w:szCs w:val="30"/>
          <w:rtl/>
        </w:rPr>
        <w:t>❖</w:t>
      </w:r>
      <w:r w:rsidRPr="005B2B4C">
        <w:rPr>
          <w:rFonts w:ascii="Simplified Arabic" w:hAnsi="Simplified Arabic" w:cs="Simplified Arabic"/>
          <w:sz w:val="30"/>
          <w:szCs w:val="30"/>
          <w:rtl/>
        </w:rPr>
        <w:t>أن</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فكرة</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الفاعل</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المعنوي</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لا</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یمكن</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أن</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تنطبق</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إلا</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إذا</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كان</w:t>
      </w:r>
      <w:r w:rsidRPr="005B2B4C">
        <w:rPr>
          <w:rFonts w:ascii="Simplified Arabic" w:hAnsi="Simplified Arabic" w:cs="Simplified Arabic"/>
          <w:sz w:val="30"/>
          <w:szCs w:val="30"/>
        </w:rPr>
        <w:t xml:space="preserve"> </w:t>
      </w:r>
      <w:r w:rsidRPr="005B2B4C">
        <w:rPr>
          <w:rFonts w:ascii="Simplified Arabic" w:hAnsi="Simplified Arabic" w:cs="Simplified Arabic" w:hint="cs"/>
          <w:sz w:val="30"/>
          <w:szCs w:val="30"/>
          <w:rtl/>
        </w:rPr>
        <w:t>ارتكابها</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من</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طرف</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شخص</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غير</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مسؤول</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جنائيا</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أو</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حسن</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النية</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ففي</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هذه</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الحالة</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لا</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مجال</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لتطبيق</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فكرة</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الفاعل</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المعنوي</w:t>
      </w:r>
      <w:r w:rsidRPr="005B2B4C">
        <w:rPr>
          <w:rFonts w:ascii="Simplified Arabic" w:hAnsi="Simplified Arabic" w:cs="Simplified Arabic"/>
          <w:sz w:val="30"/>
          <w:szCs w:val="30"/>
          <w:vertAlign w:val="superscript"/>
          <w:rtl/>
        </w:rPr>
        <w:footnoteReference w:id="113"/>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lang w:bidi="ar-DZ"/>
        </w:rPr>
      </w:pPr>
      <w:r w:rsidRPr="005B2B4C">
        <w:rPr>
          <w:rFonts w:ascii="Simplified Arabic" w:hAnsi="Simplified Arabic" w:cs="Simplified Arabic"/>
          <w:sz w:val="30"/>
          <w:szCs w:val="30"/>
          <w:rtl/>
        </w:rPr>
        <w:t>أما</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الجانب</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الآخر</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يرى</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بصلاحية</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تطبيق</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فكرة</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الفاعل</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المعنوي</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في</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ج</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ا</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رئم</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الامتناع</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وذلك</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حسب</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المب</w:t>
      </w:r>
      <w:r w:rsidRPr="005B2B4C">
        <w:rPr>
          <w:rFonts w:ascii="Simplified Arabic" w:hAnsi="Simplified Arabic" w:cs="Simplified Arabic" w:hint="cs"/>
          <w:sz w:val="30"/>
          <w:szCs w:val="30"/>
          <w:rtl/>
        </w:rPr>
        <w:t>ررات</w:t>
      </w:r>
      <w:r w:rsidRPr="005B2B4C">
        <w:rPr>
          <w:rFonts w:ascii="Simplified Arabic" w:hAnsi="Simplified Arabic" w:cs="Simplified Arabic"/>
          <w:sz w:val="30"/>
          <w:szCs w:val="30"/>
        </w:rPr>
        <w:t xml:space="preserve"> </w:t>
      </w:r>
      <w:r w:rsidRPr="005B2B4C">
        <w:rPr>
          <w:rFonts w:ascii="Simplified Arabic" w:hAnsi="Simplified Arabic" w:cs="Simplified Arabic"/>
          <w:sz w:val="30"/>
          <w:szCs w:val="30"/>
          <w:rtl/>
        </w:rPr>
        <w:t>التالية</w:t>
      </w:r>
      <w:r w:rsidRPr="005B2B4C">
        <w:rPr>
          <w:rFonts w:ascii="Simplified Arabic" w:hAnsi="Simplified Arabic" w:cs="Simplified Arabic"/>
          <w:sz w:val="30"/>
          <w:szCs w:val="30"/>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MS Mincho" w:eastAsia="MS Mincho" w:hAnsi="MS Mincho" w:cs="MS Mincho" w:hint="eastAsia"/>
          <w:sz w:val="30"/>
          <w:szCs w:val="30"/>
          <w:rtl/>
        </w:rPr>
        <w:t>❖</w:t>
      </w:r>
      <w:r w:rsidRPr="005B2B4C">
        <w:rPr>
          <w:rFonts w:ascii="Simplified Arabic" w:hAnsi="Simplified Arabic" w:cs="Simplified Arabic"/>
          <w:sz w:val="30"/>
          <w:szCs w:val="30"/>
          <w:rtl/>
        </w:rPr>
        <w:t xml:space="preserve"> أن يقع </w:t>
      </w:r>
      <w:r w:rsidRPr="005B2B4C">
        <w:rPr>
          <w:rFonts w:ascii="Simplified Arabic" w:hAnsi="Simplified Arabic" w:cs="Simplified Arabic" w:hint="cs"/>
          <w:sz w:val="30"/>
          <w:szCs w:val="30"/>
          <w:rtl/>
        </w:rPr>
        <w:t>التزام</w:t>
      </w:r>
      <w:r w:rsidRPr="005B2B4C">
        <w:rPr>
          <w:rFonts w:ascii="Simplified Arabic" w:hAnsi="Simplified Arabic" w:cs="Simplified Arabic"/>
          <w:sz w:val="30"/>
          <w:szCs w:val="30"/>
          <w:rtl/>
        </w:rPr>
        <w:t xml:space="preserve"> قانوني على عاتق الفاعل المعنوي بالقيام بعمل فامتنع عنه مما أدى ذلك إلى </w:t>
      </w:r>
      <w:r w:rsidRPr="005B2B4C">
        <w:rPr>
          <w:rFonts w:ascii="Simplified Arabic" w:hAnsi="Simplified Arabic" w:cs="Simplified Arabic" w:hint="cs"/>
          <w:sz w:val="30"/>
          <w:szCs w:val="30"/>
          <w:rtl/>
        </w:rPr>
        <w:t>ارتكاب</w:t>
      </w:r>
      <w:r w:rsidRPr="005B2B4C">
        <w:rPr>
          <w:rFonts w:ascii="Simplified Arabic" w:hAnsi="Simplified Arabic" w:cs="Simplified Arabic"/>
          <w:sz w:val="30"/>
          <w:szCs w:val="30"/>
          <w:rtl/>
        </w:rPr>
        <w:t xml:space="preserve"> شخص آخر غير مسؤول أو حسن النية الفعل أو الامتناع الذي ترتب عليه النتيجة الإجرامية،</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 xml:space="preserve">مثال ذلك الشخص مكلف بمراقبة السباحين في أحد المسابح فإن من واجبه إنقاذ من يتعرض منهم للغرق، فحدث وأن تعرض أحدهم للغرق وأخذ يستغيث طالبا النجدة وعندما يريد المسؤول إنقاذه يوهم الناس بأن الشخص المعرض للغرق قد تم إنقاذه، مما يؤدي إلى وفاته ففي هذه الحالة يعتبر المسؤول فاعلا معنويا في جريمة الامتناع </w:t>
      </w:r>
      <w:r w:rsidRPr="005B2B4C">
        <w:rPr>
          <w:rFonts w:ascii="Simplified Arabic" w:hAnsi="Simplified Arabic" w:cs="Simplified Arabic"/>
          <w:sz w:val="30"/>
          <w:szCs w:val="30"/>
          <w:vertAlign w:val="superscript"/>
          <w:rtl/>
        </w:rPr>
        <w:footnoteReference w:id="114"/>
      </w:r>
      <w:r w:rsidRPr="005B2B4C">
        <w:rPr>
          <w:rFonts w:ascii="Simplified Arabic" w:hAnsi="Simplified Arabic" w:cs="Simplified Arabic"/>
          <w:sz w:val="30"/>
          <w:szCs w:val="30"/>
          <w:rtl/>
        </w:rPr>
        <w:t xml:space="preserve">. </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MS Mincho" w:eastAsia="MS Mincho" w:hAnsi="MS Mincho" w:cs="MS Mincho" w:hint="eastAsia"/>
          <w:sz w:val="30"/>
          <w:szCs w:val="30"/>
          <w:rtl/>
        </w:rPr>
        <w:t>❖</w:t>
      </w:r>
      <w:r w:rsidRPr="005B2B4C">
        <w:rPr>
          <w:rFonts w:ascii="Simplified Arabic" w:hAnsi="Simplified Arabic" w:cs="Simplified Arabic"/>
          <w:sz w:val="30"/>
          <w:szCs w:val="30"/>
          <w:rtl/>
        </w:rPr>
        <w:t xml:space="preserve"> أن يرتكب الفاعل المعنوي نشاطا إيجابيا يترتب عليه </w:t>
      </w:r>
      <w:r w:rsidRPr="005B2B4C">
        <w:rPr>
          <w:rFonts w:ascii="Simplified Arabic" w:hAnsi="Simplified Arabic" w:cs="Simplified Arabic" w:hint="cs"/>
          <w:sz w:val="30"/>
          <w:szCs w:val="30"/>
          <w:rtl/>
        </w:rPr>
        <w:t>امتناع</w:t>
      </w:r>
      <w:r w:rsidRPr="005B2B4C">
        <w:rPr>
          <w:rFonts w:ascii="Simplified Arabic" w:hAnsi="Simplified Arabic" w:cs="Simplified Arabic"/>
          <w:sz w:val="30"/>
          <w:szCs w:val="30"/>
          <w:rtl/>
        </w:rPr>
        <w:t xml:space="preserve"> شخص يكون غير مسؤولا أو حسن النية عن القيام بفعل معين، ثم يترتب على ذلك الامتناع حدوث نتيجة إجرامية،</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مثال ذلك وجود مريض في حالة خطرة يجب على الممرضة إعطاءه حقنة أثناء الليل، فقام شخص من أقارب المريض بحقن منوم للممرضة بعد ذلك ترتب عدم إعطاء الممرضة للمريض حقنة الليل إلى وفاة المريض</w:t>
      </w:r>
      <w:r w:rsidRPr="005B2B4C">
        <w:rPr>
          <w:rFonts w:ascii="Simplified Arabic" w:hAnsi="Simplified Arabic" w:cs="Simplified Arabic"/>
          <w:sz w:val="30"/>
          <w:szCs w:val="30"/>
          <w:vertAlign w:val="superscript"/>
          <w:rtl/>
        </w:rPr>
        <w:footnoteReference w:id="115"/>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MS Mincho" w:eastAsia="MS Mincho" w:hAnsi="MS Mincho" w:cs="MS Mincho" w:hint="eastAsia"/>
          <w:sz w:val="30"/>
          <w:szCs w:val="30"/>
          <w:rtl/>
        </w:rPr>
        <w:t>❖</w:t>
      </w:r>
      <w:r w:rsidRPr="005B2B4C">
        <w:rPr>
          <w:rFonts w:ascii="Simplified Arabic" w:hAnsi="Simplified Arabic" w:cs="Simplified Arabic"/>
          <w:sz w:val="30"/>
          <w:szCs w:val="30"/>
          <w:rtl/>
        </w:rPr>
        <w:t xml:space="preserve"> إذا ما</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 xml:space="preserve">كان هنالك شخصين مكلفين بأداء واجب معين ويقوم أحدهم بأوهام الثاني بأنه سيقوم بأداء ذلك الواجب نيابة عنه، لكنه لم يقم به والآخر معتقد بأن ذلك العمل تم القيام به، مثال ذلك الأبوين المكلفين بإطعام ابنها إخبار الأب الأم بأنه يقوم بإطعام الابن نيابة عن الأم، واعتقاد الأم </w:t>
      </w:r>
      <w:r w:rsidRPr="005B2B4C">
        <w:rPr>
          <w:rFonts w:ascii="Simplified Arabic" w:hAnsi="Simplified Arabic" w:cs="Simplified Arabic"/>
          <w:sz w:val="30"/>
          <w:szCs w:val="30"/>
          <w:rtl/>
        </w:rPr>
        <w:lastRenderedPageBreak/>
        <w:t>صحة ذلك فتركت الطفل دون إطعامه حتى توفي الابن، في هذه الحالة الأب سخر غيره في تنفيذ الجريمة</w:t>
      </w:r>
      <w:r w:rsidRPr="005B2B4C">
        <w:rPr>
          <w:rFonts w:ascii="Simplified Arabic" w:hAnsi="Simplified Arabic" w:cs="Simplified Arabic"/>
          <w:sz w:val="30"/>
          <w:szCs w:val="30"/>
          <w:vertAlign w:val="superscript"/>
          <w:rtl/>
        </w:rPr>
        <w:footnoteReference w:id="116"/>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b/>
          <w:bCs/>
          <w:sz w:val="30"/>
          <w:szCs w:val="30"/>
        </w:rPr>
      </w:pPr>
      <w:r w:rsidRPr="005B2B4C">
        <w:rPr>
          <w:rFonts w:ascii="Simplified Arabic" w:hAnsi="Simplified Arabic" w:cs="Simplified Arabic"/>
          <w:b/>
          <w:bCs/>
          <w:sz w:val="30"/>
          <w:szCs w:val="30"/>
          <w:rtl/>
        </w:rPr>
        <w:t>المطلب الثاني: الشروع في جرائم الامتناع</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تمرّ الجريمة بعدة مراحل وهي التفكير والتحضير وتأتي مرحلة التنفيذ، وهو بذلك يدخل مرحلة الشروع وإتمام الجريمة</w:t>
      </w:r>
      <w:r w:rsidRPr="005B2B4C">
        <w:rPr>
          <w:rFonts w:ascii="Simplified Arabic" w:hAnsi="Simplified Arabic" w:cs="Simplified Arabic"/>
          <w:sz w:val="30"/>
          <w:szCs w:val="30"/>
          <w:vertAlign w:val="superscript"/>
          <w:rtl/>
        </w:rPr>
        <w:footnoteReference w:id="117"/>
      </w:r>
      <w:r w:rsidRPr="005B2B4C">
        <w:rPr>
          <w:rFonts w:ascii="Simplified Arabic" w:hAnsi="Simplified Arabic" w:cs="Simplified Arabic"/>
          <w:sz w:val="30"/>
          <w:szCs w:val="30"/>
          <w:rtl/>
        </w:rPr>
        <w:t>، إلا أنّ مرحلة الشروع تثير إشكالات لكن الفقه تصدى لها بالدراسة والتمحيص خصوصا المتعلقة بالجريمة الإيجابية باعتبارها أوسع نطاقا لكن هذا لا يمنع من القول أنه خاض في مسألة الشروع في جريمة الامتناع و أعطى لها حقها</w:t>
      </w:r>
      <w:r w:rsidRPr="005B2B4C">
        <w:rPr>
          <w:rFonts w:ascii="Simplified Arabic" w:hAnsi="Simplified Arabic" w:cs="Simplified Arabic"/>
          <w:sz w:val="30"/>
          <w:szCs w:val="30"/>
          <w:vertAlign w:val="superscript"/>
          <w:rtl/>
        </w:rPr>
        <w:footnoteReference w:id="118"/>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وهذا ما سوف نحاول دراسته في هذا الفرع، و ذلك بالتطرق إلى الشروع في جريمة الامتناع</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المجردة ( فرع أول)، ثم الشروع في جريمة الامتناع ذات نتيجة (فرع ثاني)</w:t>
      </w:r>
    </w:p>
    <w:p w:rsidR="005B2B4C" w:rsidRPr="005B2B4C" w:rsidRDefault="005B2B4C" w:rsidP="005B2B4C">
      <w:pPr>
        <w:bidi/>
        <w:spacing w:after="0" w:line="240" w:lineRule="auto"/>
        <w:jc w:val="both"/>
        <w:rPr>
          <w:rFonts w:ascii="Simplified Arabic" w:hAnsi="Simplified Arabic" w:cs="Simplified Arabic"/>
          <w:b/>
          <w:bCs/>
          <w:sz w:val="30"/>
          <w:szCs w:val="30"/>
        </w:rPr>
      </w:pPr>
      <w:r w:rsidRPr="005B2B4C">
        <w:rPr>
          <w:rFonts w:ascii="Simplified Arabic" w:hAnsi="Simplified Arabic" w:cs="Simplified Arabic"/>
          <w:b/>
          <w:bCs/>
          <w:sz w:val="30"/>
          <w:szCs w:val="30"/>
          <w:rtl/>
        </w:rPr>
        <w:t xml:space="preserve"> الفرع الأول :</w:t>
      </w:r>
      <w:r w:rsidRPr="005B2B4C">
        <w:rPr>
          <w:rFonts w:ascii="Simplified Arabic" w:hAnsi="Simplified Arabic" w:cs="Simplified Arabic" w:hint="cs"/>
          <w:b/>
          <w:bCs/>
          <w:sz w:val="30"/>
          <w:szCs w:val="30"/>
          <w:rtl/>
        </w:rPr>
        <w:t xml:space="preserve"> </w:t>
      </w:r>
      <w:r w:rsidRPr="005B2B4C">
        <w:rPr>
          <w:rFonts w:ascii="Simplified Arabic" w:hAnsi="Simplified Arabic" w:cs="Simplified Arabic"/>
          <w:b/>
          <w:bCs/>
          <w:sz w:val="30"/>
          <w:szCs w:val="30"/>
          <w:rtl/>
        </w:rPr>
        <w:t xml:space="preserve">الشروع في جريمة الامتناع المجرد  </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تعتبر جرائم الامتناع المجرّد من الجرائم التي يشمل ركنها المادي من مجرد الامتناع دون وجود نتيجة إجرامية، لذلك لا يهم إذا كانت النتيجة أم لا، وعليه بالجريمة التي تكتمل بمجرد الامتناع تعتبر بذلك مستغرقة كل أركان العمل غير المشروع، إلا أنه قد لا يتصور الشروع في هذا النوع من الجرائم على اعتبار أن الشروع يكون فقط في الجرائم ذات نتيجة.</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و لقد ثار جدل حول حقيقة ما إذا كان الشروع يتحقق في الجرائم الامتناع المجرد، وعليه فقد ذهب فريق إلى الأخذ بإمكانية تصور الشروع في بعض جرائم الامتناع المجرد</w:t>
      </w:r>
      <w:r w:rsidRPr="005B2B4C">
        <w:rPr>
          <w:rFonts w:ascii="Simplified Arabic" w:hAnsi="Simplified Arabic" w:cs="Simplified Arabic"/>
          <w:sz w:val="30"/>
          <w:szCs w:val="30"/>
          <w:vertAlign w:val="superscript"/>
          <w:rtl/>
        </w:rPr>
        <w:footnoteReference w:id="119"/>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ومثال ذلك الشخص الذي يلزم عليه التقدم إلى السلطات القضائية للإدلاء بشهادته في قضية ما، ولكي يتوجه إلى المحكمة ذهب إلى محطة القطار لاقتناء تذكرة للسفر بعيدا، ففي هذه الحالة يتحقق الشروع في جريمة الامتناع، أو مثل الشخص الذي يشاهد شاحنة تقترب من طفل موجود في الطريق لتدهسه، ويملك وقت كافي لإنقاذه واقتياده بعيدا عن الطريق، إلا أن الشخص لم يتحرك ساكنا، فاقتربت الشاحنة تماما من الطفل ولم يعد هناك أمل لإنقاذه، لكن سائق الشاحنة تمكن من إيقاف الشاحنة ثم أنقذ الطفل في أخير لحظة، هنا في هذه الحالة تعتبر الجريمة خائبة والممتنع شارع في جريمة الامتناع المجرد</w:t>
      </w:r>
      <w:r w:rsidRPr="005B2B4C">
        <w:rPr>
          <w:rFonts w:ascii="Simplified Arabic" w:hAnsi="Simplified Arabic" w:cs="Simplified Arabic"/>
          <w:sz w:val="30"/>
          <w:szCs w:val="30"/>
          <w:vertAlign w:val="superscript"/>
          <w:rtl/>
        </w:rPr>
        <w:footnoteReference w:id="120"/>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lastRenderedPageBreak/>
        <w:t>وعلى نقيض هذا الرأي هناك موقف مغاير مفاده أنه لا يمكن تصوّر الشروع في جرائم الامتناع المجرد، بحيث أنّ الامتناع يعد سلوكا سلبيا يتم في لحظة معينة، إذ لا يمكن تجزئته، ويعتبرون الشروع غير منطقي في هذه الجرائم، كون القانون لا يعاقب في هذه الجرائم إلا إذا كانت نتيجة فيها، بمعنى وقوع نشاط مادي ظاهر ، وتتمحور حججهم فيما يلي:</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sz w:val="30"/>
          <w:szCs w:val="30"/>
          <w:rtl/>
        </w:rPr>
        <w:t>- حتى يتحقق الشروع يجب أن لا تكون النتيجة، وهذا بسبب خارج عن إرادة الجاني، وهو الأمر الذي لا يمكن تصوره في جرائم الامتناع المجرّد.</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 كما لا يمكن تجزئة النشاط المادي أو تقسيمه، في الجريمة تقوم بتوفير الامتناع والنتيجة معا</w:t>
      </w:r>
      <w:r w:rsidRPr="005B2B4C">
        <w:rPr>
          <w:rFonts w:ascii="Simplified Arabic" w:hAnsi="Simplified Arabic" w:cs="Simplified Arabic"/>
          <w:sz w:val="30"/>
          <w:szCs w:val="30"/>
          <w:vertAlign w:val="superscript"/>
          <w:rtl/>
        </w:rPr>
        <w:footnoteReference w:id="121"/>
      </w:r>
      <w:r w:rsidRPr="005B2B4C">
        <w:rPr>
          <w:rFonts w:ascii="Simplified Arabic" w:hAnsi="Simplified Arabic" w:cs="Simplified Arabic"/>
          <w:sz w:val="30"/>
          <w:szCs w:val="30"/>
          <w:rtl/>
        </w:rPr>
        <w:t>، ومعظم الجرائم التي لا يمكن الشروع فيها عدم القابلية للتجزئة هي جرائم سلبية مثل الامتناع عن الشهادة، أو امتناع القاضي عن النطق بالحكم</w:t>
      </w:r>
      <w:r w:rsidRPr="005B2B4C">
        <w:rPr>
          <w:rFonts w:ascii="Simplified Arabic" w:hAnsi="Simplified Arabic" w:cs="Simplified Arabic"/>
          <w:sz w:val="30"/>
          <w:szCs w:val="30"/>
          <w:vertAlign w:val="superscript"/>
          <w:rtl/>
        </w:rPr>
        <w:footnoteReference w:id="122"/>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وفضلا على ذلك، فإن جرائم الامتناع لا يمكن تصوّر الشروع فيها، لأنها إما أن تقع كاملة وذلك بإثبات الفعل المأمور به دون قيامه، أو أنها لا تقع في الأساس لإثبات الفعل اللازم في حقه، ولا يوجد وسيط في كلتا الحالتين، حتى يقال عليها توافر الجريمة في صورة ناقصة إما شروع خائب أو موقوف، ومنه يقتضي أن يكون الشروع في مجال جرائم الامتناع ذات نتيجة دون غيرها</w:t>
      </w:r>
      <w:r w:rsidRPr="005B2B4C">
        <w:rPr>
          <w:rFonts w:ascii="Simplified Arabic" w:hAnsi="Simplified Arabic" w:cs="Simplified Arabic"/>
          <w:sz w:val="30"/>
          <w:szCs w:val="30"/>
          <w:vertAlign w:val="superscript"/>
          <w:rtl/>
        </w:rPr>
        <w:footnoteReference w:id="123"/>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b/>
          <w:bCs/>
          <w:sz w:val="30"/>
          <w:szCs w:val="30"/>
          <w:rtl/>
        </w:rPr>
        <w:t xml:space="preserve"> الفرع الثاني:</w:t>
      </w:r>
      <w:r w:rsidRPr="005B2B4C">
        <w:rPr>
          <w:rFonts w:ascii="Simplified Arabic" w:hAnsi="Simplified Arabic" w:cs="Simplified Arabic" w:hint="cs"/>
          <w:b/>
          <w:bCs/>
          <w:sz w:val="30"/>
          <w:szCs w:val="30"/>
          <w:rtl/>
        </w:rPr>
        <w:t xml:space="preserve"> </w:t>
      </w:r>
      <w:r w:rsidRPr="005B2B4C">
        <w:rPr>
          <w:rFonts w:ascii="Simplified Arabic" w:hAnsi="Simplified Arabic" w:cs="Simplified Arabic"/>
          <w:b/>
          <w:bCs/>
          <w:sz w:val="30"/>
          <w:szCs w:val="30"/>
          <w:rtl/>
        </w:rPr>
        <w:t>الشروع في جريمة الامتناع ذات نتيجة</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يقال أن الشروع في جرائم الامتناع الشكلية غير ممكن، لكن يختلف الأمر بالنسبة لجرائم الامتناع ذات النتيجة، ذلك أنّ عند وجود نتيجة يترتب عليها نشاط سلبي إلى أن تظهر إمكانية تصوّر الشروع في هذه الجريمة، إلا أنّه ومع ذلك لم يعدّ ذلك التصور محل اتفاق</w:t>
      </w:r>
      <w:r w:rsidRPr="005B2B4C">
        <w:rPr>
          <w:rFonts w:ascii="Simplified Arabic" w:hAnsi="Simplified Arabic" w:cs="Simplified Arabic"/>
          <w:sz w:val="30"/>
          <w:szCs w:val="30"/>
          <w:vertAlign w:val="superscript"/>
          <w:rtl/>
        </w:rPr>
        <w:footnoteReference w:id="124"/>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sz w:val="30"/>
          <w:szCs w:val="30"/>
          <w:rtl/>
        </w:rPr>
        <w:t xml:space="preserve">لقد ثار جدل بين الفقهاء عن مدى توافر الشروع في جريمة الامتناع ذات النتيجة، وقد ذهب رأي من الفقه إلى القول بأنّ الشروع غير متصوّر فيها، لأنه بالرجوع إلى تعريف الشروع والذي يقصد به البدء في التنفيذ، فنجده غير متوافق مع طبيعة الامتناع التي تعني بعدم القيام بفعل، لأنه هناك فرق بين البدء في تنفيذ الفعل وعدم القيام به، لذلك </w:t>
      </w:r>
      <w:r w:rsidRPr="005B2B4C">
        <w:rPr>
          <w:rFonts w:ascii="Simplified Arabic" w:hAnsi="Simplified Arabic" w:cs="Simplified Arabic" w:hint="cs"/>
          <w:sz w:val="30"/>
          <w:szCs w:val="30"/>
          <w:rtl/>
        </w:rPr>
        <w:t xml:space="preserve">إما </w:t>
      </w:r>
      <w:r w:rsidRPr="005B2B4C">
        <w:rPr>
          <w:rFonts w:ascii="Simplified Arabic" w:hAnsi="Simplified Arabic" w:cs="Simplified Arabic"/>
          <w:sz w:val="30"/>
          <w:szCs w:val="30"/>
          <w:rtl/>
        </w:rPr>
        <w:t>أن تقع هذه الجريمة تامة وذلك إذا تحققت النتيجة المعاقب عليها قانونا بناء على الامتناع، أو لا وجود للجريمة إطلاقا في الحالة التي تتحقق فيها النتيجة</w:t>
      </w:r>
      <w:r w:rsidRPr="005B2B4C">
        <w:rPr>
          <w:rFonts w:ascii="Simplified Arabic" w:hAnsi="Simplified Arabic" w:cs="Simplified Arabic"/>
          <w:sz w:val="30"/>
          <w:szCs w:val="30"/>
          <w:vertAlign w:val="superscript"/>
          <w:rtl/>
        </w:rPr>
        <w:footnoteReference w:id="125"/>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lastRenderedPageBreak/>
        <w:t>أما الرأي الآخر من الفقه ذهب إلى القول بأنّ الشروع في جريمة الامتناع ذات النتيجة ظهر في صورة واضحة بكثير مما يكون في الجرائم الإيجابية، خاصة في الحالة التي لا تترتب</w:t>
      </w:r>
      <w:r w:rsidRPr="005B2B4C">
        <w:rPr>
          <w:rFonts w:ascii="Simplified Arabic" w:hAnsi="Simplified Arabic" w:cs="Simplified Arabic" w:hint="cs"/>
          <w:sz w:val="30"/>
          <w:szCs w:val="30"/>
          <w:rtl/>
        </w:rPr>
        <w:t xml:space="preserve"> عليها</w:t>
      </w:r>
      <w:r w:rsidRPr="005B2B4C">
        <w:rPr>
          <w:rFonts w:ascii="Simplified Arabic" w:hAnsi="Simplified Arabic" w:cs="Simplified Arabic"/>
          <w:sz w:val="30"/>
          <w:szCs w:val="30"/>
          <w:rtl/>
        </w:rPr>
        <w:t xml:space="preserve"> نتيجة مباشرة لكن بعد فترة، وأيضا الجرائم التي تتطلب لوقوعها امتناعاً مستمر، </w:t>
      </w:r>
      <w:r w:rsidRPr="005B2B4C">
        <w:rPr>
          <w:rFonts w:ascii="Simplified Arabic" w:hAnsi="Simplified Arabic" w:cs="Simplified Arabic" w:hint="cs"/>
          <w:sz w:val="30"/>
          <w:szCs w:val="30"/>
          <w:rtl/>
        </w:rPr>
        <w:t>ك</w:t>
      </w:r>
      <w:r w:rsidRPr="005B2B4C">
        <w:rPr>
          <w:rFonts w:ascii="Simplified Arabic" w:hAnsi="Simplified Arabic" w:cs="Simplified Arabic"/>
          <w:sz w:val="30"/>
          <w:szCs w:val="30"/>
          <w:rtl/>
        </w:rPr>
        <w:t>امتناع الأم عن رضاعة رضيعها، لذلك فالرأي السائد هو الذي ذهب للقول بإمكانية تحقق الشروع في جريمة الامتناع ذات النتيجة، وهو الحال بالنسبة للجريمة الإيجابية وذلك في الحالة التي لا ينجح فيها السلوك السلبي الاختياري، ذلك راجع لسبب ظروف عارضة عن أحداث النتيجة المادية</w:t>
      </w:r>
      <w:r w:rsidRPr="005B2B4C">
        <w:rPr>
          <w:rFonts w:ascii="Simplified Arabic" w:hAnsi="Simplified Arabic" w:cs="Simplified Arabic"/>
          <w:sz w:val="30"/>
          <w:szCs w:val="30"/>
          <w:vertAlign w:val="superscript"/>
          <w:rtl/>
        </w:rPr>
        <w:footnoteReference w:id="126"/>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ومن بين أمثلة الشروع في جرائم الامتناع ذات نتيجة، مثلاً أن يقوم شخص بحبس شخص آخر في مكان ما، ولا يقدم له طعام ذلك بغية قتله، ثم بعد ذلك ينكشف أمره ويسعف المجني عليه وذلك بإعطائه الطعام والعلاج.</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ومثال آخر أن تمتنع الأم عن إرضاع طفلها عمدا بغية قتله، ثم بعد ذلك ينكشف أمرها ويتدخل شخص آخر ويقدم له الطعام اللازم لإنقاذه من الموت</w:t>
      </w:r>
      <w:r w:rsidRPr="005B2B4C">
        <w:rPr>
          <w:rFonts w:ascii="Simplified Arabic" w:hAnsi="Simplified Arabic" w:cs="Simplified Arabic"/>
          <w:sz w:val="30"/>
          <w:szCs w:val="30"/>
          <w:vertAlign w:val="superscript"/>
          <w:rtl/>
        </w:rPr>
        <w:footnoteReference w:id="127"/>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b/>
          <w:bCs/>
          <w:sz w:val="30"/>
          <w:szCs w:val="30"/>
          <w:rtl/>
        </w:rPr>
        <w:t>أولا: تحديد البدء في التنفيذ في جرائم الامتناع</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sz w:val="30"/>
          <w:szCs w:val="30"/>
          <w:rtl/>
        </w:rPr>
        <w:t>إن مرحلة التفكير والعزم على ارتكاب الجريمة غير معاقب عليها في القانون، لكن يجب أن يتوافر في الشروع المعاقب عليه، أي أن يخرج التفكير والتحضير إلى حيز الوجود بالبدء في تنفيذ فعل من الأفعال الظاهرة التي تؤدي إلى ارتكاب جريمة، لأنّ البدء في التنفيذ هو الذي يقوم بكشف ومنه خطر الاعتداء على الحق الذي يحمي</w:t>
      </w:r>
      <w:r w:rsidRPr="005B2B4C">
        <w:rPr>
          <w:rFonts w:ascii="Simplified Arabic" w:hAnsi="Simplified Arabic" w:cs="Simplified Arabic" w:hint="cs"/>
          <w:sz w:val="30"/>
          <w:szCs w:val="30"/>
          <w:rtl/>
        </w:rPr>
        <w:t>ه</w:t>
      </w:r>
      <w:r w:rsidRPr="005B2B4C">
        <w:rPr>
          <w:rFonts w:ascii="Simplified Arabic" w:hAnsi="Simplified Arabic" w:cs="Simplified Arabic"/>
          <w:sz w:val="30"/>
          <w:szCs w:val="30"/>
          <w:rtl/>
        </w:rPr>
        <w:t xml:space="preserve"> القانون</w:t>
      </w:r>
      <w:r w:rsidRPr="005B2B4C">
        <w:rPr>
          <w:rFonts w:ascii="Simplified Arabic" w:hAnsi="Simplified Arabic" w:cs="Simplified Arabic"/>
          <w:sz w:val="30"/>
          <w:szCs w:val="30"/>
          <w:vertAlign w:val="superscript"/>
          <w:rtl/>
        </w:rPr>
        <w:footnoteReference w:id="128"/>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ولقد ذهب البعض من الفقه إلى القول بأن البدء في تنفيذ الامتناع عندما يمتنع المتهم عن</w:t>
      </w:r>
      <w:r w:rsidRPr="005B2B4C">
        <w:rPr>
          <w:rFonts w:ascii="Simplified Arabic" w:hAnsi="Simplified Arabic" w:cs="Simplified Arabic"/>
          <w:sz w:val="30"/>
          <w:szCs w:val="30"/>
          <w:rtl/>
          <w:lang w:bidi="ar-DZ"/>
        </w:rPr>
        <w:t xml:space="preserve"> </w:t>
      </w:r>
      <w:r w:rsidRPr="005B2B4C">
        <w:rPr>
          <w:rFonts w:ascii="Simplified Arabic" w:hAnsi="Simplified Arabic" w:cs="Simplified Arabic"/>
          <w:sz w:val="30"/>
          <w:szCs w:val="30"/>
          <w:rtl/>
        </w:rPr>
        <w:t>استغلال الفرصة للقيام بالعمل المطلوب منه، وفي حالة كان الشخص مكلفا برعاية آخر أو حمايته، فإنّ بدء التنفيذ يكون عندما لا يقوم المكلف بالحماية في اتخاذ الأفعال المتوقعة لإنقاذ الشخص الذي كلف برعايته، أو عند امتناع المتهم عمدًا من استغلال الفرصة الأخيرة التي أتيحت له لإنقاذ الشخص المكلف بالرعاية</w:t>
      </w:r>
      <w:r w:rsidRPr="005B2B4C">
        <w:rPr>
          <w:rFonts w:ascii="Simplified Arabic" w:hAnsi="Simplified Arabic" w:cs="Simplified Arabic"/>
          <w:sz w:val="30"/>
          <w:szCs w:val="30"/>
          <w:vertAlign w:val="superscript"/>
          <w:rtl/>
        </w:rPr>
        <w:footnoteReference w:id="129"/>
      </w:r>
      <w:r w:rsidRPr="005B2B4C">
        <w:rPr>
          <w:rFonts w:ascii="Simplified Arabic" w:hAnsi="Simplified Arabic" w:cs="Simplified Arabic"/>
          <w:sz w:val="30"/>
          <w:szCs w:val="30"/>
          <w:rtl/>
        </w:rPr>
        <w:t xml:space="preserve">، كذلك يكون البدء في التنفيذ في اللحظة التي يثبت فيها الخطر مباشرة بسبب الامتناع ، فلو كان هناك مثلا التزام على شخص يتطلب منه القيام بعمل لإنقاذ آخرين فإن شروعه بارتكاب جريمة الامتناع يكون عندما يترتب على امتناعه إنشاء الخطر مباشرة على المجني عليه، وذلك بسبب التأثير في واقعة الإنقاذ أو أن الخطر قد ازداد في </w:t>
      </w:r>
      <w:r w:rsidRPr="005B2B4C">
        <w:rPr>
          <w:rFonts w:ascii="Simplified Arabic" w:hAnsi="Simplified Arabic" w:cs="Simplified Arabic" w:hint="cs"/>
          <w:sz w:val="30"/>
          <w:szCs w:val="30"/>
          <w:rtl/>
        </w:rPr>
        <w:t>ت</w:t>
      </w:r>
      <w:r w:rsidRPr="005B2B4C">
        <w:rPr>
          <w:rFonts w:ascii="Simplified Arabic" w:hAnsi="Simplified Arabic" w:cs="Simplified Arabic"/>
          <w:sz w:val="30"/>
          <w:szCs w:val="30"/>
          <w:rtl/>
        </w:rPr>
        <w:t>ـ</w:t>
      </w:r>
      <w:r w:rsidRPr="005B2B4C">
        <w:rPr>
          <w:rFonts w:ascii="Simplified Arabic" w:hAnsi="Simplified Arabic" w:cs="Simplified Arabic" w:hint="cs"/>
          <w:sz w:val="30"/>
          <w:szCs w:val="30"/>
          <w:rtl/>
        </w:rPr>
        <w:t>لك</w:t>
      </w:r>
      <w:r w:rsidRPr="005B2B4C">
        <w:rPr>
          <w:rFonts w:ascii="Simplified Arabic" w:hAnsi="Simplified Arabic" w:cs="Simplified Arabic"/>
          <w:sz w:val="30"/>
          <w:szCs w:val="30"/>
          <w:rtl/>
        </w:rPr>
        <w:t xml:space="preserve"> </w:t>
      </w:r>
      <w:r w:rsidRPr="005B2B4C">
        <w:rPr>
          <w:rFonts w:ascii="Simplified Arabic" w:hAnsi="Simplified Arabic" w:cs="Simplified Arabic"/>
          <w:sz w:val="30"/>
          <w:szCs w:val="30"/>
          <w:rtl/>
        </w:rPr>
        <w:lastRenderedPageBreak/>
        <w:t>اللحظة، ذلك يفترض في أنّ الجاني الذي امتنع عن القيام بفعل إيجابي ضروري لكي يمنع من حدوث النتيجة يكون في تلك الحالة قد تجاوز المرحلة التحضيرية.</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ومنه، فإنّ البدء في التنفيذ بالنسبة لجرائم الامتناع يقوم في حالة الامتناع عن أداء واجب قانوني، حيث يكون باستطاعة الشخص منحه آخر فرصة لمنع حدوث تلك النتيجة، وهو ما قد تدل عليه شواهد وأسباب خارجية</w:t>
      </w:r>
      <w:r w:rsidRPr="005B2B4C">
        <w:rPr>
          <w:rFonts w:ascii="Simplified Arabic" w:hAnsi="Simplified Arabic" w:cs="Simplified Arabic"/>
          <w:sz w:val="30"/>
          <w:szCs w:val="30"/>
          <w:vertAlign w:val="superscript"/>
          <w:rtl/>
        </w:rPr>
        <w:footnoteReference w:id="130"/>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b/>
          <w:bCs/>
          <w:sz w:val="30"/>
          <w:szCs w:val="30"/>
        </w:rPr>
      </w:pPr>
      <w:r w:rsidRPr="005B2B4C">
        <w:rPr>
          <w:rFonts w:ascii="Simplified Arabic" w:hAnsi="Simplified Arabic" w:cs="Simplified Arabic"/>
          <w:b/>
          <w:bCs/>
          <w:sz w:val="30"/>
          <w:szCs w:val="30"/>
          <w:rtl/>
        </w:rPr>
        <w:t>ثانيا : الشروع التام والناقص في الامتناع المجرم:</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sz w:val="30"/>
          <w:szCs w:val="30"/>
          <w:rtl/>
        </w:rPr>
        <w:t>يجب القول أنّ هذه النقطة دقيقة جدًا، بحيث دفع البعض إلى القول أن الشروع الناقص لا يمكن أن يكون في جرائم الامتناع ذات نتيجة، لأنّه يعتبر مجرد امتناع الشخص عن قيام بعمل في فترة معينة وهو يقصد القيام بها، ويقوم بكل ماهو ضروري لوقوع الفعل المجرم، ففي هذه الحالة إذا لم تتحقق الجريمة تعد جريمة خائبة الأثر، أما إذا لم يمضي وقت معين عن امتناع الجاني لا تنشئ الجريمة إطلاقا</w:t>
      </w:r>
      <w:r w:rsidRPr="005B2B4C">
        <w:rPr>
          <w:rFonts w:ascii="Simplified Arabic" w:hAnsi="Simplified Arabic" w:cs="Simplified Arabic"/>
          <w:sz w:val="30"/>
          <w:szCs w:val="30"/>
          <w:vertAlign w:val="superscript"/>
          <w:rtl/>
        </w:rPr>
        <w:footnoteReference w:id="131"/>
      </w:r>
      <w:r w:rsidRPr="005B2B4C">
        <w:rPr>
          <w:rFonts w:ascii="Simplified Arabic" w:hAnsi="Simplified Arabic" w:cs="Simplified Arabic"/>
          <w:sz w:val="30"/>
          <w:szCs w:val="30"/>
          <w:rtl/>
        </w:rPr>
        <w:t xml:space="preserve"> .</w:t>
      </w:r>
    </w:p>
    <w:p w:rsidR="005B2B4C" w:rsidRPr="005B2B4C" w:rsidRDefault="005B2B4C" w:rsidP="005B2B4C">
      <w:pPr>
        <w:bidi/>
        <w:spacing w:after="0" w:line="240" w:lineRule="auto"/>
        <w:jc w:val="both"/>
        <w:rPr>
          <w:rFonts w:ascii="Simplified Arabic" w:hAnsi="Simplified Arabic" w:cs="Simplified Arabic"/>
          <w:sz w:val="30"/>
          <w:szCs w:val="30"/>
        </w:rPr>
      </w:pPr>
      <w:r w:rsidRPr="005B2B4C">
        <w:rPr>
          <w:rFonts w:ascii="Simplified Arabic" w:hAnsi="Simplified Arabic" w:cs="Simplified Arabic"/>
          <w:sz w:val="30"/>
          <w:szCs w:val="30"/>
          <w:rtl/>
        </w:rPr>
        <w:t>لذلك، يقرّ أصحاب هذه النظرية أنّ الشروع في هذه الجريمة يكون تاما، وهو الأمر الذي ق</w:t>
      </w:r>
      <w:r w:rsidRPr="005B2B4C">
        <w:rPr>
          <w:rFonts w:ascii="Simplified Arabic" w:hAnsi="Simplified Arabic" w:cs="Simplified Arabic" w:hint="cs"/>
          <w:sz w:val="30"/>
          <w:szCs w:val="30"/>
          <w:rtl/>
        </w:rPr>
        <w:t>و</w:t>
      </w:r>
      <w:r w:rsidRPr="005B2B4C">
        <w:rPr>
          <w:rFonts w:ascii="Simplified Arabic" w:hAnsi="Simplified Arabic" w:cs="Simplified Arabic"/>
          <w:sz w:val="30"/>
          <w:szCs w:val="30"/>
          <w:rtl/>
        </w:rPr>
        <w:t>بل ب</w:t>
      </w:r>
      <w:r w:rsidRPr="005B2B4C">
        <w:rPr>
          <w:rFonts w:ascii="Simplified Arabic" w:hAnsi="Simplified Arabic" w:cs="Simplified Arabic" w:hint="cs"/>
          <w:sz w:val="30"/>
          <w:szCs w:val="30"/>
          <w:rtl/>
        </w:rPr>
        <w:t>ال</w:t>
      </w:r>
      <w:r w:rsidRPr="005B2B4C">
        <w:rPr>
          <w:rFonts w:ascii="Simplified Arabic" w:hAnsi="Simplified Arabic" w:cs="Simplified Arabic"/>
          <w:sz w:val="30"/>
          <w:szCs w:val="30"/>
          <w:rtl/>
        </w:rPr>
        <w:t>نقد من طرف أصحاب النظرية الشخصية الذي يعتبرون مسألة تحديد الشروع يكون بخطة يعدها الجاني، وهذه الخطة متغيرة من حالة إلى أخرى، ففي حالة الأم التي قدرت قتل ابنها وذلك بتجويع</w:t>
      </w:r>
      <w:r w:rsidRPr="005B2B4C">
        <w:rPr>
          <w:rFonts w:ascii="Simplified Arabic" w:hAnsi="Simplified Arabic" w:cs="Simplified Arabic" w:hint="cs"/>
          <w:sz w:val="30"/>
          <w:szCs w:val="30"/>
          <w:rtl/>
        </w:rPr>
        <w:t>ه</w:t>
      </w:r>
      <w:r w:rsidRPr="005B2B4C">
        <w:rPr>
          <w:rFonts w:ascii="Simplified Arabic" w:hAnsi="Simplified Arabic" w:cs="Simplified Arabic"/>
          <w:sz w:val="30"/>
          <w:szCs w:val="30"/>
          <w:rtl/>
        </w:rPr>
        <w:t xml:space="preserve"> لمدة يومين فامتنعت عليه الطعام طوال هذه الفترة، في هذه الحالة يعد الشروع تاما لكن من جهة أخرى إذا قدرت قتل وليدها في ثلاثة أيام، لكن امتنعت على الطعام يومين فقط، إذ مثلا سمع أحد الجيران صراخ الطفل، ومن ثم أنقذه وقدّم له الطعام يعتبر في هذه الحالة شروع الأم ناقص</w:t>
      </w:r>
      <w:r w:rsidRPr="005B2B4C">
        <w:rPr>
          <w:rFonts w:ascii="Simplified Arabic" w:hAnsi="Simplified Arabic" w:cs="Simplified Arabic"/>
          <w:sz w:val="30"/>
          <w:szCs w:val="30"/>
          <w:vertAlign w:val="superscript"/>
          <w:rtl/>
        </w:rPr>
        <w:footnoteReference w:id="132"/>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b/>
          <w:bCs/>
          <w:sz w:val="30"/>
          <w:szCs w:val="30"/>
          <w:rtl/>
        </w:rPr>
      </w:pPr>
      <w:r w:rsidRPr="005B2B4C">
        <w:rPr>
          <w:rFonts w:ascii="Simplified Arabic" w:hAnsi="Simplified Arabic" w:cs="Simplified Arabic"/>
          <w:b/>
          <w:bCs/>
          <w:sz w:val="30"/>
          <w:szCs w:val="30"/>
          <w:rtl/>
        </w:rPr>
        <w:t>ثالثا : العدول عن الارتكاب في الامتناع المجرم:</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30"/>
          <w:szCs w:val="30"/>
          <w:rtl/>
        </w:rPr>
        <w:t>يتمثل هذا العنصر الثالث لتوفر الشروع قانونا، وهو وقف تنفيذ الفعل لسبب خرج عن إرادة الجاني، لذلك لا يمكن الحديث عن الشروع إذا كان الجاني عدل بمحض إدارته عن إتيان عمل غير مشروع</w:t>
      </w:r>
      <w:r w:rsidRPr="005B2B4C">
        <w:rPr>
          <w:rFonts w:ascii="Simplified Arabic" w:hAnsi="Simplified Arabic" w:cs="Simplified Arabic"/>
          <w:sz w:val="30"/>
          <w:szCs w:val="30"/>
          <w:vertAlign w:val="superscript"/>
          <w:rtl/>
        </w:rPr>
        <w:footnoteReference w:id="133"/>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 xml:space="preserve">علاوة على ذلك، يلزم أن يكون العدول إختياري منتجا، إذ به تتجه إرادة الجاني إلى </w:t>
      </w:r>
      <w:r w:rsidRPr="005B2B4C">
        <w:rPr>
          <w:rFonts w:ascii="Simplified Arabic" w:hAnsi="Simplified Arabic" w:cs="Simplified Arabic"/>
          <w:sz w:val="30"/>
          <w:szCs w:val="30"/>
          <w:rtl/>
        </w:rPr>
        <w:lastRenderedPageBreak/>
        <w:t>وقف التنفيذ، أو عدم إتمامه الفعل التنفيذي؛ أي عدول المتّهم غير المنتج لا قيمة له قانونا ولا يتوفر الشروع في أركانه المكونة له</w:t>
      </w:r>
      <w:r w:rsidRPr="005B2B4C">
        <w:rPr>
          <w:rFonts w:ascii="Simplified Arabic" w:hAnsi="Simplified Arabic" w:cs="Simplified Arabic"/>
          <w:sz w:val="30"/>
          <w:szCs w:val="30"/>
          <w:vertAlign w:val="superscript"/>
          <w:rtl/>
        </w:rPr>
        <w:footnoteReference w:id="134"/>
      </w:r>
      <w:r w:rsidRPr="005B2B4C">
        <w:rPr>
          <w:rFonts w:ascii="Simplified Arabic" w:hAnsi="Simplified Arabic" w:cs="Simplified Arabic"/>
          <w:sz w:val="30"/>
          <w:szCs w:val="30"/>
          <w:rtl/>
        </w:rPr>
        <w:t>.</w:t>
      </w:r>
    </w:p>
    <w:p w:rsidR="005B2B4C" w:rsidRPr="005B2B4C" w:rsidRDefault="005B2B4C" w:rsidP="005B2B4C">
      <w:pPr>
        <w:bidi/>
        <w:spacing w:after="0" w:line="240" w:lineRule="auto"/>
        <w:jc w:val="both"/>
        <w:rPr>
          <w:rFonts w:ascii="Simplified Arabic" w:hAnsi="Simplified Arabic" w:cs="Simplified Arabic"/>
          <w:sz w:val="28"/>
          <w:szCs w:val="28"/>
        </w:rPr>
      </w:pPr>
      <w:r w:rsidRPr="005B2B4C">
        <w:rPr>
          <w:rFonts w:ascii="Simplified Arabic" w:hAnsi="Simplified Arabic" w:cs="Simplified Arabic"/>
          <w:sz w:val="28"/>
          <w:szCs w:val="28"/>
          <w:rtl/>
        </w:rPr>
        <w:t>ومثال ذلك دخول سارق إلى المنزل بقصد السرقة، ولكن بعد ذلك يتراجع وذلك بترك الأشياء التي قصد أن يسرقها في البداية ثم يعود بمحض إرادته، ففي هذه الحالة يعتبر سلوك المجرم عدول على جريمة السرقة، لأنه لا توجد عوامل خارجية أثرت فيه حتى يتراجع على نشاط الجريمة.</w:t>
      </w:r>
    </w:p>
    <w:p w:rsidR="005B2B4C" w:rsidRPr="005B2B4C" w:rsidRDefault="005B2B4C" w:rsidP="005B2B4C">
      <w:pPr>
        <w:bidi/>
        <w:spacing w:after="0" w:line="240" w:lineRule="auto"/>
        <w:jc w:val="both"/>
        <w:rPr>
          <w:rFonts w:ascii="Simplified Arabic" w:hAnsi="Simplified Arabic" w:cs="Simplified Arabic"/>
          <w:sz w:val="30"/>
          <w:szCs w:val="30"/>
          <w:rtl/>
        </w:rPr>
      </w:pPr>
      <w:r w:rsidRPr="005B2B4C">
        <w:rPr>
          <w:rFonts w:ascii="Simplified Arabic" w:hAnsi="Simplified Arabic" w:cs="Simplified Arabic"/>
          <w:sz w:val="28"/>
          <w:szCs w:val="28"/>
          <w:rtl/>
        </w:rPr>
        <w:t>إلا أنه توجد حالة أخرى تسمى بحالة العدول غير الاختياري، بحيث يرجع إلى ظروف</w:t>
      </w:r>
      <w:r w:rsidRPr="005B2B4C">
        <w:rPr>
          <w:rFonts w:ascii="Simplified Arabic" w:hAnsi="Simplified Arabic" w:cs="Simplified Arabic"/>
          <w:sz w:val="28"/>
          <w:szCs w:val="28"/>
          <w:rtl/>
          <w:lang w:bidi="ar-DZ"/>
        </w:rPr>
        <w:t xml:space="preserve"> </w:t>
      </w:r>
      <w:r w:rsidRPr="005B2B4C">
        <w:rPr>
          <w:rFonts w:ascii="Simplified Arabic" w:hAnsi="Simplified Arabic" w:cs="Simplified Arabic"/>
          <w:sz w:val="28"/>
          <w:szCs w:val="28"/>
          <w:rtl/>
        </w:rPr>
        <w:t>خارجية عن إرادة الجاني على عدم البدء بجريمته أو عدم إتمامها، هنا لا تكون إرادة الفاعل حرّة بل هي مقيدة في عدولها، مثال ذلك الجاني الذي يكون في حالة إغماء عن شروع التنفيذ فلا يستطيع البدء فيه</w:t>
      </w:r>
      <w:r w:rsidRPr="005B2B4C">
        <w:rPr>
          <w:rFonts w:ascii="Simplified Arabic" w:hAnsi="Simplified Arabic" w:cs="Simplified Arabic"/>
          <w:sz w:val="28"/>
          <w:szCs w:val="28"/>
          <w:vertAlign w:val="superscript"/>
          <w:rtl/>
        </w:rPr>
        <w:footnoteReference w:id="135"/>
      </w:r>
      <w:r w:rsidRPr="005B2B4C">
        <w:rPr>
          <w:rFonts w:ascii="Simplified Arabic" w:hAnsi="Simplified Arabic" w:cs="Simplified Arabic"/>
          <w:sz w:val="28"/>
          <w:szCs w:val="28"/>
          <w:rtl/>
        </w:rPr>
        <w:t>.</w:t>
      </w:r>
    </w:p>
    <w:p w:rsidR="002D74D4" w:rsidRDefault="002D74D4" w:rsidP="002D74D4">
      <w:pPr>
        <w:bidi/>
        <w:spacing w:after="0" w:line="240" w:lineRule="auto"/>
        <w:jc w:val="both"/>
        <w:rPr>
          <w:rFonts w:ascii="Simplified Arabic" w:hAnsi="Simplified Arabic" w:cs="Simplified Arabic" w:hint="cs"/>
          <w:b/>
          <w:bCs/>
          <w:sz w:val="30"/>
          <w:szCs w:val="30"/>
          <w:rtl/>
        </w:rPr>
      </w:pPr>
    </w:p>
    <w:p w:rsidR="002D74D4" w:rsidRDefault="002D74D4" w:rsidP="002D74D4">
      <w:pPr>
        <w:bidi/>
        <w:spacing w:after="0" w:line="240" w:lineRule="auto"/>
        <w:jc w:val="both"/>
        <w:rPr>
          <w:rFonts w:ascii="Simplified Arabic" w:hAnsi="Simplified Arabic" w:cs="Simplified Arabic" w:hint="cs"/>
          <w:b/>
          <w:bCs/>
          <w:sz w:val="30"/>
          <w:szCs w:val="30"/>
          <w:rtl/>
        </w:rPr>
      </w:pPr>
    </w:p>
    <w:p w:rsidR="002D74D4" w:rsidRDefault="002D74D4" w:rsidP="002D74D4">
      <w:pPr>
        <w:bidi/>
        <w:spacing w:after="0" w:line="240" w:lineRule="auto"/>
        <w:jc w:val="both"/>
        <w:rPr>
          <w:rFonts w:ascii="Simplified Arabic" w:hAnsi="Simplified Arabic" w:cs="Simplified Arabic" w:hint="cs"/>
          <w:b/>
          <w:bCs/>
          <w:sz w:val="30"/>
          <w:szCs w:val="30"/>
          <w:rtl/>
        </w:rPr>
      </w:pPr>
    </w:p>
    <w:p w:rsidR="002D74D4" w:rsidRDefault="002D74D4" w:rsidP="002D74D4">
      <w:pPr>
        <w:bidi/>
        <w:spacing w:after="0" w:line="240" w:lineRule="auto"/>
        <w:jc w:val="both"/>
        <w:rPr>
          <w:rFonts w:ascii="Simplified Arabic" w:hAnsi="Simplified Arabic" w:cs="Simplified Arabic" w:hint="cs"/>
          <w:b/>
          <w:bCs/>
          <w:sz w:val="30"/>
          <w:szCs w:val="30"/>
          <w:rtl/>
        </w:rPr>
      </w:pPr>
    </w:p>
    <w:p w:rsidR="002D74D4" w:rsidRDefault="002D74D4" w:rsidP="002D74D4">
      <w:pPr>
        <w:bidi/>
        <w:spacing w:after="0" w:line="240" w:lineRule="auto"/>
        <w:jc w:val="both"/>
        <w:rPr>
          <w:rFonts w:ascii="Simplified Arabic" w:hAnsi="Simplified Arabic" w:cs="Simplified Arabic" w:hint="cs"/>
          <w:b/>
          <w:bCs/>
          <w:sz w:val="30"/>
          <w:szCs w:val="30"/>
          <w:rtl/>
        </w:rPr>
      </w:pPr>
    </w:p>
    <w:p w:rsidR="002D74D4" w:rsidRDefault="002D74D4" w:rsidP="002D74D4">
      <w:pPr>
        <w:bidi/>
        <w:spacing w:after="0" w:line="240" w:lineRule="auto"/>
        <w:jc w:val="both"/>
        <w:rPr>
          <w:rFonts w:ascii="Simplified Arabic" w:hAnsi="Simplified Arabic" w:cs="Simplified Arabic" w:hint="cs"/>
          <w:b/>
          <w:bCs/>
          <w:sz w:val="30"/>
          <w:szCs w:val="30"/>
          <w:rtl/>
        </w:rPr>
      </w:pPr>
    </w:p>
    <w:p w:rsidR="002D74D4" w:rsidRDefault="002D74D4" w:rsidP="002D74D4">
      <w:pPr>
        <w:bidi/>
        <w:spacing w:after="0" w:line="240" w:lineRule="auto"/>
        <w:jc w:val="both"/>
        <w:rPr>
          <w:rFonts w:ascii="Simplified Arabic" w:hAnsi="Simplified Arabic" w:cs="Simplified Arabic" w:hint="cs"/>
          <w:b/>
          <w:bCs/>
          <w:sz w:val="30"/>
          <w:szCs w:val="30"/>
          <w:rtl/>
        </w:rPr>
      </w:pPr>
    </w:p>
    <w:p w:rsidR="002D74D4" w:rsidRDefault="002D74D4" w:rsidP="002D74D4">
      <w:pPr>
        <w:bidi/>
        <w:spacing w:after="0" w:line="240" w:lineRule="auto"/>
        <w:jc w:val="both"/>
        <w:rPr>
          <w:rFonts w:ascii="Simplified Arabic" w:hAnsi="Simplified Arabic" w:cs="Simplified Arabic" w:hint="cs"/>
          <w:b/>
          <w:bCs/>
          <w:sz w:val="30"/>
          <w:szCs w:val="30"/>
          <w:rtl/>
        </w:rPr>
      </w:pPr>
    </w:p>
    <w:p w:rsidR="002D74D4" w:rsidRDefault="002D74D4" w:rsidP="002D74D4">
      <w:pPr>
        <w:bidi/>
        <w:spacing w:after="0" w:line="240" w:lineRule="auto"/>
        <w:jc w:val="both"/>
        <w:rPr>
          <w:rFonts w:ascii="Simplified Arabic" w:hAnsi="Simplified Arabic" w:cs="Simplified Arabic" w:hint="cs"/>
          <w:b/>
          <w:bCs/>
          <w:sz w:val="30"/>
          <w:szCs w:val="30"/>
          <w:rtl/>
        </w:rPr>
      </w:pPr>
    </w:p>
    <w:p w:rsidR="002D74D4" w:rsidRDefault="002D74D4" w:rsidP="002D74D4">
      <w:pPr>
        <w:bidi/>
        <w:spacing w:after="0" w:line="240" w:lineRule="auto"/>
        <w:jc w:val="both"/>
        <w:rPr>
          <w:rFonts w:ascii="Simplified Arabic" w:hAnsi="Simplified Arabic" w:cs="Simplified Arabic" w:hint="cs"/>
          <w:b/>
          <w:bCs/>
          <w:sz w:val="30"/>
          <w:szCs w:val="30"/>
          <w:rtl/>
        </w:rPr>
      </w:pPr>
    </w:p>
    <w:p w:rsidR="002D74D4" w:rsidRDefault="002D74D4" w:rsidP="002D74D4">
      <w:pPr>
        <w:bidi/>
        <w:spacing w:after="0" w:line="240" w:lineRule="auto"/>
        <w:jc w:val="both"/>
        <w:rPr>
          <w:rFonts w:ascii="Simplified Arabic" w:hAnsi="Simplified Arabic" w:cs="Simplified Arabic" w:hint="cs"/>
          <w:b/>
          <w:bCs/>
          <w:sz w:val="30"/>
          <w:szCs w:val="30"/>
          <w:rtl/>
        </w:rPr>
      </w:pPr>
    </w:p>
    <w:p w:rsidR="002D74D4" w:rsidRDefault="002D74D4" w:rsidP="002D74D4">
      <w:pPr>
        <w:bidi/>
        <w:spacing w:after="0" w:line="240" w:lineRule="auto"/>
        <w:jc w:val="both"/>
        <w:rPr>
          <w:rFonts w:ascii="Simplified Arabic" w:hAnsi="Simplified Arabic" w:cs="Simplified Arabic" w:hint="cs"/>
          <w:b/>
          <w:bCs/>
          <w:sz w:val="30"/>
          <w:szCs w:val="30"/>
          <w:rtl/>
        </w:rPr>
      </w:pPr>
    </w:p>
    <w:p w:rsidR="002D74D4" w:rsidRDefault="002D74D4" w:rsidP="002D74D4">
      <w:pPr>
        <w:bidi/>
        <w:spacing w:after="0" w:line="240" w:lineRule="auto"/>
        <w:jc w:val="both"/>
        <w:rPr>
          <w:rFonts w:ascii="Simplified Arabic" w:hAnsi="Simplified Arabic" w:cs="Simplified Arabic" w:hint="cs"/>
          <w:b/>
          <w:bCs/>
          <w:sz w:val="30"/>
          <w:szCs w:val="30"/>
          <w:rtl/>
        </w:rPr>
      </w:pPr>
    </w:p>
    <w:p w:rsidR="002D74D4" w:rsidRDefault="002D74D4" w:rsidP="002D74D4">
      <w:pPr>
        <w:bidi/>
        <w:spacing w:after="0" w:line="240" w:lineRule="auto"/>
        <w:jc w:val="both"/>
        <w:rPr>
          <w:rFonts w:ascii="Simplified Arabic" w:hAnsi="Simplified Arabic" w:cs="Simplified Arabic" w:hint="cs"/>
          <w:b/>
          <w:bCs/>
          <w:sz w:val="30"/>
          <w:szCs w:val="30"/>
          <w:rtl/>
        </w:rPr>
      </w:pPr>
    </w:p>
    <w:p w:rsidR="002D74D4" w:rsidRDefault="002D74D4" w:rsidP="002D74D4">
      <w:pPr>
        <w:bidi/>
        <w:spacing w:after="0" w:line="240" w:lineRule="auto"/>
        <w:jc w:val="both"/>
        <w:rPr>
          <w:rFonts w:ascii="Simplified Arabic" w:hAnsi="Simplified Arabic" w:cs="Simplified Arabic" w:hint="cs"/>
          <w:b/>
          <w:bCs/>
          <w:sz w:val="30"/>
          <w:szCs w:val="30"/>
          <w:rtl/>
        </w:rPr>
      </w:pPr>
    </w:p>
    <w:p w:rsidR="002D74D4" w:rsidRDefault="002D74D4" w:rsidP="002D74D4">
      <w:pPr>
        <w:bidi/>
        <w:spacing w:after="0" w:line="240" w:lineRule="auto"/>
        <w:jc w:val="both"/>
        <w:rPr>
          <w:rFonts w:ascii="Simplified Arabic" w:hAnsi="Simplified Arabic" w:cs="Simplified Arabic" w:hint="cs"/>
          <w:b/>
          <w:bCs/>
          <w:sz w:val="30"/>
          <w:szCs w:val="30"/>
          <w:rtl/>
        </w:rPr>
      </w:pPr>
    </w:p>
    <w:p w:rsidR="002D74D4" w:rsidRDefault="002D74D4" w:rsidP="002D74D4">
      <w:pPr>
        <w:bidi/>
        <w:spacing w:after="0" w:line="240" w:lineRule="auto"/>
        <w:jc w:val="both"/>
        <w:rPr>
          <w:rFonts w:ascii="Simplified Arabic" w:hAnsi="Simplified Arabic" w:cs="Simplified Arabic" w:hint="cs"/>
          <w:b/>
          <w:bCs/>
          <w:sz w:val="30"/>
          <w:szCs w:val="30"/>
          <w:rtl/>
        </w:rPr>
      </w:pPr>
    </w:p>
    <w:p w:rsidR="002D74D4" w:rsidRDefault="002D74D4" w:rsidP="002D74D4">
      <w:pPr>
        <w:bidi/>
        <w:spacing w:after="0" w:line="240" w:lineRule="auto"/>
        <w:jc w:val="both"/>
        <w:rPr>
          <w:rFonts w:ascii="Simplified Arabic" w:hAnsi="Simplified Arabic" w:cs="Simplified Arabic" w:hint="cs"/>
          <w:b/>
          <w:bCs/>
          <w:sz w:val="30"/>
          <w:szCs w:val="30"/>
          <w:rtl/>
        </w:rPr>
      </w:pPr>
    </w:p>
    <w:p w:rsidR="005B2B4C" w:rsidRPr="005B2B4C" w:rsidRDefault="005B2B4C" w:rsidP="002D74D4">
      <w:pPr>
        <w:bidi/>
        <w:spacing w:after="0" w:line="240" w:lineRule="auto"/>
        <w:jc w:val="both"/>
        <w:rPr>
          <w:rFonts w:ascii="Simplified Arabic" w:hAnsi="Simplified Arabic" w:cs="Simplified Arabic"/>
          <w:b/>
          <w:bCs/>
          <w:sz w:val="30"/>
          <w:szCs w:val="30"/>
          <w:rtl/>
        </w:rPr>
      </w:pPr>
      <w:r w:rsidRPr="005B2B4C">
        <w:rPr>
          <w:rFonts w:ascii="Simplified Arabic" w:hAnsi="Simplified Arabic" w:cs="Simplified Arabic"/>
          <w:b/>
          <w:bCs/>
          <w:sz w:val="30"/>
          <w:szCs w:val="30"/>
          <w:rtl/>
        </w:rPr>
        <w:lastRenderedPageBreak/>
        <w:t>خلاصة الفصل</w:t>
      </w:r>
    </w:p>
    <w:p w:rsidR="005B2B4C" w:rsidRPr="005B2B4C" w:rsidRDefault="005B2B4C" w:rsidP="005B2B4C">
      <w:pPr>
        <w:bidi/>
        <w:spacing w:after="0"/>
        <w:jc w:val="both"/>
        <w:rPr>
          <w:rFonts w:ascii="Simplified Arabic" w:hAnsi="Simplified Arabic" w:cs="Simplified Arabic"/>
          <w:sz w:val="30"/>
          <w:szCs w:val="30"/>
        </w:rPr>
      </w:pPr>
      <w:r w:rsidRPr="005B2B4C">
        <w:rPr>
          <w:rFonts w:ascii="Simplified Arabic" w:hAnsi="Simplified Arabic" w:cs="Simplified Arabic"/>
          <w:sz w:val="30"/>
          <w:szCs w:val="30"/>
          <w:rtl/>
        </w:rPr>
        <w:t xml:space="preserve">تطرقنا في هذا الفصل </w:t>
      </w:r>
      <w:r w:rsidRPr="005B2B4C">
        <w:rPr>
          <w:rFonts w:ascii="Simplified Arabic" w:hAnsi="Simplified Arabic" w:cs="Simplified Arabic" w:hint="cs"/>
          <w:sz w:val="30"/>
          <w:szCs w:val="30"/>
          <w:rtl/>
        </w:rPr>
        <w:t xml:space="preserve">إلى </w:t>
      </w:r>
      <w:r w:rsidRPr="005B2B4C">
        <w:rPr>
          <w:rFonts w:ascii="Simplified Arabic" w:hAnsi="Simplified Arabic" w:cs="Simplified Arabic"/>
          <w:sz w:val="30"/>
          <w:szCs w:val="30"/>
          <w:rtl/>
        </w:rPr>
        <w:t xml:space="preserve">إبراز جرائم الامتناع الذي تبين لنا أنها لا تقل خطورة ولا أهمية عن الجرائم المرتكبة بفعل </w:t>
      </w:r>
      <w:r w:rsidRPr="005B2B4C">
        <w:rPr>
          <w:rFonts w:ascii="Simplified Arabic" w:hAnsi="Simplified Arabic" w:cs="Simplified Arabic" w:hint="cs"/>
          <w:sz w:val="30"/>
          <w:szCs w:val="30"/>
          <w:rtl/>
        </w:rPr>
        <w:t>إيجابي</w:t>
      </w:r>
      <w:r w:rsidRPr="005B2B4C">
        <w:rPr>
          <w:rFonts w:ascii="Simplified Arabic" w:hAnsi="Simplified Arabic" w:cs="Simplified Arabic"/>
          <w:sz w:val="30"/>
          <w:szCs w:val="30"/>
          <w:rtl/>
        </w:rPr>
        <w:t xml:space="preserve">، فكلاهما </w:t>
      </w:r>
      <w:r w:rsidRPr="005B2B4C">
        <w:rPr>
          <w:rFonts w:ascii="Simplified Arabic" w:hAnsi="Simplified Arabic" w:cs="Simplified Arabic" w:hint="cs"/>
          <w:sz w:val="30"/>
          <w:szCs w:val="30"/>
          <w:rtl/>
        </w:rPr>
        <w:t>يشكلان</w:t>
      </w:r>
      <w:r w:rsidRPr="005B2B4C">
        <w:rPr>
          <w:rFonts w:ascii="Simplified Arabic" w:hAnsi="Simplified Arabic" w:cs="Simplified Arabic"/>
          <w:sz w:val="30"/>
          <w:szCs w:val="30"/>
          <w:rtl/>
        </w:rPr>
        <w:t xml:space="preserve"> تصرف إنساني</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 xml:space="preserve"> بحیث یفترض الامتناع الإحجام عن قیام بفعل </w:t>
      </w:r>
      <w:r w:rsidRPr="005B2B4C">
        <w:rPr>
          <w:rFonts w:ascii="Simplified Arabic" w:hAnsi="Simplified Arabic" w:cs="Simplified Arabic" w:hint="cs"/>
          <w:sz w:val="30"/>
          <w:szCs w:val="30"/>
          <w:rtl/>
        </w:rPr>
        <w:t>إيجابي</w:t>
      </w:r>
      <w:r w:rsidRPr="005B2B4C">
        <w:rPr>
          <w:rFonts w:ascii="Simplified Arabic" w:hAnsi="Simplified Arabic" w:cs="Simplified Arabic"/>
          <w:sz w:val="30"/>
          <w:szCs w:val="30"/>
          <w:rtl/>
        </w:rPr>
        <w:t xml:space="preserve">، فإذا ثبت العلاقة </w:t>
      </w:r>
      <w:r w:rsidRPr="005B2B4C">
        <w:rPr>
          <w:rFonts w:ascii="Simplified Arabic" w:hAnsi="Simplified Arabic" w:cs="Simplified Arabic" w:hint="cs"/>
          <w:sz w:val="30"/>
          <w:szCs w:val="30"/>
          <w:rtl/>
        </w:rPr>
        <w:t>السببية</w:t>
      </w:r>
      <w:r w:rsidRPr="005B2B4C">
        <w:rPr>
          <w:rFonts w:ascii="Simplified Arabic" w:hAnsi="Simplified Arabic" w:cs="Simplified Arabic"/>
          <w:sz w:val="30"/>
          <w:szCs w:val="30"/>
          <w:rtl/>
        </w:rPr>
        <w:t xml:space="preserve"> بین الفعل الذي أقدم عن الإحجام عنه و</w:t>
      </w:r>
      <w:r w:rsidRPr="005B2B4C">
        <w:rPr>
          <w:rFonts w:ascii="Simplified Arabic" w:hAnsi="Simplified Arabic" w:cs="Simplified Arabic" w:hint="cs"/>
          <w:sz w:val="30"/>
          <w:szCs w:val="30"/>
          <w:rtl/>
        </w:rPr>
        <w:t>النتيجة</w:t>
      </w:r>
      <w:r w:rsidRPr="005B2B4C">
        <w:rPr>
          <w:rFonts w:ascii="Simplified Arabic" w:hAnsi="Simplified Arabic" w:cs="Simplified Arabic"/>
          <w:sz w:val="30"/>
          <w:szCs w:val="30"/>
          <w:rtl/>
        </w:rPr>
        <w:t xml:space="preserve"> </w:t>
      </w:r>
      <w:r w:rsidRPr="005B2B4C">
        <w:rPr>
          <w:rFonts w:ascii="Simplified Arabic" w:hAnsi="Simplified Arabic" w:cs="Simplified Arabic" w:hint="cs"/>
          <w:sz w:val="30"/>
          <w:szCs w:val="30"/>
          <w:rtl/>
        </w:rPr>
        <w:t>الإجرامية</w:t>
      </w:r>
      <w:r w:rsidRPr="005B2B4C">
        <w:rPr>
          <w:rFonts w:ascii="Simplified Arabic" w:hAnsi="Simplified Arabic" w:cs="Simplified Arabic"/>
          <w:sz w:val="30"/>
          <w:szCs w:val="30"/>
          <w:rtl/>
        </w:rPr>
        <w:t xml:space="preserve"> یعد ذلك فعل مخالف للقانون وعلى هذا الأساس قسم الفقه جرائم الامتناع إلى قسمين على غرار البعض الآخر الذين أضافوا قسم آخر المتمثل في الجرائم السلبية المسبوقة بفعل </w:t>
      </w:r>
      <w:r w:rsidRPr="005B2B4C">
        <w:rPr>
          <w:rFonts w:ascii="Simplified Arabic" w:hAnsi="Simplified Arabic" w:cs="Simplified Arabic" w:hint="cs"/>
          <w:sz w:val="30"/>
          <w:szCs w:val="30"/>
          <w:rtl/>
        </w:rPr>
        <w:t>إيجابي</w:t>
      </w:r>
      <w:r w:rsidRPr="005B2B4C">
        <w:rPr>
          <w:rFonts w:ascii="Simplified Arabic" w:hAnsi="Simplified Arabic" w:cs="Simplified Arabic"/>
          <w:sz w:val="30"/>
          <w:szCs w:val="30"/>
          <w:rtl/>
        </w:rPr>
        <w:t xml:space="preserve"> ولما كان مقصد المشرع في التجريم یستلزم تحقق أركان واقعة للعقاب والظروف المحيطة بها، وكذا تحقيق المقصد لتجريم الفعل،</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لأن لقيام جرائم الامتناع بصفة عامة یجب توفر الركن المادي بشروطه، والركن المعنوي بعنصريه العلم والإرادة.</w:t>
      </w:r>
    </w:p>
    <w:p w:rsidR="005B2B4C" w:rsidRPr="005B2B4C" w:rsidRDefault="005B2B4C" w:rsidP="005B2B4C">
      <w:pPr>
        <w:bidi/>
        <w:spacing w:after="0"/>
        <w:jc w:val="both"/>
        <w:rPr>
          <w:rFonts w:ascii="Simplified Arabic" w:hAnsi="Simplified Arabic" w:cs="Simplified Arabic"/>
          <w:sz w:val="30"/>
          <w:szCs w:val="30"/>
        </w:rPr>
      </w:pPr>
      <w:r w:rsidRPr="005B2B4C">
        <w:rPr>
          <w:rFonts w:ascii="Simplified Arabic" w:hAnsi="Simplified Arabic" w:cs="Simplified Arabic"/>
          <w:sz w:val="30"/>
          <w:szCs w:val="30"/>
          <w:rtl/>
        </w:rPr>
        <w:t xml:space="preserve">وفي </w:t>
      </w:r>
      <w:r w:rsidRPr="005B2B4C">
        <w:rPr>
          <w:rFonts w:ascii="Simplified Arabic" w:hAnsi="Simplified Arabic" w:cs="Simplified Arabic" w:hint="cs"/>
          <w:sz w:val="30"/>
          <w:szCs w:val="30"/>
          <w:rtl/>
        </w:rPr>
        <w:t>آ</w:t>
      </w:r>
      <w:r w:rsidRPr="005B2B4C">
        <w:rPr>
          <w:rFonts w:ascii="Simplified Arabic" w:hAnsi="Simplified Arabic" w:cs="Simplified Arabic"/>
          <w:sz w:val="30"/>
          <w:szCs w:val="30"/>
          <w:rtl/>
        </w:rPr>
        <w:t xml:space="preserve">خر هذا الفصل، تطرقنا إلى بيان المساهمة الجنائية السلبية، ومدى تحققها بصورتيها الأصلية والتبعية، إذ تباينت </w:t>
      </w:r>
      <w:r w:rsidRPr="005B2B4C">
        <w:rPr>
          <w:rFonts w:ascii="Simplified Arabic" w:hAnsi="Simplified Arabic" w:cs="Simplified Arabic" w:hint="cs"/>
          <w:sz w:val="30"/>
          <w:szCs w:val="30"/>
          <w:rtl/>
        </w:rPr>
        <w:t>الآراء</w:t>
      </w:r>
      <w:r w:rsidRPr="005B2B4C">
        <w:rPr>
          <w:rFonts w:ascii="Simplified Arabic" w:hAnsi="Simplified Arabic" w:cs="Simplified Arabic"/>
          <w:sz w:val="30"/>
          <w:szCs w:val="30"/>
          <w:rtl/>
        </w:rPr>
        <w:t xml:space="preserve"> فيها بين مؤيدين ومعارضين</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أما فيما یخص مسألة الشروع فهنالك من یقر بعدم وجودها في الجرائم المجردة،</w:t>
      </w:r>
      <w:r w:rsidRPr="005B2B4C">
        <w:rPr>
          <w:rFonts w:ascii="Simplified Arabic" w:hAnsi="Simplified Arabic" w:cs="Simplified Arabic" w:hint="cs"/>
          <w:sz w:val="30"/>
          <w:szCs w:val="30"/>
          <w:rtl/>
        </w:rPr>
        <w:t xml:space="preserve"> </w:t>
      </w:r>
      <w:r w:rsidRPr="005B2B4C">
        <w:rPr>
          <w:rFonts w:ascii="Simplified Arabic" w:hAnsi="Simplified Arabic" w:cs="Simplified Arabic"/>
          <w:sz w:val="30"/>
          <w:szCs w:val="30"/>
          <w:rtl/>
        </w:rPr>
        <w:t>و</w:t>
      </w:r>
      <w:r w:rsidRPr="005B2B4C">
        <w:rPr>
          <w:rFonts w:ascii="Simplified Arabic" w:hAnsi="Simplified Arabic" w:cs="Simplified Arabic" w:hint="cs"/>
          <w:sz w:val="30"/>
          <w:szCs w:val="30"/>
          <w:rtl/>
        </w:rPr>
        <w:t xml:space="preserve">هناك </w:t>
      </w:r>
      <w:r w:rsidRPr="005B2B4C">
        <w:rPr>
          <w:rFonts w:ascii="Simplified Arabic" w:hAnsi="Simplified Arabic" w:cs="Simplified Arabic"/>
          <w:sz w:val="30"/>
          <w:szCs w:val="30"/>
          <w:rtl/>
        </w:rPr>
        <w:t xml:space="preserve">فريق ذهب </w:t>
      </w:r>
      <w:r w:rsidRPr="005B2B4C">
        <w:rPr>
          <w:rFonts w:ascii="Simplified Arabic" w:hAnsi="Simplified Arabic" w:cs="Simplified Arabic" w:hint="cs"/>
          <w:sz w:val="30"/>
          <w:szCs w:val="30"/>
          <w:rtl/>
        </w:rPr>
        <w:t>إلى الاعتراف</w:t>
      </w:r>
      <w:r w:rsidRPr="005B2B4C">
        <w:rPr>
          <w:rFonts w:ascii="Simplified Arabic" w:hAnsi="Simplified Arabic" w:cs="Simplified Arabic"/>
          <w:sz w:val="30"/>
          <w:szCs w:val="30"/>
          <w:rtl/>
        </w:rPr>
        <w:t xml:space="preserve"> بها في جرائم الارتكاب عن طريق الامتناع فیستلزم معاملة الجاني في جرائم الامتناع مثل معاملة الجاني في </w:t>
      </w:r>
      <w:r w:rsidRPr="005B2B4C">
        <w:rPr>
          <w:rFonts w:ascii="Simplified Arabic" w:hAnsi="Simplified Arabic" w:cs="Simplified Arabic" w:hint="cs"/>
          <w:sz w:val="30"/>
          <w:szCs w:val="30"/>
          <w:rtl/>
        </w:rPr>
        <w:t>ال</w:t>
      </w:r>
      <w:r w:rsidRPr="005B2B4C">
        <w:rPr>
          <w:rFonts w:ascii="Simplified Arabic" w:hAnsi="Simplified Arabic" w:cs="Simplified Arabic"/>
          <w:sz w:val="30"/>
          <w:szCs w:val="30"/>
          <w:rtl/>
        </w:rPr>
        <w:t xml:space="preserve">جرائم </w:t>
      </w:r>
      <w:r w:rsidRPr="005B2B4C">
        <w:rPr>
          <w:rFonts w:ascii="Simplified Arabic" w:hAnsi="Simplified Arabic" w:cs="Simplified Arabic" w:hint="cs"/>
          <w:sz w:val="30"/>
          <w:szCs w:val="30"/>
          <w:rtl/>
        </w:rPr>
        <w:t>الإيجابية</w:t>
      </w:r>
      <w:r w:rsidRPr="005B2B4C">
        <w:rPr>
          <w:rFonts w:ascii="Simplified Arabic" w:hAnsi="Simplified Arabic" w:cs="Simplified Arabic"/>
          <w:sz w:val="30"/>
          <w:szCs w:val="30"/>
          <w:rtl/>
        </w:rPr>
        <w:t xml:space="preserve"> وهو ما ذهب إلیه المشرع الجزائري.</w:t>
      </w:r>
    </w:p>
    <w:p w:rsidR="005B2B4C" w:rsidRPr="005B2B4C" w:rsidRDefault="005B2B4C" w:rsidP="005B2B4C">
      <w:pPr>
        <w:bidi/>
        <w:spacing w:after="0"/>
        <w:jc w:val="both"/>
        <w:rPr>
          <w:rFonts w:ascii="Simplified Arabic" w:hAnsi="Simplified Arabic" w:cs="Simplified Arabic"/>
          <w:sz w:val="30"/>
          <w:szCs w:val="30"/>
        </w:rPr>
      </w:pPr>
    </w:p>
    <w:p w:rsidR="005B2B4C" w:rsidRPr="005B2B4C" w:rsidRDefault="005B2B4C" w:rsidP="005B2B4C">
      <w:pPr>
        <w:bidi/>
        <w:spacing w:after="0"/>
        <w:jc w:val="both"/>
        <w:rPr>
          <w:rFonts w:ascii="Simplified Arabic" w:hAnsi="Simplified Arabic" w:cs="Simplified Arabic"/>
          <w:sz w:val="30"/>
          <w:szCs w:val="30"/>
        </w:rPr>
      </w:pPr>
    </w:p>
    <w:p w:rsidR="002D74D4" w:rsidRDefault="002D74D4" w:rsidP="005B2B4C">
      <w:pPr>
        <w:bidi/>
        <w:spacing w:after="0"/>
        <w:jc w:val="both"/>
        <w:rPr>
          <w:rFonts w:ascii="Simplified Arabic" w:hAnsi="Simplified Arabic" w:cs="Simplified Arabic"/>
          <w:sz w:val="32"/>
          <w:szCs w:val="32"/>
          <w:rtl/>
        </w:rPr>
        <w:sectPr w:rsidR="002D74D4" w:rsidSect="00F4635F">
          <w:headerReference w:type="default" r:id="rId17"/>
          <w:footerReference w:type="default" r:id="rId18"/>
          <w:footnotePr>
            <w:numRestart w:val="eachPage"/>
          </w:footnotePr>
          <w:pgSz w:w="11906" w:h="16838"/>
          <w:pgMar w:top="1417" w:right="1417" w:bottom="1417" w:left="1417" w:header="708" w:footer="708" w:gutter="0"/>
          <w:pgNumType w:start="6"/>
          <w:cols w:space="708"/>
          <w:docGrid w:linePitch="360"/>
        </w:sectPr>
      </w:pPr>
    </w:p>
    <w:p w:rsidR="005B2B4C" w:rsidRPr="005B2B4C" w:rsidRDefault="005B2B4C" w:rsidP="005B2B4C">
      <w:pPr>
        <w:bidi/>
        <w:spacing w:after="0"/>
        <w:jc w:val="both"/>
        <w:rPr>
          <w:rFonts w:ascii="Simplified Arabic" w:hAnsi="Simplified Arabic" w:cs="Simplified Arabic"/>
          <w:sz w:val="32"/>
          <w:szCs w:val="32"/>
          <w:rtl/>
        </w:rPr>
      </w:pPr>
    </w:p>
    <w:p w:rsidR="005B2B4C" w:rsidRDefault="005B2B4C"/>
    <w:p w:rsidR="005B2B4C" w:rsidRDefault="005B2B4C">
      <w:pPr>
        <w:rPr>
          <w:rFonts w:hint="cs"/>
          <w:rtl/>
        </w:rPr>
      </w:pPr>
    </w:p>
    <w:p w:rsidR="002D74D4" w:rsidRDefault="002D74D4">
      <w:pPr>
        <w:rPr>
          <w:rFonts w:hint="cs"/>
          <w:rtl/>
        </w:rPr>
      </w:pPr>
    </w:p>
    <w:p w:rsidR="002D74D4" w:rsidRDefault="002D74D4">
      <w:pPr>
        <w:rPr>
          <w:rFonts w:hint="cs"/>
          <w:rtl/>
        </w:rPr>
      </w:pPr>
    </w:p>
    <w:p w:rsidR="002D74D4" w:rsidRDefault="002D74D4"/>
    <w:p w:rsidR="005B2B4C" w:rsidRDefault="005B2B4C"/>
    <w:p w:rsidR="005B2B4C" w:rsidRDefault="005B2B4C"/>
    <w:p w:rsidR="002D74D4" w:rsidRPr="002D74D4" w:rsidRDefault="002D74D4" w:rsidP="002D74D4">
      <w:pPr>
        <w:shd w:val="clear" w:color="auto" w:fill="DBE5F1" w:themeFill="accent1" w:themeFillTint="33"/>
        <w:jc w:val="center"/>
        <w:rPr>
          <w:rFonts w:ascii="ae_Cortoba" w:hAnsi="ae_Cortoba" w:cs="ae_Cortoba"/>
          <w:b/>
          <w:bCs/>
          <w:sz w:val="72"/>
          <w:szCs w:val="72"/>
          <w:rtl/>
        </w:rPr>
      </w:pPr>
      <w:r w:rsidRPr="002D74D4">
        <w:rPr>
          <w:rFonts w:ascii="ae_Cortoba" w:hAnsi="ae_Cortoba" w:cs="ae_Cortoba"/>
          <w:b/>
          <w:bCs/>
          <w:sz w:val="72"/>
          <w:szCs w:val="72"/>
          <w:rtl/>
        </w:rPr>
        <w:t>الفصل الثاني</w:t>
      </w:r>
    </w:p>
    <w:p w:rsidR="005B2B4C" w:rsidRPr="002D74D4" w:rsidRDefault="002D74D4" w:rsidP="002D74D4">
      <w:pPr>
        <w:shd w:val="clear" w:color="auto" w:fill="DBE5F1" w:themeFill="accent1" w:themeFillTint="33"/>
        <w:jc w:val="center"/>
        <w:rPr>
          <w:rFonts w:ascii="ae_Cortoba" w:hAnsi="ae_Cortoba" w:cs="ae_Cortoba"/>
          <w:b/>
          <w:bCs/>
          <w:sz w:val="72"/>
          <w:szCs w:val="72"/>
        </w:rPr>
      </w:pPr>
      <w:r w:rsidRPr="002D74D4">
        <w:rPr>
          <w:rFonts w:ascii="ae_Cortoba" w:hAnsi="ae_Cortoba" w:cs="ae_Cortoba"/>
          <w:b/>
          <w:bCs/>
          <w:sz w:val="72"/>
          <w:szCs w:val="72"/>
          <w:rtl/>
        </w:rPr>
        <w:t>الإطار القانوني لجرائم الإمتناع</w:t>
      </w:r>
    </w:p>
    <w:p w:rsidR="005B2B4C" w:rsidRDefault="005B2B4C">
      <w:pPr>
        <w:sectPr w:rsidR="005B2B4C">
          <w:headerReference w:type="default" r:id="rId19"/>
          <w:footerReference w:type="default" r:id="rId20"/>
          <w:pgSz w:w="11906" w:h="16838"/>
          <w:pgMar w:top="1417" w:right="1417" w:bottom="1417" w:left="1417" w:header="708" w:footer="708" w:gutter="0"/>
          <w:cols w:space="708"/>
          <w:docGrid w:linePitch="360"/>
        </w:sectPr>
      </w:pPr>
    </w:p>
    <w:p w:rsidR="005B2B4C" w:rsidRPr="005B2B4C" w:rsidRDefault="005B2B4C" w:rsidP="005B2B4C">
      <w:pPr>
        <w:bidi/>
        <w:spacing w:after="0"/>
        <w:ind w:firstLine="567"/>
        <w:jc w:val="both"/>
        <w:rPr>
          <w:rFonts w:ascii="Simplified Arabic" w:hAnsi="Simplified Arabic" w:cs="Simplified Arabic"/>
          <w:sz w:val="28"/>
          <w:szCs w:val="28"/>
          <w:rtl/>
        </w:rPr>
      </w:pPr>
      <w:r w:rsidRPr="005B2B4C">
        <w:rPr>
          <w:rFonts w:ascii="Simplified Arabic" w:hAnsi="Simplified Arabic" w:cs="Simplified Arabic" w:hint="cs"/>
          <w:sz w:val="28"/>
          <w:szCs w:val="28"/>
          <w:rtl/>
        </w:rPr>
        <w:lastRenderedPageBreak/>
        <w:t>نظم</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hint="cs"/>
          <w:sz w:val="28"/>
          <w:szCs w:val="28"/>
          <w:rtl/>
        </w:rPr>
        <w:t>قانون</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hint="cs"/>
          <w:sz w:val="28"/>
          <w:szCs w:val="28"/>
          <w:rtl/>
        </w:rPr>
        <w:t>العقوبات</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hint="cs"/>
          <w:sz w:val="28"/>
          <w:szCs w:val="28"/>
          <w:rtl/>
        </w:rPr>
        <w:t>عدة</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hint="cs"/>
          <w:sz w:val="28"/>
          <w:szCs w:val="28"/>
          <w:rtl/>
        </w:rPr>
        <w:t>صور</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hint="cs"/>
          <w:sz w:val="28"/>
          <w:szCs w:val="28"/>
          <w:rtl/>
        </w:rPr>
        <w:t>لجرائم</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الامتناع</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hint="cs"/>
          <w:sz w:val="28"/>
          <w:szCs w:val="28"/>
          <w:rtl/>
        </w:rPr>
        <w:t>وعاقب</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hint="cs"/>
          <w:sz w:val="28"/>
          <w:szCs w:val="28"/>
          <w:rtl/>
        </w:rPr>
        <w:t>ارتكابها،</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hint="cs"/>
          <w:sz w:val="28"/>
          <w:szCs w:val="28"/>
          <w:rtl/>
        </w:rPr>
        <w:t>نظرا</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hint="cs"/>
          <w:sz w:val="28"/>
          <w:szCs w:val="28"/>
          <w:rtl/>
        </w:rPr>
        <w:t>لخطورتها</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الفرد</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والمجتمع</w:t>
      </w:r>
      <w:r w:rsidRPr="005B2B4C">
        <w:rPr>
          <w:rFonts w:ascii="Simplified Arabic" w:hAnsi="Simplified Arabic" w:cs="Simplified Arabic" w:hint="cs"/>
          <w:sz w:val="28"/>
          <w:szCs w:val="28"/>
          <w:rtl/>
          <w:lang w:bidi="ar-DZ"/>
        </w:rPr>
        <w:t>،</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hint="cs"/>
          <w:sz w:val="28"/>
          <w:szCs w:val="28"/>
          <w:rtl/>
          <w:lang w:bidi="ar-DZ"/>
        </w:rPr>
        <w:t xml:space="preserve">حيث </w:t>
      </w:r>
      <w:r w:rsidRPr="005B2B4C">
        <w:rPr>
          <w:rFonts w:ascii="Simplified Arabic" w:hAnsi="Simplified Arabic" w:cs="Simplified Arabic" w:hint="cs"/>
          <w:sz w:val="28"/>
          <w:szCs w:val="28"/>
          <w:rtl/>
        </w:rPr>
        <w:t>تناول</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hint="cs"/>
          <w:sz w:val="28"/>
          <w:szCs w:val="28"/>
          <w:rtl/>
        </w:rPr>
        <w:t>التشريع</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hint="cs"/>
          <w:sz w:val="28"/>
          <w:szCs w:val="28"/>
          <w:rtl/>
        </w:rPr>
        <w:t>الجزائري</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hint="cs"/>
          <w:sz w:val="28"/>
          <w:szCs w:val="28"/>
          <w:rtl/>
        </w:rPr>
        <w:t>جملة</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hint="cs"/>
          <w:sz w:val="28"/>
          <w:szCs w:val="28"/>
          <w:rtl/>
        </w:rPr>
        <w:t>التطبيقيات</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hint="cs"/>
          <w:sz w:val="28"/>
          <w:szCs w:val="28"/>
          <w:rtl/>
        </w:rPr>
        <w:t>لجريمة</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hint="cs"/>
          <w:sz w:val="28"/>
          <w:szCs w:val="28"/>
          <w:rtl/>
        </w:rPr>
        <w:t>الامتناع</w:t>
      </w:r>
      <w:r w:rsidRPr="005B2B4C">
        <w:rPr>
          <w:rFonts w:ascii="Simplified Arabic" w:hAnsi="Simplified Arabic" w:cs="Simplified Arabic" w:hint="cs"/>
          <w:sz w:val="28"/>
          <w:szCs w:val="28"/>
          <w:rtl/>
          <w:lang w:bidi="ar-DZ"/>
        </w:rPr>
        <w:t>،</w:t>
      </w:r>
      <w:r w:rsidRPr="005B2B4C">
        <w:rPr>
          <w:rFonts w:ascii="Simplified Arabic" w:hAnsi="Simplified Arabic" w:cs="Simplified Arabic" w:hint="cs"/>
          <w:sz w:val="28"/>
          <w:szCs w:val="28"/>
          <w:rtl/>
        </w:rPr>
        <w:t xml:space="preserve"> سنحاول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خلال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 xml:space="preserve">هذا الفصل دراسة الإطار القانوني لجرائم الامتناع </w:t>
      </w:r>
      <w:r w:rsidRPr="005B2B4C">
        <w:rPr>
          <w:rFonts w:ascii="Simplified Arabic" w:hAnsi="Simplified Arabic" w:cs="Simplified Arabic"/>
          <w:sz w:val="28"/>
          <w:szCs w:val="28"/>
          <w:rtl/>
        </w:rPr>
        <w:t>إذ</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نجد</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جزء</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منها</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w:t>
      </w:r>
      <w:r w:rsidRPr="005B2B4C">
        <w:rPr>
          <w:rFonts w:ascii="Simplified Arabic" w:hAnsi="Simplified Arabic" w:cs="Simplified Arabic"/>
          <w:sz w:val="28"/>
          <w:szCs w:val="28"/>
          <w:rtl/>
        </w:rPr>
        <w:t>ر</w:t>
      </w:r>
      <w:r w:rsidRPr="005B2B4C">
        <w:rPr>
          <w:rFonts w:ascii="Simplified Arabic" w:hAnsi="Simplified Arabic" w:cs="Simplified Arabic" w:hint="cs"/>
          <w:sz w:val="28"/>
          <w:szCs w:val="28"/>
          <w:rtl/>
        </w:rPr>
        <w:t>ا</w:t>
      </w:r>
      <w:r w:rsidRPr="005B2B4C">
        <w:rPr>
          <w:rFonts w:ascii="Simplified Arabic" w:hAnsi="Simplified Arabic" w:cs="Simplified Arabic"/>
          <w:sz w:val="28"/>
          <w:szCs w:val="28"/>
          <w:rtl/>
        </w:rPr>
        <w:t>ئم</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sz w:val="28"/>
          <w:szCs w:val="28"/>
          <w:rtl/>
        </w:rPr>
        <w:t>ضد</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الأشخاص</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وبالخصوص</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الجر</w:t>
      </w:r>
      <w:r w:rsidRPr="005B2B4C">
        <w:rPr>
          <w:rFonts w:ascii="Simplified Arabic" w:hAnsi="Simplified Arabic" w:cs="Simplified Arabic" w:hint="cs"/>
          <w:sz w:val="28"/>
          <w:szCs w:val="28"/>
          <w:rtl/>
        </w:rPr>
        <w:t>ا</w:t>
      </w:r>
      <w:r w:rsidRPr="005B2B4C">
        <w:rPr>
          <w:rFonts w:ascii="Simplified Arabic" w:hAnsi="Simplified Arabic" w:cs="Simplified Arabic"/>
          <w:sz w:val="28"/>
          <w:szCs w:val="28"/>
          <w:rtl/>
        </w:rPr>
        <w:t>ئم</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الم</w:t>
      </w:r>
      <w:r w:rsidRPr="005B2B4C">
        <w:rPr>
          <w:rFonts w:ascii="Simplified Arabic" w:hAnsi="Simplified Arabic" w:cs="Simplified Arabic" w:hint="cs"/>
          <w:sz w:val="28"/>
          <w:szCs w:val="28"/>
          <w:rtl/>
        </w:rPr>
        <w:t>تعلقة</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بكيان</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الأسرة</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والتي</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حظيت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باهتمام</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معظم</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sz w:val="28"/>
          <w:szCs w:val="28"/>
          <w:rtl/>
        </w:rPr>
        <w:t>التشريعات</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ومن</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بينها</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التشريع</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الجز</w:t>
      </w:r>
      <w:r w:rsidRPr="005B2B4C">
        <w:rPr>
          <w:rFonts w:ascii="Simplified Arabic" w:hAnsi="Simplified Arabic" w:cs="Simplified Arabic" w:hint="cs"/>
          <w:sz w:val="28"/>
          <w:szCs w:val="28"/>
          <w:rtl/>
        </w:rPr>
        <w:t>ا</w:t>
      </w:r>
      <w:r w:rsidRPr="005B2B4C">
        <w:rPr>
          <w:rFonts w:ascii="Simplified Arabic" w:hAnsi="Simplified Arabic" w:cs="Simplified Arabic"/>
          <w:sz w:val="28"/>
          <w:szCs w:val="28"/>
          <w:rtl/>
        </w:rPr>
        <w:t>ئر</w:t>
      </w:r>
      <w:r w:rsidRPr="005B2B4C">
        <w:rPr>
          <w:rFonts w:ascii="Simplified Arabic" w:hAnsi="Simplified Arabic" w:cs="Simplified Arabic" w:hint="cs"/>
          <w:sz w:val="28"/>
          <w:szCs w:val="28"/>
          <w:rtl/>
        </w:rPr>
        <w:t>ي</w:t>
      </w:r>
      <w:r w:rsidRPr="005B2B4C">
        <w:rPr>
          <w:rFonts w:ascii="Simplified Arabic" w:hAnsi="Simplified Arabic" w:cs="Simplified Arabic"/>
          <w:sz w:val="28"/>
          <w:szCs w:val="28"/>
          <w:rtl/>
        </w:rPr>
        <w:t>،</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كونها</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الخلية</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التي</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يقو</w:t>
      </w:r>
      <w:r w:rsidRPr="005B2B4C">
        <w:rPr>
          <w:rFonts w:ascii="Simplified Arabic" w:hAnsi="Simplified Arabic" w:cs="Simplified Arabic" w:hint="cs"/>
          <w:sz w:val="28"/>
          <w:szCs w:val="28"/>
          <w:rtl/>
        </w:rPr>
        <w:t>م</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عليها</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أي</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مجتمع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فأقر</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sz w:val="28"/>
          <w:szCs w:val="28"/>
          <w:rtl/>
        </w:rPr>
        <w:t>عقوبات</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على</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كل</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الانتهاكات</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أجل</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ردعها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بالإضافة إلى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ذلك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الجرائم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المتعلقة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بعدم</w:t>
      </w:r>
      <w:r w:rsidRPr="005B2B4C">
        <w:rPr>
          <w:rFonts w:ascii="Simplified Arabic" w:hAnsi="Simplified Arabic" w:cs="Simplified Arabic" w:hint="cs"/>
          <w:sz w:val="28"/>
          <w:szCs w:val="28"/>
          <w:rtl/>
          <w:lang w:bidi="ar-DZ"/>
        </w:rPr>
        <w:t xml:space="preserve"> ت</w:t>
      </w:r>
      <w:r w:rsidRPr="005B2B4C">
        <w:rPr>
          <w:rFonts w:ascii="Simplified Arabic" w:hAnsi="Simplified Arabic" w:cs="Simplified Arabic" w:hint="cs"/>
          <w:sz w:val="28"/>
          <w:szCs w:val="28"/>
          <w:rtl/>
        </w:rPr>
        <w:t>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وأهم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صورها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والتّي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تعتبر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الصورة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الأكثر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شیوعا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جرائم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 xml:space="preserve">الامتناع ، </w:t>
      </w:r>
      <w:r w:rsidRPr="005B2B4C">
        <w:rPr>
          <w:rFonts w:ascii="Simplified Arabic" w:hAnsi="Simplified Arabic" w:cs="Simplified Arabic"/>
          <w:sz w:val="28"/>
          <w:szCs w:val="28"/>
          <w:rtl/>
        </w:rPr>
        <w:t>أما</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الجزء</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الآخر</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فنجده</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الجر</w:t>
      </w:r>
      <w:r w:rsidRPr="005B2B4C">
        <w:rPr>
          <w:rFonts w:ascii="Simplified Arabic" w:hAnsi="Simplified Arabic" w:cs="Simplified Arabic" w:hint="cs"/>
          <w:sz w:val="28"/>
          <w:szCs w:val="28"/>
          <w:rtl/>
        </w:rPr>
        <w:t>ا</w:t>
      </w:r>
      <w:r w:rsidRPr="005B2B4C">
        <w:rPr>
          <w:rFonts w:ascii="Simplified Arabic" w:hAnsi="Simplified Arabic" w:cs="Simplified Arabic"/>
          <w:sz w:val="28"/>
          <w:szCs w:val="28"/>
          <w:rtl/>
        </w:rPr>
        <w:t>ئم</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المرتكبة</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ضد</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المصلحة</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العامة</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وذلك</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الإطار</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sz w:val="28"/>
          <w:szCs w:val="28"/>
          <w:rtl/>
        </w:rPr>
        <w:t>الوظيفي</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بالخصوص،</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والمرتكبة</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قبل</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الموظفين</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سواء</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كان</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ذلك</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ناتج</w:t>
      </w:r>
      <w:r w:rsidRPr="005B2B4C">
        <w:rPr>
          <w:rFonts w:ascii="Simplified Arabic" w:hAnsi="Simplified Arabic" w:cs="Simplified Arabic" w:hint="cs"/>
          <w:sz w:val="28"/>
          <w:szCs w:val="28"/>
          <w:rtl/>
        </w:rPr>
        <w:t>ا</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تهور</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أو</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sz w:val="28"/>
          <w:szCs w:val="28"/>
          <w:rtl/>
        </w:rPr>
        <w:t>بقصد</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منهم</w:t>
      </w:r>
      <w:r w:rsidRPr="005B2B4C">
        <w:rPr>
          <w:rFonts w:ascii="Simplified Arabic" w:hAnsi="Simplified Arabic" w:cs="Simplified Arabic" w:hint="cs"/>
          <w:sz w:val="28"/>
          <w:szCs w:val="28"/>
          <w:rtl/>
        </w:rPr>
        <w:t>.</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hint="cs"/>
          <w:sz w:val="28"/>
          <w:szCs w:val="28"/>
          <w:rtl/>
        </w:rPr>
        <w:t>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ذلك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وفقا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للتقسيم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التالي</w:t>
      </w:r>
      <w:r w:rsidRPr="005B2B4C">
        <w:rPr>
          <w:rFonts w:ascii="Simplified Arabic" w:hAnsi="Simplified Arabic" w:cs="Simplified Arabic"/>
          <w:sz w:val="28"/>
          <w:szCs w:val="28"/>
        </w:rPr>
        <w:t xml:space="preserve"> :</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hint="cs"/>
          <w:b/>
          <w:bCs/>
          <w:sz w:val="28"/>
          <w:szCs w:val="28"/>
          <w:rtl/>
        </w:rPr>
        <w:t>المبحث</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الأول</w:t>
      </w:r>
      <w:r w:rsidRPr="005B2B4C">
        <w:rPr>
          <w:rFonts w:ascii="Simplified Arabic" w:hAnsi="Simplified Arabic" w:cs="Simplified Arabic"/>
          <w:b/>
          <w:bCs/>
          <w:sz w:val="28"/>
          <w:szCs w:val="28"/>
        </w:rPr>
        <w:t xml:space="preserve"> : </w:t>
      </w:r>
      <w:r w:rsidRPr="005B2B4C">
        <w:rPr>
          <w:rFonts w:ascii="Simplified Arabic" w:hAnsi="Simplified Arabic" w:cs="Simplified Arabic" w:hint="cs"/>
          <w:sz w:val="28"/>
          <w:szCs w:val="28"/>
          <w:rtl/>
        </w:rPr>
        <w:t>جرائم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المتعلقة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الأسرة.</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hint="cs"/>
          <w:b/>
          <w:bCs/>
          <w:sz w:val="28"/>
          <w:szCs w:val="28"/>
          <w:rtl/>
        </w:rPr>
        <w:t>المبحث</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الثاني</w:t>
      </w:r>
      <w:r w:rsidRPr="005B2B4C">
        <w:rPr>
          <w:rFonts w:ascii="Simplified Arabic" w:hAnsi="Simplified Arabic" w:cs="Simplified Arabic"/>
          <w:b/>
          <w:bCs/>
          <w:sz w:val="28"/>
          <w:szCs w:val="28"/>
        </w:rPr>
        <w:t xml:space="preserve"> : </w:t>
      </w:r>
      <w:r w:rsidRPr="005B2B4C">
        <w:rPr>
          <w:rFonts w:ascii="Simplified Arabic" w:hAnsi="Simplified Arabic" w:cs="Simplified Arabic" w:hint="cs"/>
          <w:sz w:val="28"/>
          <w:szCs w:val="28"/>
          <w:rtl/>
        </w:rPr>
        <w:t>جرائم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hint="cs"/>
          <w:b/>
          <w:bCs/>
          <w:sz w:val="28"/>
          <w:szCs w:val="28"/>
          <w:rtl/>
        </w:rPr>
        <w:t>المبحث</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الثالث</w:t>
      </w:r>
      <w:r w:rsidRPr="005B2B4C">
        <w:rPr>
          <w:rFonts w:ascii="Simplified Arabic" w:hAnsi="Simplified Arabic" w:cs="Simplified Arabic"/>
          <w:b/>
          <w:bCs/>
          <w:sz w:val="28"/>
          <w:szCs w:val="28"/>
        </w:rPr>
        <w:t xml:space="preserve"> : </w:t>
      </w:r>
      <w:r w:rsidRPr="005B2B4C">
        <w:rPr>
          <w:rFonts w:ascii="Simplified Arabic" w:hAnsi="Simplified Arabic" w:cs="Simplified Arabic" w:hint="cs"/>
          <w:sz w:val="28"/>
          <w:szCs w:val="28"/>
          <w:rtl/>
        </w:rPr>
        <w:t>جرائم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 xml:space="preserve">المتعلقة </w:t>
      </w:r>
      <w:r w:rsidRPr="005B2B4C">
        <w:rPr>
          <w:rFonts w:ascii="Simplified Arabic" w:hAnsi="Simplified Arabic" w:cs="Simplified Arabic"/>
          <w:sz w:val="28"/>
          <w:szCs w:val="28"/>
          <w:rtl/>
        </w:rPr>
        <w:t>المصلحة</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العامة</w:t>
      </w:r>
      <w:r w:rsidRPr="005B2B4C">
        <w:rPr>
          <w:rFonts w:ascii="Simplified Arabic" w:hAnsi="Simplified Arabic" w:cs="Simplified Arabic" w:hint="cs"/>
          <w:sz w:val="28"/>
          <w:szCs w:val="28"/>
          <w:rtl/>
        </w:rPr>
        <w:t>.</w:t>
      </w:r>
    </w:p>
    <w:p w:rsidR="005B2B4C" w:rsidRPr="005B2B4C" w:rsidRDefault="005B2B4C" w:rsidP="005B2B4C">
      <w:pPr>
        <w:bidi/>
        <w:spacing w:after="0"/>
        <w:jc w:val="both"/>
        <w:rPr>
          <w:rFonts w:ascii="Simplified Arabic" w:hAnsi="Simplified Arabic" w:cs="Simplified Arabic"/>
          <w:sz w:val="28"/>
          <w:szCs w:val="28"/>
          <w:rtl/>
        </w:rPr>
      </w:pPr>
    </w:p>
    <w:p w:rsidR="005B2B4C" w:rsidRPr="005B2B4C" w:rsidRDefault="005B2B4C" w:rsidP="005B2B4C">
      <w:pPr>
        <w:bidi/>
        <w:spacing w:after="0"/>
        <w:jc w:val="both"/>
        <w:rPr>
          <w:rFonts w:ascii="Simplified Arabic" w:hAnsi="Simplified Arabic" w:cs="Simplified Arabic"/>
          <w:b/>
          <w:bCs/>
          <w:sz w:val="28"/>
          <w:szCs w:val="28"/>
          <w:rtl/>
          <w:lang w:bidi="ar-DZ"/>
        </w:rPr>
      </w:pPr>
    </w:p>
    <w:p w:rsidR="005B2B4C" w:rsidRPr="005B2B4C" w:rsidRDefault="005B2B4C" w:rsidP="005B2B4C">
      <w:pPr>
        <w:bidi/>
        <w:spacing w:after="0"/>
        <w:jc w:val="both"/>
        <w:rPr>
          <w:rFonts w:ascii="Simplified Arabic" w:hAnsi="Simplified Arabic" w:cs="Simplified Arabic"/>
          <w:b/>
          <w:bCs/>
          <w:sz w:val="28"/>
          <w:szCs w:val="28"/>
          <w:rtl/>
          <w:lang w:bidi="ar-DZ"/>
        </w:rPr>
      </w:pPr>
    </w:p>
    <w:p w:rsidR="005B2B4C" w:rsidRPr="005B2B4C" w:rsidRDefault="005B2B4C" w:rsidP="005B2B4C">
      <w:pPr>
        <w:bidi/>
        <w:spacing w:after="0"/>
        <w:jc w:val="both"/>
        <w:rPr>
          <w:rFonts w:ascii="Simplified Arabic" w:hAnsi="Simplified Arabic" w:cs="Simplified Arabic"/>
          <w:b/>
          <w:bCs/>
          <w:sz w:val="28"/>
          <w:szCs w:val="28"/>
          <w:rtl/>
          <w:lang w:bidi="ar-DZ"/>
        </w:rPr>
      </w:pPr>
    </w:p>
    <w:p w:rsidR="005B2B4C" w:rsidRPr="005B2B4C" w:rsidRDefault="005B2B4C" w:rsidP="005B2B4C">
      <w:pPr>
        <w:bidi/>
        <w:spacing w:after="0"/>
        <w:jc w:val="both"/>
        <w:rPr>
          <w:rFonts w:ascii="Simplified Arabic" w:hAnsi="Simplified Arabic" w:cs="Simplified Arabic"/>
          <w:b/>
          <w:bCs/>
          <w:sz w:val="28"/>
          <w:szCs w:val="28"/>
          <w:rtl/>
          <w:lang w:bidi="ar-DZ"/>
        </w:rPr>
      </w:pPr>
    </w:p>
    <w:p w:rsidR="005B2B4C" w:rsidRPr="005B2B4C" w:rsidRDefault="005B2B4C" w:rsidP="005B2B4C">
      <w:pPr>
        <w:bidi/>
        <w:spacing w:after="0"/>
        <w:jc w:val="both"/>
        <w:rPr>
          <w:rFonts w:ascii="Simplified Arabic" w:hAnsi="Simplified Arabic" w:cs="Simplified Arabic"/>
          <w:b/>
          <w:bCs/>
          <w:sz w:val="28"/>
          <w:szCs w:val="28"/>
          <w:rtl/>
          <w:lang w:bidi="ar-DZ"/>
        </w:rPr>
      </w:pPr>
    </w:p>
    <w:p w:rsidR="005B2B4C" w:rsidRPr="005B2B4C" w:rsidRDefault="005B2B4C" w:rsidP="005B2B4C">
      <w:pPr>
        <w:bidi/>
        <w:spacing w:after="0"/>
        <w:jc w:val="both"/>
        <w:rPr>
          <w:rFonts w:ascii="Simplified Arabic" w:hAnsi="Simplified Arabic" w:cs="Simplified Arabic"/>
          <w:b/>
          <w:bCs/>
          <w:sz w:val="28"/>
          <w:szCs w:val="28"/>
          <w:rtl/>
          <w:lang w:bidi="ar-DZ"/>
        </w:rPr>
      </w:pPr>
    </w:p>
    <w:p w:rsidR="005B2B4C" w:rsidRPr="005B2B4C" w:rsidRDefault="005B2B4C" w:rsidP="005B2B4C">
      <w:pPr>
        <w:bidi/>
        <w:spacing w:after="0"/>
        <w:jc w:val="both"/>
        <w:rPr>
          <w:rFonts w:ascii="Simplified Arabic" w:hAnsi="Simplified Arabic" w:cs="Simplified Arabic"/>
          <w:b/>
          <w:bCs/>
          <w:sz w:val="28"/>
          <w:szCs w:val="28"/>
          <w:rtl/>
          <w:lang w:bidi="ar-DZ"/>
        </w:rPr>
      </w:pPr>
    </w:p>
    <w:p w:rsidR="005B2B4C" w:rsidRPr="005B2B4C" w:rsidRDefault="005B2B4C" w:rsidP="005B2B4C">
      <w:pPr>
        <w:bidi/>
        <w:spacing w:after="0"/>
        <w:jc w:val="both"/>
        <w:rPr>
          <w:rFonts w:ascii="Simplified Arabic" w:hAnsi="Simplified Arabic" w:cs="Simplified Arabic"/>
          <w:b/>
          <w:bCs/>
          <w:sz w:val="28"/>
          <w:szCs w:val="28"/>
          <w:lang w:bidi="ar-DZ"/>
        </w:rPr>
      </w:pPr>
    </w:p>
    <w:p w:rsidR="005B2B4C" w:rsidRPr="005B2B4C" w:rsidRDefault="005B2B4C" w:rsidP="005B2B4C">
      <w:pPr>
        <w:bidi/>
        <w:spacing w:after="0"/>
        <w:jc w:val="both"/>
        <w:rPr>
          <w:rFonts w:ascii="Simplified Arabic" w:hAnsi="Simplified Arabic" w:cs="Simplified Arabic"/>
          <w:b/>
          <w:bCs/>
          <w:sz w:val="28"/>
          <w:szCs w:val="28"/>
          <w:lang w:bidi="ar-DZ"/>
        </w:rPr>
      </w:pPr>
    </w:p>
    <w:p w:rsidR="005B2B4C" w:rsidRPr="005B2B4C" w:rsidRDefault="005B2B4C" w:rsidP="005B2B4C">
      <w:pPr>
        <w:bidi/>
        <w:spacing w:after="0"/>
        <w:jc w:val="both"/>
        <w:rPr>
          <w:rFonts w:ascii="Simplified Arabic" w:hAnsi="Simplified Arabic" w:cs="Simplified Arabic"/>
          <w:b/>
          <w:bCs/>
          <w:sz w:val="28"/>
          <w:szCs w:val="28"/>
          <w:lang w:bidi="ar-DZ"/>
        </w:rPr>
      </w:pPr>
    </w:p>
    <w:p w:rsidR="005B2B4C" w:rsidRPr="005B2B4C" w:rsidRDefault="005B2B4C" w:rsidP="005B2B4C">
      <w:pPr>
        <w:bidi/>
        <w:spacing w:after="0"/>
        <w:jc w:val="both"/>
        <w:rPr>
          <w:rFonts w:ascii="Simplified Arabic" w:hAnsi="Simplified Arabic" w:cs="Simplified Arabic"/>
          <w:b/>
          <w:bCs/>
          <w:sz w:val="28"/>
          <w:szCs w:val="28"/>
          <w:lang w:bidi="ar-DZ"/>
        </w:rPr>
      </w:pPr>
    </w:p>
    <w:p w:rsidR="005B2B4C" w:rsidRPr="005B2B4C" w:rsidRDefault="005B2B4C" w:rsidP="005B2B4C">
      <w:pPr>
        <w:bidi/>
        <w:spacing w:after="0"/>
        <w:jc w:val="both"/>
        <w:rPr>
          <w:rFonts w:ascii="Simplified Arabic" w:hAnsi="Simplified Arabic" w:cs="Simplified Arabic"/>
          <w:b/>
          <w:bCs/>
          <w:sz w:val="28"/>
          <w:szCs w:val="28"/>
          <w:rtl/>
          <w:lang w:bidi="ar-DZ"/>
        </w:rPr>
      </w:pPr>
    </w:p>
    <w:p w:rsidR="005B2B4C" w:rsidRPr="005B2B4C" w:rsidRDefault="005B2B4C" w:rsidP="005B2B4C">
      <w:pPr>
        <w:bidi/>
        <w:spacing w:after="0"/>
        <w:jc w:val="both"/>
        <w:rPr>
          <w:rFonts w:ascii="Simplified Arabic" w:hAnsi="Simplified Arabic" w:cs="Simplified Arabic"/>
          <w:b/>
          <w:bCs/>
          <w:sz w:val="28"/>
          <w:szCs w:val="28"/>
          <w:rtl/>
          <w:lang w:bidi="ar-DZ"/>
        </w:rPr>
      </w:pPr>
    </w:p>
    <w:p w:rsidR="005B2B4C" w:rsidRPr="005B2B4C" w:rsidRDefault="005B2B4C" w:rsidP="009E3215">
      <w:pPr>
        <w:bidi/>
        <w:spacing w:after="0"/>
        <w:jc w:val="center"/>
        <w:rPr>
          <w:rFonts w:ascii="Simplified Arabic" w:hAnsi="Simplified Arabic" w:cs="Simplified Arabic"/>
          <w:b/>
          <w:bCs/>
          <w:sz w:val="28"/>
          <w:szCs w:val="28"/>
          <w:rtl/>
          <w:lang w:bidi="ar-DZ"/>
        </w:rPr>
      </w:pPr>
      <w:r w:rsidRPr="005B2B4C">
        <w:rPr>
          <w:rFonts w:ascii="Simplified Arabic" w:hAnsi="Simplified Arabic" w:cs="Simplified Arabic" w:hint="cs"/>
          <w:b/>
          <w:bCs/>
          <w:sz w:val="28"/>
          <w:szCs w:val="28"/>
          <w:rtl/>
          <w:lang w:bidi="ar-DZ"/>
        </w:rPr>
        <w:lastRenderedPageBreak/>
        <w:t>المبحث الأول: جرائم الامتناع المتعلقة بالأسرة</w:t>
      </w:r>
    </w:p>
    <w:p w:rsidR="005B2B4C" w:rsidRPr="005B2B4C" w:rsidRDefault="005B2B4C" w:rsidP="005B2B4C">
      <w:pPr>
        <w:bidi/>
        <w:spacing w:after="0"/>
        <w:ind w:firstLine="567"/>
        <w:jc w:val="both"/>
        <w:rPr>
          <w:rFonts w:ascii="Simplified Arabic" w:hAnsi="Simplified Arabic" w:cs="Simplified Arabic"/>
          <w:sz w:val="28"/>
          <w:szCs w:val="28"/>
          <w:lang w:bidi="ar-DZ"/>
        </w:rPr>
      </w:pPr>
      <w:r w:rsidRPr="005B2B4C">
        <w:rPr>
          <w:rFonts w:ascii="Simplified Arabic" w:hAnsi="Simplified Arabic" w:cs="Simplified Arabic"/>
          <w:sz w:val="28"/>
          <w:szCs w:val="28"/>
          <w:rtl/>
        </w:rPr>
        <w:t>الأسرة</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sz w:val="28"/>
          <w:szCs w:val="28"/>
          <w:rtl/>
        </w:rPr>
        <w:t>هي</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sz w:val="28"/>
          <w:szCs w:val="28"/>
          <w:rtl/>
        </w:rPr>
        <w:t>الخلیة</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hint="cs"/>
          <w:sz w:val="28"/>
          <w:szCs w:val="28"/>
          <w:rtl/>
        </w:rPr>
        <w:t>الأساسية</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sz w:val="28"/>
          <w:szCs w:val="28"/>
          <w:rtl/>
        </w:rPr>
        <w:t>في</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sz w:val="28"/>
          <w:szCs w:val="28"/>
          <w:rtl/>
        </w:rPr>
        <w:t>تكوین</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sz w:val="28"/>
          <w:szCs w:val="28"/>
          <w:rtl/>
        </w:rPr>
        <w:t>المجتمع</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sz w:val="28"/>
          <w:szCs w:val="28"/>
          <w:rtl/>
        </w:rPr>
        <w:t>فبصلاح</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sz w:val="28"/>
          <w:szCs w:val="28"/>
          <w:rtl/>
        </w:rPr>
        <w:t>هذه</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sz w:val="28"/>
          <w:szCs w:val="28"/>
          <w:rtl/>
        </w:rPr>
        <w:t>الخلیة</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sz w:val="28"/>
          <w:szCs w:val="28"/>
          <w:rtl/>
        </w:rPr>
        <w:t>یصلح</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sz w:val="28"/>
          <w:szCs w:val="28"/>
          <w:rtl/>
        </w:rPr>
        <w:t>المجتمع،</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sz w:val="28"/>
          <w:szCs w:val="28"/>
          <w:rtl/>
        </w:rPr>
        <w:t>ولهذا</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sz w:val="28"/>
          <w:szCs w:val="28"/>
          <w:rtl/>
        </w:rPr>
        <w:t>ركزت</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sz w:val="28"/>
          <w:szCs w:val="28"/>
          <w:rtl/>
        </w:rPr>
        <w:t>الشریعة</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sz w:val="28"/>
          <w:szCs w:val="28"/>
          <w:rtl/>
        </w:rPr>
        <w:t>الإسلامیة</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sz w:val="28"/>
          <w:szCs w:val="28"/>
          <w:rtl/>
        </w:rPr>
        <w:t>على</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sz w:val="28"/>
          <w:szCs w:val="28"/>
          <w:rtl/>
        </w:rPr>
        <w:t>أهمیة</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sz w:val="28"/>
          <w:szCs w:val="28"/>
          <w:rtl/>
        </w:rPr>
        <w:t>الكیان</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sz w:val="28"/>
          <w:szCs w:val="28"/>
          <w:rtl/>
        </w:rPr>
        <w:t>الأسري</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sz w:val="28"/>
          <w:szCs w:val="28"/>
          <w:rtl/>
        </w:rPr>
        <w:t>وقامت</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sz w:val="28"/>
          <w:szCs w:val="28"/>
          <w:rtl/>
        </w:rPr>
        <w:t>بسن</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sz w:val="28"/>
          <w:szCs w:val="28"/>
          <w:rtl/>
        </w:rPr>
        <w:t>مجموعة</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sz w:val="28"/>
          <w:szCs w:val="28"/>
          <w:rtl/>
        </w:rPr>
        <w:t>من</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sz w:val="28"/>
          <w:szCs w:val="28"/>
          <w:rtl/>
        </w:rPr>
        <w:t>القواعد</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sz w:val="28"/>
          <w:szCs w:val="28"/>
          <w:rtl/>
        </w:rPr>
        <w:t>من</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sz w:val="28"/>
          <w:szCs w:val="28"/>
          <w:rtl/>
        </w:rPr>
        <w:t>أجل</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sz w:val="28"/>
          <w:szCs w:val="28"/>
          <w:rtl/>
        </w:rPr>
        <w:t>الحفاظ</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sz w:val="28"/>
          <w:szCs w:val="28"/>
          <w:rtl/>
        </w:rPr>
        <w:t>على</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sz w:val="28"/>
          <w:szCs w:val="28"/>
          <w:rtl/>
        </w:rPr>
        <w:t>الروابط</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sz w:val="28"/>
          <w:szCs w:val="28"/>
          <w:rtl/>
        </w:rPr>
        <w:t>الأسریة</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sz w:val="28"/>
          <w:szCs w:val="28"/>
          <w:rtl/>
        </w:rPr>
        <w:t>وضمان</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sz w:val="28"/>
          <w:szCs w:val="28"/>
          <w:rtl/>
        </w:rPr>
        <w:t>عدم</w:t>
      </w:r>
      <w:r w:rsidRPr="005B2B4C">
        <w:rPr>
          <w:rFonts w:ascii="Simplified Arabic" w:hAnsi="Simplified Arabic" w:cs="Simplified Arabic"/>
          <w:sz w:val="28"/>
          <w:szCs w:val="28"/>
          <w:lang w:bidi="ar-DZ"/>
        </w:rPr>
        <w:t xml:space="preserve"> </w:t>
      </w:r>
      <w:r w:rsidRPr="005B2B4C">
        <w:rPr>
          <w:rFonts w:ascii="Simplified Arabic" w:hAnsi="Simplified Arabic" w:cs="Simplified Arabic"/>
          <w:sz w:val="28"/>
          <w:szCs w:val="28"/>
          <w:rtl/>
        </w:rPr>
        <w:t>المساس</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sz w:val="28"/>
          <w:szCs w:val="28"/>
          <w:rtl/>
        </w:rPr>
        <w:t>بها</w:t>
      </w:r>
      <w:r w:rsidRPr="005B2B4C">
        <w:rPr>
          <w:rFonts w:ascii="Simplified Arabic" w:hAnsi="Simplified Arabic" w:cs="Simplified Arabic" w:hint="cs"/>
          <w:sz w:val="28"/>
          <w:szCs w:val="28"/>
          <w:rtl/>
        </w:rPr>
        <w:t>،</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والمشرع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الجزائري</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الذي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إتخذ</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بدوره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سياسة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جنائية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محكمة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لحمایة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الأسرة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الأفعال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الماسة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بسلامتها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وأمنها،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وذلك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خلال</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النصوص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العقابية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الردعية ومن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بين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الأفعال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المجرمة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جرائم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الإمتناع،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مقدمتها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الإمتناع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تسديد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النفقة</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التي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نحاول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التطرق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إليها</w:t>
      </w:r>
      <w:r w:rsidRPr="005B2B4C">
        <w:rPr>
          <w:rFonts w:ascii="Simplified Arabic" w:hAnsi="Simplified Arabic" w:cs="Simplified Arabic"/>
          <w:sz w:val="28"/>
          <w:szCs w:val="28"/>
        </w:rPr>
        <w:t xml:space="preserve"> </w:t>
      </w:r>
      <w:r w:rsidRPr="005B2B4C">
        <w:rPr>
          <w:rFonts w:ascii="Simplified Arabic" w:hAnsi="Simplified Arabic" w:cs="Simplified Arabic" w:hint="cs"/>
          <w:b/>
          <w:bCs/>
          <w:sz w:val="28"/>
          <w:szCs w:val="28"/>
          <w:rtl/>
        </w:rPr>
        <w:t>كمطلب</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أول</w:t>
      </w:r>
      <w:r w:rsidRPr="005B2B4C">
        <w:rPr>
          <w:rFonts w:ascii="Simplified Arabic" w:hAnsi="Simplified Arabic" w:cs="Simplified Arabic" w:hint="cs"/>
          <w:sz w:val="28"/>
          <w:szCs w:val="28"/>
          <w:rtl/>
        </w:rPr>
        <w:t>،</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تسليم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الطفل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الحق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حضانته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كمطلب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ثاني</w:t>
      </w:r>
      <w:r w:rsidRPr="005B2B4C">
        <w:rPr>
          <w:rFonts w:ascii="Simplified Arabic" w:hAnsi="Simplified Arabic" w:cs="Simplified Arabic" w:hint="cs"/>
          <w:b/>
          <w:bCs/>
          <w:sz w:val="28"/>
          <w:szCs w:val="28"/>
          <w:rtl/>
        </w:rPr>
        <w:t>.</w:t>
      </w:r>
    </w:p>
    <w:p w:rsidR="005B2B4C" w:rsidRPr="005B2B4C" w:rsidRDefault="005B2B4C" w:rsidP="005B2B4C">
      <w:pPr>
        <w:bidi/>
        <w:spacing w:after="0"/>
        <w:jc w:val="both"/>
        <w:rPr>
          <w:rFonts w:ascii="Simplified Arabic" w:hAnsi="Simplified Arabic" w:cs="Simplified Arabic"/>
          <w:b/>
          <w:bCs/>
          <w:sz w:val="28"/>
          <w:szCs w:val="28"/>
        </w:rPr>
      </w:pPr>
      <w:r w:rsidRPr="005B2B4C">
        <w:rPr>
          <w:rFonts w:ascii="Simplified Arabic" w:hAnsi="Simplified Arabic" w:cs="Simplified Arabic"/>
          <w:b/>
          <w:bCs/>
          <w:sz w:val="28"/>
          <w:szCs w:val="28"/>
          <w:rtl/>
        </w:rPr>
        <w:t>المطلب الأول</w:t>
      </w:r>
      <w:r w:rsidRPr="005B2B4C">
        <w:rPr>
          <w:rFonts w:ascii="Simplified Arabic" w:hAnsi="Simplified Arabic" w:cs="Simplified Arabic" w:hint="cs"/>
          <w:b/>
          <w:bCs/>
          <w:sz w:val="28"/>
          <w:szCs w:val="28"/>
          <w:rtl/>
        </w:rPr>
        <w:t>:</w:t>
      </w:r>
      <w:r w:rsidRPr="005B2B4C">
        <w:rPr>
          <w:rFonts w:ascii="Simplified Arabic" w:hAnsi="Simplified Arabic" w:cs="Simplified Arabic"/>
          <w:sz w:val="28"/>
          <w:szCs w:val="28"/>
          <w:rtl/>
        </w:rPr>
        <w:t xml:space="preserve"> </w:t>
      </w:r>
      <w:r w:rsidRPr="005B2B4C">
        <w:rPr>
          <w:rFonts w:ascii="Simplified Arabic" w:hAnsi="Simplified Arabic" w:cs="Simplified Arabic"/>
          <w:b/>
          <w:bCs/>
          <w:sz w:val="28"/>
          <w:szCs w:val="28"/>
          <w:rtl/>
        </w:rPr>
        <w:t>جريمة الامتناع المتعلقة بعدم تسديد النفقة</w:t>
      </w:r>
      <w:r w:rsidRPr="005B2B4C">
        <w:rPr>
          <w:rFonts w:ascii="Simplified Arabic" w:hAnsi="Simplified Arabic" w:cs="Simplified Arabic" w:hint="cs"/>
          <w:b/>
          <w:bCs/>
          <w:sz w:val="28"/>
          <w:szCs w:val="28"/>
          <w:rtl/>
        </w:rPr>
        <w:t>:</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sz w:val="28"/>
          <w:szCs w:val="28"/>
          <w:rtl/>
        </w:rPr>
        <w:t>تعتبر جريمة الامتناع عن تقديم النفقة من الالتزامات المادية التي نص القانون عليها لصالح الأولاد أو الأصول، فقد تكون مبلغ مالي أو مأوى أو غير ذلك وفقا لأحكام المادة 78 من ق.أ.ج التي تنص على أنه : " تشمل النفقة: الغذاء والكسوة والعلاج والسكن وأجرته وما يعتبر من الضروريات في العرف والعادة، وهذا فضلا عن ما نصت عليه المادة 75 من قانون الأسرة الجزائري والتي تستوجب نفقة الولد على الأب ما لم يكن له مال، علاوة على ذل</w:t>
      </w:r>
      <w:r w:rsidRPr="005B2B4C">
        <w:rPr>
          <w:rFonts w:ascii="Simplified Arabic" w:hAnsi="Simplified Arabic" w:cs="Simplified Arabic" w:hint="cs"/>
          <w:sz w:val="28"/>
          <w:szCs w:val="28"/>
          <w:rtl/>
        </w:rPr>
        <w:t>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جاء</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نص</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المادة</w:t>
      </w:r>
      <w:r w:rsidRPr="005B2B4C">
        <w:rPr>
          <w:rFonts w:ascii="Simplified Arabic" w:hAnsi="Simplified Arabic" w:cs="Simplified Arabic"/>
          <w:sz w:val="28"/>
          <w:szCs w:val="28"/>
          <w:rtl/>
        </w:rPr>
        <w:t xml:space="preserve"> 76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قانون</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الأسرة</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الجزائري</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أنّه</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حالة</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عجز</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الأب</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تجب</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نفقة</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الأولاد</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الأم</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إذا</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كانت</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قادرة</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ذلك،</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كما</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جاء</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أيضا</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نص</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المادة</w:t>
      </w:r>
      <w:r w:rsidRPr="005B2B4C">
        <w:rPr>
          <w:rFonts w:ascii="Simplified Arabic" w:hAnsi="Simplified Arabic" w:cs="Simplified Arabic"/>
          <w:sz w:val="28"/>
          <w:szCs w:val="28"/>
          <w:rtl/>
        </w:rPr>
        <w:t xml:space="preserve"> 77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قانون</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الأسرة</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الجزائري</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أنه</w:t>
      </w:r>
      <w:r w:rsidRPr="005B2B4C">
        <w:rPr>
          <w:rFonts w:ascii="Simplified Arabic" w:hAnsi="Simplified Arabic" w:cs="Simplified Arabic"/>
          <w:sz w:val="28"/>
          <w:szCs w:val="28"/>
          <w:rtl/>
        </w:rPr>
        <w:t>: "</w:t>
      </w:r>
      <w:r w:rsidRPr="005B2B4C">
        <w:rPr>
          <w:rFonts w:ascii="Simplified Arabic" w:hAnsi="Simplified Arabic" w:cs="Simplified Arabic" w:hint="cs"/>
          <w:sz w:val="28"/>
          <w:szCs w:val="28"/>
          <w:rtl/>
        </w:rPr>
        <w:t>تجب</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نفقة</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الأصول</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الفروع</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والفروع</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الأصول</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حسب</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القدرة</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والاحتياج</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ودرجة</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القرابة</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الإرث</w:t>
      </w:r>
      <w:r w:rsidRPr="005B2B4C">
        <w:rPr>
          <w:rFonts w:ascii="Simplified Arabic" w:hAnsi="Simplified Arabic" w:cs="Simplified Arabic"/>
          <w:sz w:val="28"/>
          <w:szCs w:val="28"/>
          <w:rtl/>
        </w:rPr>
        <w:t>"</w:t>
      </w:r>
      <w:r w:rsidRPr="005B2B4C">
        <w:rPr>
          <w:rFonts w:ascii="Simplified Arabic" w:hAnsi="Simplified Arabic" w:cs="Simplified Arabic"/>
          <w:sz w:val="28"/>
          <w:szCs w:val="28"/>
          <w:vertAlign w:val="superscript"/>
          <w:rtl/>
        </w:rPr>
        <w:footnoteReference w:id="136"/>
      </w:r>
      <w:r w:rsidRPr="005B2B4C">
        <w:rPr>
          <w:rFonts w:ascii="Simplified Arabic" w:hAnsi="Simplified Arabic" w:cs="Simplified Arabic" w:hint="cs"/>
          <w:sz w:val="28"/>
          <w:szCs w:val="28"/>
          <w:rtl/>
        </w:rPr>
        <w:t>.</w:t>
      </w:r>
    </w:p>
    <w:p w:rsidR="005B2B4C" w:rsidRPr="005B2B4C" w:rsidRDefault="005B2B4C" w:rsidP="005B2B4C">
      <w:pPr>
        <w:bidi/>
        <w:spacing w:after="0"/>
        <w:jc w:val="both"/>
        <w:rPr>
          <w:rFonts w:ascii="Simplified Arabic" w:hAnsi="Simplified Arabic" w:cs="Simplified Arabic"/>
          <w:sz w:val="28"/>
          <w:szCs w:val="28"/>
          <w:lang w:bidi="ar-DZ"/>
        </w:rPr>
      </w:pPr>
      <w:r w:rsidRPr="005B2B4C">
        <w:rPr>
          <w:rFonts w:ascii="Simplified Arabic" w:hAnsi="Simplified Arabic" w:cs="Simplified Arabic" w:hint="cs"/>
          <w:sz w:val="28"/>
          <w:szCs w:val="28"/>
          <w:rtl/>
        </w:rPr>
        <w:t>و</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لقد</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جرّم</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المشرع</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الجزائري</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مخالفة</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أحكام</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هذه</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النصوص</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حيث</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إعتبرها</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جريمة،</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وأقرها</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قانون</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العقوبات</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وحدّد</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أركانها.</w:t>
      </w:r>
    </w:p>
    <w:p w:rsidR="005B2B4C" w:rsidRPr="005B2B4C" w:rsidRDefault="005B2B4C" w:rsidP="005B2B4C">
      <w:pPr>
        <w:bidi/>
        <w:spacing w:after="0"/>
        <w:jc w:val="both"/>
        <w:rPr>
          <w:rFonts w:ascii="Simplified Arabic" w:hAnsi="Simplified Arabic" w:cs="Simplified Arabic"/>
          <w:sz w:val="28"/>
          <w:szCs w:val="28"/>
        </w:rPr>
      </w:pPr>
      <w:r w:rsidRPr="005B2B4C">
        <w:rPr>
          <w:rFonts w:ascii="Simplified Arabic" w:hAnsi="Simplified Arabic" w:cs="Simplified Arabic"/>
          <w:b/>
          <w:bCs/>
          <w:sz w:val="28"/>
          <w:szCs w:val="28"/>
          <w:rtl/>
        </w:rPr>
        <w:t>الفرع الثاني: أركان جريمة الامتناع عن تسديد النفقة</w:t>
      </w:r>
      <w:r w:rsidRPr="005B2B4C">
        <w:rPr>
          <w:rFonts w:ascii="Simplified Arabic" w:hAnsi="Simplified Arabic" w:cs="Simplified Arabic" w:hint="cs"/>
          <w:b/>
          <w:bCs/>
          <w:sz w:val="28"/>
          <w:szCs w:val="28"/>
          <w:rtl/>
        </w:rPr>
        <w:t>:</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sz w:val="28"/>
          <w:szCs w:val="28"/>
          <w:rtl/>
        </w:rPr>
        <w:t>تقوم جريمة الامتناع عن تسديد النفقة على ثلاث أركان ركن ،شرعي، ركن مادي، وركن معنوي سيتم</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إبرازها كما يلي</w:t>
      </w:r>
      <w:r w:rsidRPr="005B2B4C">
        <w:rPr>
          <w:rFonts w:ascii="Simplified Arabic" w:hAnsi="Simplified Arabic" w:cs="Simplified Arabic"/>
          <w:b/>
          <w:bCs/>
          <w:sz w:val="28"/>
          <w:szCs w:val="28"/>
          <w:rtl/>
        </w:rPr>
        <w:t xml:space="preserve">: </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b/>
          <w:bCs/>
          <w:sz w:val="28"/>
          <w:szCs w:val="28"/>
          <w:rtl/>
        </w:rPr>
        <w:t>أولا: الركن الشرعي</w:t>
      </w:r>
      <w:r w:rsidRPr="005B2B4C">
        <w:rPr>
          <w:rFonts w:ascii="Simplified Arabic" w:hAnsi="Simplified Arabic" w:cs="Simplified Arabic" w:hint="cs"/>
          <w:b/>
          <w:bCs/>
          <w:sz w:val="28"/>
          <w:szCs w:val="28"/>
          <w:rtl/>
        </w:rPr>
        <w:t>:</w:t>
      </w:r>
      <w:r w:rsidRPr="005B2B4C">
        <w:rPr>
          <w:rFonts w:ascii="Simplified Arabic" w:hAnsi="Simplified Arabic" w:cs="Simplified Arabic"/>
          <w:sz w:val="28"/>
          <w:szCs w:val="28"/>
          <w:rtl/>
        </w:rPr>
        <w:t xml:space="preserve"> نص المشرع الجزائري على تقديم النفقة، واعتبرها من الالتزامات المادية لصالح الزوجة والأولاد والأصول، وفقا لأحكام المواد من 74 إلى 80 من قانون الأسرة الجزائري ويعتبر التخلي عن القيام بالإنفاق المطلوب مخالفة لأحكام هذه النصوص، و اعتبرها المشرع جريمة، والتي أقرها في </w:t>
      </w:r>
      <w:r w:rsidRPr="005B2B4C">
        <w:rPr>
          <w:rFonts w:ascii="Simplified Arabic" w:hAnsi="Simplified Arabic" w:cs="Simplified Arabic"/>
          <w:sz w:val="28"/>
          <w:szCs w:val="28"/>
          <w:rtl/>
        </w:rPr>
        <w:lastRenderedPageBreak/>
        <w:t>قانون العقوبات من خلال المادة 331 التي تنص على: يعاقب بالحبس من ستة (6) أشهر إلى (3) سنوات وبغرامة من 50.000 دج إلى 300.000 دج كل من امتنع عمدا ، ولمدة تتجاوز الشهرين (2) عن تقديم المبالغ المقررة قضاء لإعالة أسرته ،وعن أداء كامل قيمة النفقة المقررة عليه إلى زوجته أو أصوله أو فروعه، وذلك رغم صدور حكم ضده بإلزامه بدفع نفقة إليهم ويفترض أن عدم الدفع عمدي ما لم يثبت العكس، ولا يعتبر الإعسار الناتج عن الاعتياد على سوء السلوك أو الكسل أو السكر عذرا مقبولا من المدين في أي حالة من الأحوال دون الإخلال بتطبيق أحكام المواد 3294037 من قانون الإجراءات الجزائية تختص أيضا بالحكم في الجنح المذكورة في هذا المادة محكمة موطن أو محل إقامة الشخص المقرر له قبض النفقة أو المنتفع بالمعونة ويضع صفح الضحية بعد دفع المبالغ المستحقة حدا للمتابعة الجزائية ..</w:t>
      </w:r>
    </w:p>
    <w:p w:rsidR="005B2B4C" w:rsidRPr="005B2B4C" w:rsidRDefault="005B2B4C" w:rsidP="005B2B4C">
      <w:pPr>
        <w:bidi/>
        <w:spacing w:after="0"/>
        <w:jc w:val="both"/>
        <w:rPr>
          <w:rFonts w:ascii="Simplified Arabic" w:hAnsi="Simplified Arabic" w:cs="Simplified Arabic"/>
          <w:sz w:val="28"/>
          <w:szCs w:val="28"/>
        </w:rPr>
      </w:pPr>
      <w:r w:rsidRPr="005B2B4C">
        <w:rPr>
          <w:rFonts w:ascii="Simplified Arabic" w:hAnsi="Simplified Arabic" w:cs="Simplified Arabic"/>
          <w:sz w:val="28"/>
          <w:szCs w:val="28"/>
          <w:rtl/>
        </w:rPr>
        <w:t xml:space="preserve">وتنص المادة 332 من نفس القانون على يجوز الحكم علاوة على ذلك على كل من قضي عليه بإحدى الجنح المنصوص عليها في المادتين 330 331 بالحرمان من الحقوق الواردة في المادة 18 من هذا القانون من سنة على الأقل إلى خمس سنوات على الأكثر </w:t>
      </w:r>
      <w:r w:rsidRPr="005B2B4C">
        <w:rPr>
          <w:rFonts w:ascii="Simplified Arabic" w:hAnsi="Simplified Arabic" w:cs="Simplified Arabic"/>
          <w:sz w:val="28"/>
          <w:szCs w:val="28"/>
        </w:rPr>
        <w:t>.</w:t>
      </w:r>
    </w:p>
    <w:p w:rsidR="005B2B4C" w:rsidRPr="005B2B4C" w:rsidRDefault="005B2B4C" w:rsidP="005B2B4C">
      <w:pPr>
        <w:bidi/>
        <w:spacing w:after="0"/>
        <w:jc w:val="both"/>
        <w:rPr>
          <w:rFonts w:ascii="Simplified Arabic" w:hAnsi="Simplified Arabic" w:cs="Simplified Arabic"/>
          <w:b/>
          <w:bCs/>
          <w:sz w:val="28"/>
          <w:szCs w:val="28"/>
          <w:rtl/>
        </w:rPr>
      </w:pPr>
      <w:r w:rsidRPr="005B2B4C">
        <w:rPr>
          <w:rFonts w:ascii="Simplified Arabic" w:hAnsi="Simplified Arabic" w:cs="Simplified Arabic"/>
          <w:b/>
          <w:bCs/>
          <w:sz w:val="28"/>
          <w:szCs w:val="28"/>
          <w:rtl/>
        </w:rPr>
        <w:t>ثانيا: الركن المادي</w:t>
      </w:r>
      <w:r w:rsidRPr="005B2B4C">
        <w:rPr>
          <w:rFonts w:ascii="Simplified Arabic" w:hAnsi="Simplified Arabic" w:cs="Simplified Arabic" w:hint="cs"/>
          <w:b/>
          <w:bCs/>
          <w:sz w:val="28"/>
          <w:szCs w:val="28"/>
          <w:rtl/>
        </w:rPr>
        <w:t>:</w:t>
      </w:r>
      <w:r w:rsidRPr="005B2B4C">
        <w:rPr>
          <w:rFonts w:ascii="Simplified Arabic" w:hAnsi="Simplified Arabic" w:cs="Simplified Arabic" w:hint="cs"/>
          <w:b/>
          <w:bCs/>
          <w:sz w:val="28"/>
          <w:szCs w:val="28"/>
          <w:rtl/>
          <w:lang w:bidi="ar-DZ"/>
        </w:rPr>
        <w:t xml:space="preserve"> </w:t>
      </w:r>
      <w:r w:rsidRPr="005B2B4C">
        <w:rPr>
          <w:rFonts w:ascii="Simplified Arabic" w:hAnsi="Simplified Arabic" w:cs="Simplified Arabic"/>
          <w:sz w:val="28"/>
          <w:szCs w:val="28"/>
          <w:rtl/>
        </w:rPr>
        <w:t>لقيام الجريمة لابد من ركن مادي و لقيام الركن المادي في جريمة الامتناع عن تسديد النفقة، يستلزم وجود</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العناصر التالية:</w:t>
      </w:r>
    </w:p>
    <w:p w:rsidR="005B2B4C" w:rsidRPr="005B2B4C" w:rsidRDefault="005B2B4C" w:rsidP="005B2B4C">
      <w:pPr>
        <w:numPr>
          <w:ilvl w:val="0"/>
          <w:numId w:val="10"/>
        </w:numPr>
        <w:bidi/>
        <w:spacing w:after="0"/>
        <w:contextualSpacing/>
        <w:jc w:val="both"/>
        <w:rPr>
          <w:rFonts w:ascii="Simplified Arabic" w:hAnsi="Simplified Arabic" w:cs="Simplified Arabic"/>
          <w:sz w:val="28"/>
          <w:szCs w:val="28"/>
          <w:rtl/>
        </w:rPr>
      </w:pPr>
      <w:r w:rsidRPr="005B2B4C">
        <w:rPr>
          <w:rFonts w:ascii="Simplified Arabic" w:hAnsi="Simplified Arabic" w:cs="Simplified Arabic"/>
          <w:sz w:val="28"/>
          <w:szCs w:val="28"/>
          <w:rtl/>
        </w:rPr>
        <w:t>صدور حكم قضائي نافذ</w:t>
      </w:r>
      <w:r w:rsidRPr="005B2B4C">
        <w:rPr>
          <w:rFonts w:ascii="Simplified Arabic" w:hAnsi="Simplified Arabic" w:cs="Simplified Arabic" w:hint="cs"/>
          <w:sz w:val="28"/>
          <w:szCs w:val="28"/>
          <w:rtl/>
        </w:rPr>
        <w:t>.</w:t>
      </w:r>
    </w:p>
    <w:p w:rsidR="005B2B4C" w:rsidRPr="005B2B4C" w:rsidRDefault="005B2B4C" w:rsidP="005B2B4C">
      <w:pPr>
        <w:numPr>
          <w:ilvl w:val="0"/>
          <w:numId w:val="10"/>
        </w:numPr>
        <w:bidi/>
        <w:spacing w:after="0"/>
        <w:contextualSpacing/>
        <w:jc w:val="both"/>
        <w:rPr>
          <w:rFonts w:ascii="Simplified Arabic" w:hAnsi="Simplified Arabic" w:cs="Simplified Arabic"/>
          <w:sz w:val="28"/>
          <w:szCs w:val="28"/>
          <w:rtl/>
        </w:rPr>
      </w:pPr>
      <w:r w:rsidRPr="005B2B4C">
        <w:rPr>
          <w:rFonts w:ascii="Simplified Arabic" w:hAnsi="Simplified Arabic" w:cs="Simplified Arabic"/>
          <w:sz w:val="28"/>
          <w:szCs w:val="28"/>
          <w:rtl/>
        </w:rPr>
        <w:t>الامتناع عن أداء النفقة كاملة تتجاوز شهرين</w:t>
      </w:r>
      <w:r w:rsidRPr="005B2B4C">
        <w:rPr>
          <w:rFonts w:ascii="Simplified Arabic" w:hAnsi="Simplified Arabic" w:cs="Simplified Arabic" w:hint="cs"/>
          <w:sz w:val="28"/>
          <w:szCs w:val="28"/>
          <w:rtl/>
        </w:rPr>
        <w:t>.</w:t>
      </w:r>
    </w:p>
    <w:p w:rsidR="005B2B4C" w:rsidRPr="005B2B4C" w:rsidRDefault="005B2B4C" w:rsidP="005B2B4C">
      <w:pPr>
        <w:bidi/>
        <w:spacing w:after="0"/>
        <w:jc w:val="both"/>
        <w:rPr>
          <w:rFonts w:ascii="Simplified Arabic" w:hAnsi="Simplified Arabic" w:cs="Simplified Arabic"/>
          <w:b/>
          <w:bCs/>
          <w:sz w:val="28"/>
          <w:szCs w:val="28"/>
          <w:rtl/>
        </w:rPr>
      </w:pPr>
      <w:r w:rsidRPr="005B2B4C">
        <w:rPr>
          <w:rFonts w:ascii="Simplified Arabic" w:hAnsi="Simplified Arabic" w:cs="Simplified Arabic"/>
          <w:b/>
          <w:bCs/>
          <w:sz w:val="28"/>
          <w:szCs w:val="28"/>
          <w:rtl/>
        </w:rPr>
        <w:t>أ/ صدور حكم قضائي نافذ</w:t>
      </w:r>
      <w:r w:rsidRPr="005B2B4C">
        <w:rPr>
          <w:rFonts w:ascii="Simplified Arabic" w:hAnsi="Simplified Arabic" w:cs="Simplified Arabic" w:hint="cs"/>
          <w:b/>
          <w:bCs/>
          <w:sz w:val="28"/>
          <w:szCs w:val="28"/>
          <w:rtl/>
        </w:rPr>
        <w:t xml:space="preserve">: </w:t>
      </w:r>
      <w:r w:rsidRPr="005B2B4C">
        <w:rPr>
          <w:rFonts w:ascii="Simplified Arabic" w:hAnsi="Simplified Arabic" w:cs="Simplified Arabic"/>
          <w:sz w:val="28"/>
          <w:szCs w:val="28"/>
          <w:rtl/>
        </w:rPr>
        <w:t xml:space="preserve">يشترط في جريمة </w:t>
      </w:r>
      <w:r w:rsidRPr="005B2B4C">
        <w:rPr>
          <w:rFonts w:ascii="Simplified Arabic" w:hAnsi="Simplified Arabic" w:cs="Simplified Arabic" w:hint="cs"/>
          <w:sz w:val="28"/>
          <w:szCs w:val="28"/>
          <w:rtl/>
        </w:rPr>
        <w:t>الامتناع</w:t>
      </w:r>
      <w:r w:rsidRPr="005B2B4C">
        <w:rPr>
          <w:rFonts w:ascii="Simplified Arabic" w:hAnsi="Simplified Arabic" w:cs="Simplified Arabic"/>
          <w:sz w:val="28"/>
          <w:szCs w:val="28"/>
          <w:rtl/>
        </w:rPr>
        <w:t xml:space="preserve"> صدور حكم قضائي يقضي بأداء النفقة، وأن يكون حكم قضائي نافذا. فيجب الأخذ بعين الاعتبار عبارة "الحكم " بمفهومه الواسع : حيث يشمل الحكم الذي يكون صادر عن المحكمة الابتدائية، والقرار الصادر عن مجلس الاستئناف، والأمر القضائي سواء الصادر عن رئيس المحكمة، أو عن رئيس قسم من أقسامها. كما يمكن أن يكون صادرا من جهة قضائية أجنبية وفقا لشروط المبينة في المواد 320 و 325 من ق إ ،م ، غير أن هذا الحكم لا يأخذ بحكمه، إلا إذا قضت جهة قضائية وطنية بتنفيذ الحكم</w:t>
      </w:r>
      <w:r w:rsidRPr="005B2B4C">
        <w:rPr>
          <w:rFonts w:ascii="Simplified Arabic" w:hAnsi="Simplified Arabic" w:cs="Simplified Arabic"/>
          <w:sz w:val="28"/>
          <w:szCs w:val="28"/>
          <w:vertAlign w:val="superscript"/>
          <w:rtl/>
        </w:rPr>
        <w:footnoteReference w:id="137"/>
      </w:r>
      <w:r w:rsidRPr="005B2B4C">
        <w:rPr>
          <w:rFonts w:ascii="Simplified Arabic" w:hAnsi="Simplified Arabic" w:cs="Simplified Arabic"/>
          <w:sz w:val="28"/>
          <w:szCs w:val="28"/>
          <w:rtl/>
        </w:rPr>
        <w:t>.</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sz w:val="28"/>
          <w:szCs w:val="28"/>
          <w:rtl/>
        </w:rPr>
        <w:t xml:space="preserve">ولا بد أن يكون الحكم قابلا لتنفيذ، ولا يشترط أن يكون أن يكون حكم نهائي بل يكفي أمر استعجالي، وهذا ما أكدت عليه المحكمة العليا التي قضت بأنه متى ثبت صدور حكم قضائي استعجالي - يلزم </w:t>
      </w:r>
      <w:r w:rsidRPr="005B2B4C">
        <w:rPr>
          <w:rFonts w:ascii="Simplified Arabic" w:hAnsi="Simplified Arabic" w:cs="Simplified Arabic"/>
          <w:sz w:val="28"/>
          <w:szCs w:val="28"/>
          <w:rtl/>
        </w:rPr>
        <w:lastRenderedPageBreak/>
        <w:t>المتهم بدفع النفقة فإن قضاة المجلس قد خرقوا القانون عندما قضوا بالبراءة لصالحه بدعوى أنه لا يوجد حكم أو قرار نهائي في النزاع مما يؤدي إلى نقض وإبطال قرارهم</w:t>
      </w:r>
      <w:r w:rsidRPr="005B2B4C">
        <w:rPr>
          <w:rFonts w:ascii="Simplified Arabic" w:hAnsi="Simplified Arabic" w:cs="Simplified Arabic"/>
          <w:sz w:val="28"/>
          <w:szCs w:val="28"/>
          <w:vertAlign w:val="superscript"/>
          <w:rtl/>
        </w:rPr>
        <w:footnoteReference w:id="138"/>
      </w:r>
      <w:r w:rsidRPr="005B2B4C">
        <w:rPr>
          <w:rFonts w:ascii="Simplified Arabic" w:hAnsi="Simplified Arabic" w:cs="Simplified Arabic"/>
          <w:sz w:val="28"/>
          <w:szCs w:val="28"/>
          <w:rtl/>
        </w:rPr>
        <w:t xml:space="preserve">. </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sz w:val="28"/>
          <w:szCs w:val="28"/>
          <w:rtl/>
        </w:rPr>
        <w:t xml:space="preserve">ولا يشترط أن يكون الحكم نهائيا إلا إذا بلغ مرحلة أولى </w:t>
      </w:r>
      <w:r w:rsidRPr="005B2B4C">
        <w:rPr>
          <w:rFonts w:ascii="Simplified Arabic" w:hAnsi="Simplified Arabic" w:cs="Simplified Arabic" w:hint="cs"/>
          <w:sz w:val="28"/>
          <w:szCs w:val="28"/>
          <w:rtl/>
        </w:rPr>
        <w:t>وانتهت</w:t>
      </w:r>
      <w:r w:rsidRPr="005B2B4C">
        <w:rPr>
          <w:rFonts w:ascii="Simplified Arabic" w:hAnsi="Simplified Arabic" w:cs="Simplified Arabic"/>
          <w:sz w:val="28"/>
          <w:szCs w:val="28"/>
          <w:rtl/>
        </w:rPr>
        <w:t xml:space="preserve"> مهلة الاستئناف</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أو</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المعارضة</w:t>
      </w:r>
      <w:r w:rsidRPr="005B2B4C">
        <w:rPr>
          <w:rFonts w:ascii="Simplified Arabic" w:hAnsi="Simplified Arabic" w:cs="Simplified Arabic" w:hint="cs"/>
          <w:sz w:val="28"/>
          <w:szCs w:val="28"/>
          <w:rtl/>
        </w:rPr>
        <w:t>.</w:t>
      </w:r>
      <w:r w:rsidRPr="005B2B4C">
        <w:rPr>
          <w:rFonts w:ascii="Simplified Arabic" w:hAnsi="Simplified Arabic" w:cs="Simplified Arabic"/>
          <w:sz w:val="28"/>
          <w:szCs w:val="28"/>
          <w:vertAlign w:val="superscript"/>
          <w:rtl/>
        </w:rPr>
        <w:footnoteReference w:id="139"/>
      </w:r>
    </w:p>
    <w:p w:rsidR="005B2B4C" w:rsidRPr="005B2B4C" w:rsidRDefault="005B2B4C" w:rsidP="005B2B4C">
      <w:pPr>
        <w:bidi/>
        <w:spacing w:after="0"/>
        <w:jc w:val="both"/>
        <w:rPr>
          <w:rFonts w:ascii="Simplified Arabic" w:hAnsi="Simplified Arabic" w:cs="Simplified Arabic"/>
          <w:sz w:val="28"/>
          <w:szCs w:val="28"/>
        </w:rPr>
      </w:pPr>
      <w:r w:rsidRPr="005B2B4C">
        <w:rPr>
          <w:rFonts w:ascii="Simplified Arabic" w:hAnsi="Simplified Arabic" w:cs="Simplified Arabic"/>
          <w:sz w:val="28"/>
          <w:szCs w:val="28"/>
          <w:rtl/>
        </w:rPr>
        <w:t>وبعد صدور الحكم القابل لتنفيذ فيقوم المحضر القضائي بتكليف المحكوم عليه من أجل التنفيذ،</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وينتقل إليه لتبليغه بالمهلة القانونية من أجل التسديد، وهي</w:t>
      </w:r>
      <w:r w:rsidRPr="005B2B4C">
        <w:rPr>
          <w:rFonts w:ascii="Simplified Arabic" w:hAnsi="Simplified Arabic" w:cs="Simplified Arabic" w:hint="cs"/>
          <w:sz w:val="28"/>
          <w:szCs w:val="28"/>
          <w:rtl/>
        </w:rPr>
        <w:t>15</w:t>
      </w:r>
      <w:r w:rsidRPr="005B2B4C">
        <w:rPr>
          <w:rFonts w:ascii="Simplified Arabic" w:hAnsi="Simplified Arabic" w:cs="Simplified Arabic"/>
          <w:sz w:val="28"/>
          <w:szCs w:val="28"/>
          <w:rtl/>
        </w:rPr>
        <w:t xml:space="preserve"> يوم في الأحوال العادية ، أما لو كان الحكم مشمولا بالنفاذ المعجل فيلزمه بالتسديد فورا، فإذا امتنع عن ذلك، فيجوز لصاحب الحق في النفقة أن يتقدم بشكواه أمام الجهات المختصة، بعد أن تسلم كافة الوثائق المتمثلة في محضر التكليف بالوفاء ومحضر تبليغه وتبلغ بالسند التنفيذي</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و محضر الامتناع ، و يتم بذلك تحريك الدعوى وتتطلق المتابعة الجزا</w:t>
      </w:r>
      <w:r w:rsidRPr="005B2B4C">
        <w:rPr>
          <w:rFonts w:ascii="Simplified Arabic" w:hAnsi="Simplified Arabic" w:cs="Simplified Arabic" w:hint="cs"/>
          <w:sz w:val="28"/>
          <w:szCs w:val="28"/>
          <w:rtl/>
        </w:rPr>
        <w:t>ئي</w:t>
      </w:r>
      <w:r w:rsidRPr="005B2B4C">
        <w:rPr>
          <w:rFonts w:ascii="Simplified Arabic" w:hAnsi="Simplified Arabic" w:cs="Simplified Arabic"/>
          <w:sz w:val="28"/>
          <w:szCs w:val="28"/>
          <w:rtl/>
        </w:rPr>
        <w:t>ة</w:t>
      </w:r>
      <w:r w:rsidRPr="005B2B4C">
        <w:rPr>
          <w:rFonts w:ascii="Simplified Arabic" w:hAnsi="Simplified Arabic" w:cs="Simplified Arabic"/>
          <w:sz w:val="28"/>
          <w:szCs w:val="28"/>
          <w:vertAlign w:val="superscript"/>
          <w:rtl/>
        </w:rPr>
        <w:footnoteReference w:id="140"/>
      </w:r>
      <w:r w:rsidRPr="005B2B4C">
        <w:rPr>
          <w:rFonts w:ascii="Simplified Arabic" w:hAnsi="Simplified Arabic" w:cs="Simplified Arabic"/>
          <w:sz w:val="28"/>
          <w:szCs w:val="28"/>
          <w:rtl/>
        </w:rPr>
        <w:t>.</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hint="cs"/>
          <w:b/>
          <w:bCs/>
          <w:sz w:val="28"/>
          <w:szCs w:val="28"/>
          <w:rtl/>
        </w:rPr>
        <w:t xml:space="preserve"> ب </w:t>
      </w:r>
      <w:r w:rsidRPr="005B2B4C">
        <w:rPr>
          <w:rFonts w:ascii="Simplified Arabic" w:hAnsi="Simplified Arabic" w:cs="Simplified Arabic"/>
          <w:b/>
          <w:bCs/>
          <w:sz w:val="28"/>
          <w:szCs w:val="28"/>
          <w:rtl/>
        </w:rPr>
        <w:t>الامتناع عن أداء النفقة كاملة لمدة تتجاوز شهرين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وفقا لنص المادة 331 قانون العقوبات الجزائري، فإنّ السلوك السلبي يتوفر بامتناع</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الجاني من دفع المبلغ المحكوم به لمدة تتجاوز شهرين عن تاريخ صدور الحكم الذي يلزم</w:t>
      </w:r>
      <w:r w:rsidRPr="005B2B4C">
        <w:rPr>
          <w:rFonts w:ascii="Simplified Arabic" w:hAnsi="Simplified Arabic" w:cs="Simplified Arabic" w:hint="cs"/>
          <w:sz w:val="28"/>
          <w:szCs w:val="28"/>
          <w:rtl/>
        </w:rPr>
        <w:t xml:space="preserve"> بالنفقة.</w:t>
      </w:r>
      <w:r w:rsidRPr="005B2B4C">
        <w:rPr>
          <w:rFonts w:ascii="Simplified Arabic" w:hAnsi="Simplified Arabic" w:cs="Simplified Arabic"/>
          <w:sz w:val="28"/>
          <w:szCs w:val="28"/>
          <w:vertAlign w:val="superscript"/>
          <w:rtl/>
        </w:rPr>
        <w:footnoteReference w:id="141"/>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في هذا الخصوص تثار إشكالية حول ما إذا كان من الممكن أن تكون المهلة متصلة،أو من جائز أن تكون منقطعة مثلا: أن ينقطع الدائن بدفع المبلغ كاملا شهرا، ويمتنع شهرًا آخر. فنجد المشرع الجزائري إلتزم الصمت حيال هذه المسألة، إلا أن البعض من الفقهاء يرون</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أنه تقوم الجريمة لأنّ المدة يجب أن تكون متصلة وغير منقطعة</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ومن جهة أخرى، قبول الشكوى معلّق على إنقضاء مدة الشهرين عند تحريك المتابعة القضائية من أجل الامتناع عن تسديد النفقة، خلافًا عن القضاء الفرنسي الذي تطوّر موقفه</w:t>
      </w:r>
      <w:r w:rsidRPr="005B2B4C">
        <w:rPr>
          <w:rFonts w:ascii="Simplified Arabic" w:hAnsi="Simplified Arabic" w:cs="Simplified Arabic" w:hint="cs"/>
          <w:sz w:val="28"/>
          <w:szCs w:val="28"/>
          <w:rtl/>
        </w:rPr>
        <w:t>،</w:t>
      </w:r>
      <w:r w:rsidRPr="005B2B4C">
        <w:rPr>
          <w:rFonts w:ascii="Simplified Arabic" w:hAnsi="Simplified Arabic" w:cs="Simplified Arabic"/>
          <w:sz w:val="28"/>
          <w:szCs w:val="28"/>
          <w:rtl/>
        </w:rPr>
        <w:t xml:space="preserve"> بحيث يعتبر أن تاريخ تقديم الشكوى هو الذي يؤخذ بعين الحسبان، وليس تاريخ المتابعة القضائية، غير أنه تراجع عن هذا الرأي واستقر على أن مدة الشهرين تبدأ حسابها من تاريخ المتابعة القضائية وليس من تاريخ تقديم الشكوى، ومنه تقوم الجريمة في حق المتّهم ومثال ذلك، إذا كلّف المحكوم</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 xml:space="preserve">بدفع النفقة في 02 مارس ومُنحت له المهلة 20 يوما، فيبدأ الحساب في هذه الحالة من </w:t>
      </w:r>
      <w:r w:rsidRPr="005B2B4C">
        <w:rPr>
          <w:rFonts w:ascii="Simplified Arabic" w:hAnsi="Simplified Arabic" w:cs="Simplified Arabic"/>
          <w:sz w:val="28"/>
          <w:szCs w:val="28"/>
          <w:rtl/>
        </w:rPr>
        <w:lastRenderedPageBreak/>
        <w:t>يوم مارس وتنتهي المدة في 24 ماي، فالأصل أن ينتظر المستفيد من النفقة حلول 24 ماي لتقديم</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الشكوى، إلا أن القضاء الفرنسي يُمكّن للمحكوم تقديم الشكوى في 24 أفريل، وتقوم الجريمة إذا</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بدأت النيابة العامة المتابعة القضائية بعد إنقضاء مهلة الشهرين، بمعنى بعد تاريخ 24 ماي</w:t>
      </w:r>
      <w:r w:rsidRPr="005B2B4C">
        <w:rPr>
          <w:rFonts w:ascii="Simplified Arabic" w:hAnsi="Simplified Arabic" w:cs="Simplified Arabic"/>
          <w:sz w:val="28"/>
          <w:szCs w:val="28"/>
          <w:vertAlign w:val="superscript"/>
          <w:rtl/>
        </w:rPr>
        <w:footnoteReference w:id="142"/>
      </w:r>
      <w:r w:rsidRPr="005B2B4C">
        <w:rPr>
          <w:rFonts w:ascii="Simplified Arabic" w:hAnsi="Simplified Arabic" w:cs="Simplified Arabic"/>
          <w:sz w:val="28"/>
          <w:szCs w:val="28"/>
          <w:rtl/>
        </w:rPr>
        <w:t>.</w:t>
      </w:r>
    </w:p>
    <w:p w:rsidR="005B2B4C" w:rsidRPr="005B2B4C" w:rsidRDefault="005B2B4C" w:rsidP="005B2B4C">
      <w:pPr>
        <w:bidi/>
        <w:spacing w:after="0"/>
        <w:jc w:val="both"/>
        <w:rPr>
          <w:rFonts w:ascii="Simplified Arabic" w:hAnsi="Simplified Arabic" w:cs="Simplified Arabic"/>
          <w:b/>
          <w:bCs/>
          <w:sz w:val="28"/>
          <w:szCs w:val="28"/>
          <w:rtl/>
        </w:rPr>
      </w:pPr>
      <w:r w:rsidRPr="005B2B4C">
        <w:rPr>
          <w:rFonts w:ascii="Simplified Arabic" w:hAnsi="Simplified Arabic" w:cs="Simplified Arabic"/>
          <w:b/>
          <w:bCs/>
          <w:sz w:val="28"/>
          <w:szCs w:val="28"/>
          <w:rtl/>
        </w:rPr>
        <w:t>ثالثا: الركن المعنوي</w:t>
      </w:r>
      <w:r w:rsidRPr="005B2B4C">
        <w:rPr>
          <w:rFonts w:ascii="Simplified Arabic" w:hAnsi="Simplified Arabic" w:cs="Simplified Arabic" w:hint="cs"/>
          <w:b/>
          <w:bCs/>
          <w:sz w:val="28"/>
          <w:szCs w:val="28"/>
          <w:rtl/>
        </w:rPr>
        <w:t>:</w:t>
      </w:r>
      <w:r w:rsidRPr="005B2B4C">
        <w:rPr>
          <w:rFonts w:ascii="Simplified Arabic" w:hAnsi="Simplified Arabic" w:cs="Simplified Arabic" w:hint="cs"/>
          <w:b/>
          <w:bCs/>
          <w:sz w:val="28"/>
          <w:szCs w:val="28"/>
          <w:rtl/>
          <w:lang w:bidi="ar-DZ"/>
        </w:rPr>
        <w:t xml:space="preserve"> </w:t>
      </w:r>
      <w:r w:rsidRPr="005B2B4C">
        <w:rPr>
          <w:rFonts w:ascii="Simplified Arabic" w:hAnsi="Simplified Arabic" w:cs="Simplified Arabic"/>
          <w:sz w:val="28"/>
          <w:szCs w:val="28"/>
          <w:rtl/>
        </w:rPr>
        <w:t>عبرت المادة 331 من ق،ع ،ج عن الركن المعنوي، بعبارة "عمدا" فهي عبارة عن جريمة عمدية، إذا لابد من توفر النية الإجرامية لدى نفسية المتهم</w:t>
      </w:r>
      <w:r w:rsidRPr="005B2B4C">
        <w:rPr>
          <w:rFonts w:ascii="Simplified Arabic" w:hAnsi="Simplified Arabic" w:cs="Simplified Arabic"/>
          <w:sz w:val="28"/>
          <w:szCs w:val="28"/>
          <w:vertAlign w:val="superscript"/>
          <w:rtl/>
        </w:rPr>
        <w:footnoteReference w:id="143"/>
      </w:r>
      <w:r w:rsidRPr="005B2B4C">
        <w:rPr>
          <w:rFonts w:ascii="Simplified Arabic" w:hAnsi="Simplified Arabic" w:cs="Simplified Arabic"/>
          <w:sz w:val="28"/>
          <w:szCs w:val="28"/>
        </w:rPr>
        <w:t>.</w:t>
      </w:r>
    </w:p>
    <w:p w:rsidR="005B2B4C" w:rsidRPr="005B2B4C" w:rsidRDefault="005B2B4C" w:rsidP="005B2B4C">
      <w:pPr>
        <w:bidi/>
        <w:spacing w:after="0"/>
        <w:jc w:val="both"/>
        <w:rPr>
          <w:rFonts w:ascii="Simplified Arabic" w:hAnsi="Simplified Arabic" w:cs="Simplified Arabic"/>
          <w:sz w:val="28"/>
          <w:szCs w:val="28"/>
        </w:rPr>
      </w:pPr>
      <w:r w:rsidRPr="005B2B4C">
        <w:rPr>
          <w:rFonts w:ascii="Simplified Arabic" w:hAnsi="Simplified Arabic" w:cs="Simplified Arabic"/>
          <w:sz w:val="28"/>
          <w:szCs w:val="28"/>
          <w:rtl/>
        </w:rPr>
        <w:t>تقتضي هذه الجريمة توفر القصد الجنائي العام بعنصريه العلم والإرادة ، الذي يتمثلان في علم الجاني بالحكم القضائي ويشترط أن يكون قد تم تبليغه للمعني تبليغا صحيحا ، وفق القواعد العامة المنصوص عليها</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 xml:space="preserve">قانونا ، ومع ذلك اتجاه إرادته إلى الإمتناع عن تسديد النفقة لمدة أكثر من شهرين مع قدرته بالدفع </w:t>
      </w:r>
      <w:r w:rsidRPr="005B2B4C">
        <w:rPr>
          <w:rFonts w:ascii="Simplified Arabic" w:hAnsi="Simplified Arabic" w:cs="Simplified Arabic"/>
          <w:sz w:val="28"/>
          <w:szCs w:val="28"/>
          <w:vertAlign w:val="superscript"/>
          <w:rtl/>
        </w:rPr>
        <w:footnoteReference w:id="144"/>
      </w:r>
      <w:r w:rsidRPr="005B2B4C">
        <w:rPr>
          <w:rFonts w:ascii="Simplified Arabic" w:hAnsi="Simplified Arabic" w:cs="Simplified Arabic"/>
          <w:sz w:val="28"/>
          <w:szCs w:val="28"/>
          <w:rtl/>
        </w:rPr>
        <w:t xml:space="preserve"> وسوء النية مفترضة في هذه الجريمة، يتحقق بمجرد إثبات الامتناع عن تسديد النفقة كما هو منصوص عليه في الفقرة الثانية من المادة 331 من ق ع ج ، وعبء إثبات سوء النية يقع على عاتق المتهم وليس على عاتق النيابة العامة، في الإعسار هو السبب الوحيد الذي يمكن قبوله كفعل مبرر لعدم تسديد النفقة وبه يتم إثبات حسن النية، ويجب أن يكون هذا الإعسار كاملا، لأن الإعسار عن الاعتياد على سوء السلوك أو السكر أو عدم الإمتهان للعمل ، لا يعتبر عذرا مقبولا لعدم تسديد</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النفقة</w:t>
      </w:r>
      <w:r w:rsidRPr="005B2B4C">
        <w:rPr>
          <w:rFonts w:ascii="Simplified Arabic" w:hAnsi="Simplified Arabic" w:cs="Simplified Arabic"/>
          <w:sz w:val="28"/>
          <w:szCs w:val="28"/>
          <w:vertAlign w:val="superscript"/>
          <w:rtl/>
        </w:rPr>
        <w:footnoteReference w:id="145"/>
      </w:r>
      <w:r w:rsidRPr="005B2B4C">
        <w:rPr>
          <w:rFonts w:ascii="Simplified Arabic" w:hAnsi="Simplified Arabic" w:cs="Simplified Arabic"/>
          <w:sz w:val="28"/>
          <w:szCs w:val="28"/>
          <w:rtl/>
        </w:rPr>
        <w:t>. ولا يمكن معاقبة المتهم</w:t>
      </w:r>
      <w:r w:rsidRPr="005B2B4C">
        <w:rPr>
          <w:rFonts w:ascii="Simplified Arabic" w:hAnsi="Simplified Arabic" w:cs="Simplified Arabic" w:hint="cs"/>
          <w:sz w:val="28"/>
          <w:szCs w:val="28"/>
          <w:rtl/>
        </w:rPr>
        <w:t xml:space="preserve"> لتوفر الأعذار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القانونية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العادیة، كالجنون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القوة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القاهرة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وفق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القواعد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العامة</w:t>
      </w:r>
      <w:r w:rsidRPr="005B2B4C">
        <w:rPr>
          <w:rFonts w:ascii="Simplified Arabic" w:hAnsi="Simplified Arabic" w:cs="Simplified Arabic"/>
          <w:sz w:val="28"/>
          <w:szCs w:val="28"/>
          <w:vertAlign w:val="superscript"/>
          <w:rtl/>
        </w:rPr>
        <w:footnoteReference w:id="146"/>
      </w:r>
      <w:r w:rsidRPr="005B2B4C">
        <w:rPr>
          <w:rFonts w:ascii="Simplified Arabic" w:hAnsi="Simplified Arabic" w:cs="Simplified Arabic" w:hint="cs"/>
          <w:sz w:val="28"/>
          <w:szCs w:val="28"/>
          <w:rtl/>
        </w:rPr>
        <w:t>.</w:t>
      </w:r>
    </w:p>
    <w:p w:rsidR="005B2B4C" w:rsidRPr="005B2B4C" w:rsidRDefault="005B2B4C" w:rsidP="005B2B4C">
      <w:pPr>
        <w:bidi/>
        <w:spacing w:after="0"/>
        <w:jc w:val="both"/>
        <w:rPr>
          <w:rFonts w:ascii="Simplified Arabic" w:hAnsi="Simplified Arabic" w:cs="Simplified Arabic"/>
          <w:b/>
          <w:bCs/>
          <w:sz w:val="28"/>
          <w:szCs w:val="28"/>
        </w:rPr>
      </w:pPr>
      <w:r w:rsidRPr="005B2B4C">
        <w:rPr>
          <w:rFonts w:ascii="Simplified Arabic" w:hAnsi="Simplified Arabic" w:cs="Simplified Arabic"/>
          <w:b/>
          <w:bCs/>
          <w:sz w:val="28"/>
          <w:szCs w:val="28"/>
          <w:rtl/>
        </w:rPr>
        <w:t>الفرع الثالث: ردع جريمة الامتناع عن تسديد النفقة</w:t>
      </w:r>
    </w:p>
    <w:p w:rsidR="005B2B4C" w:rsidRPr="005B2B4C" w:rsidRDefault="005B2B4C" w:rsidP="005B2B4C">
      <w:pPr>
        <w:bidi/>
        <w:spacing w:after="0"/>
        <w:jc w:val="both"/>
        <w:rPr>
          <w:rFonts w:ascii="Simplified Arabic" w:hAnsi="Simplified Arabic" w:cs="Simplified Arabic"/>
          <w:sz w:val="28"/>
          <w:szCs w:val="28"/>
        </w:rPr>
      </w:pPr>
      <w:r w:rsidRPr="005B2B4C">
        <w:rPr>
          <w:rFonts w:ascii="Simplified Arabic" w:hAnsi="Simplified Arabic" w:cs="Simplified Arabic"/>
          <w:sz w:val="28"/>
          <w:szCs w:val="28"/>
          <w:rtl/>
        </w:rPr>
        <w:t>من المعروف أنه عند وقوع جريمة يستلزم ردع فاعلها، وتوقيع الجزاء المقرر لتلك الجريمة، على الفاعل حتى لايتسنى له أو لأي شخص آخر القيام بذلك الفعل المجرم ، وعليه سوف نوضح كيف تم متابعة وتقرير الجزاءات اللازمة ضد مرتكبي جريمة الامتناع عن تسديد النفقة كما يلي:</w:t>
      </w:r>
    </w:p>
    <w:p w:rsidR="005B2B4C" w:rsidRPr="005B2B4C" w:rsidRDefault="005B2B4C" w:rsidP="005B2B4C">
      <w:pPr>
        <w:bidi/>
        <w:spacing w:after="0"/>
        <w:jc w:val="both"/>
        <w:rPr>
          <w:rFonts w:ascii="Simplified Arabic" w:hAnsi="Simplified Arabic" w:cs="Simplified Arabic"/>
          <w:b/>
          <w:bCs/>
          <w:sz w:val="28"/>
          <w:szCs w:val="28"/>
          <w:rtl/>
        </w:rPr>
      </w:pPr>
      <w:r w:rsidRPr="005B2B4C">
        <w:rPr>
          <w:rFonts w:ascii="Simplified Arabic" w:hAnsi="Simplified Arabic" w:cs="Simplified Arabic"/>
          <w:b/>
          <w:bCs/>
          <w:sz w:val="28"/>
          <w:szCs w:val="28"/>
          <w:rtl/>
        </w:rPr>
        <w:t>أولا: المتابعة</w:t>
      </w:r>
      <w:r w:rsidRPr="005B2B4C">
        <w:rPr>
          <w:rFonts w:ascii="Simplified Arabic" w:hAnsi="Simplified Arabic" w:cs="Simplified Arabic" w:hint="cs"/>
          <w:b/>
          <w:bCs/>
          <w:sz w:val="28"/>
          <w:szCs w:val="28"/>
          <w:rtl/>
        </w:rPr>
        <w:t>:</w:t>
      </w:r>
      <w:r w:rsidRPr="005B2B4C">
        <w:rPr>
          <w:rFonts w:ascii="Simplified Arabic" w:hAnsi="Simplified Arabic" w:cs="Simplified Arabic" w:hint="cs"/>
          <w:b/>
          <w:bCs/>
          <w:sz w:val="28"/>
          <w:szCs w:val="28"/>
          <w:rtl/>
          <w:lang w:bidi="ar-DZ"/>
        </w:rPr>
        <w:t xml:space="preserve"> </w:t>
      </w:r>
      <w:r w:rsidRPr="005B2B4C">
        <w:rPr>
          <w:rFonts w:ascii="Simplified Arabic" w:hAnsi="Simplified Arabic" w:cs="Simplified Arabic"/>
          <w:sz w:val="28"/>
          <w:szCs w:val="28"/>
          <w:rtl/>
        </w:rPr>
        <w:t xml:space="preserve">تعتبر جنحة الامتناع عن تسديد النفقة مستمرة، لأن الجاني في الممتنع عن تسديد النفقة التي حكم عليه بها يبقى مرتكب لهذه الجريمة إلى غاية الوفاء التام بالدين الملقى على عاتقه. تنص </w:t>
      </w:r>
      <w:r w:rsidRPr="005B2B4C">
        <w:rPr>
          <w:rFonts w:ascii="Simplified Arabic" w:hAnsi="Simplified Arabic" w:cs="Simplified Arabic"/>
          <w:sz w:val="28"/>
          <w:szCs w:val="28"/>
          <w:rtl/>
        </w:rPr>
        <w:lastRenderedPageBreak/>
        <w:t>المادة 329 من ق، إ، ج، ج على أنه يكون إختصاص المتابعة في جريمة الامتناع عن تسديد النفقة في محكمة إقامة المتهم، أو المحل الذي تم فيه القبض على المتهم.</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sz w:val="28"/>
          <w:szCs w:val="28"/>
          <w:rtl/>
        </w:rPr>
        <w:t>ونصت المادة 331 من ق ع ج على أن صفح الضحية يضع حدا للمتابعة الجزائية لكن بشرط أن يدفع المبلغ النفقة كاملا. وتعتبر النيابة طرف أصيل في الدعوى تطبيقا لنص المادة 3 مكرر من قانون الأسرة وإضافة إلى أن الامتناع عن دفع النفقة يشكل جريمة في قانون العقوبات</w:t>
      </w:r>
      <w:r w:rsidRPr="005B2B4C">
        <w:rPr>
          <w:rFonts w:ascii="Simplified Arabic" w:hAnsi="Simplified Arabic" w:cs="Simplified Arabic"/>
          <w:sz w:val="28"/>
          <w:szCs w:val="28"/>
          <w:vertAlign w:val="superscript"/>
          <w:rtl/>
        </w:rPr>
        <w:footnoteReference w:id="147"/>
      </w:r>
      <w:r w:rsidRPr="005B2B4C">
        <w:rPr>
          <w:rFonts w:ascii="Simplified Arabic" w:hAnsi="Simplified Arabic" w:cs="Simplified Arabic"/>
          <w:sz w:val="28"/>
          <w:szCs w:val="28"/>
          <w:rtl/>
        </w:rPr>
        <w:t xml:space="preserve"> .</w:t>
      </w:r>
    </w:p>
    <w:p w:rsidR="005B2B4C" w:rsidRPr="005B2B4C" w:rsidRDefault="005B2B4C" w:rsidP="005B2B4C">
      <w:pPr>
        <w:bidi/>
        <w:spacing w:after="0"/>
        <w:jc w:val="both"/>
        <w:rPr>
          <w:rFonts w:ascii="Simplified Arabic" w:hAnsi="Simplified Arabic" w:cs="Simplified Arabic"/>
          <w:b/>
          <w:bCs/>
          <w:sz w:val="28"/>
          <w:szCs w:val="28"/>
          <w:rtl/>
        </w:rPr>
      </w:pPr>
      <w:r w:rsidRPr="005B2B4C">
        <w:rPr>
          <w:rFonts w:ascii="Simplified Arabic" w:hAnsi="Simplified Arabic" w:cs="Simplified Arabic"/>
          <w:b/>
          <w:bCs/>
          <w:sz w:val="28"/>
          <w:szCs w:val="28"/>
          <w:rtl/>
        </w:rPr>
        <w:t>ثانيا: الجزاء المقرر</w:t>
      </w:r>
      <w:r w:rsidRPr="005B2B4C">
        <w:rPr>
          <w:rFonts w:ascii="Simplified Arabic" w:hAnsi="Simplified Arabic" w:cs="Simplified Arabic" w:hint="cs"/>
          <w:b/>
          <w:bCs/>
          <w:sz w:val="28"/>
          <w:szCs w:val="28"/>
          <w:rtl/>
        </w:rPr>
        <w:t>:</w:t>
      </w:r>
      <w:r w:rsidRPr="005B2B4C">
        <w:rPr>
          <w:rFonts w:ascii="Simplified Arabic" w:hAnsi="Simplified Arabic" w:cs="Simplified Arabic" w:hint="cs"/>
          <w:b/>
          <w:bCs/>
          <w:sz w:val="28"/>
          <w:szCs w:val="28"/>
          <w:rtl/>
          <w:lang w:bidi="ar-DZ"/>
        </w:rPr>
        <w:t xml:space="preserve"> </w:t>
      </w:r>
      <w:r w:rsidRPr="005B2B4C">
        <w:rPr>
          <w:rFonts w:ascii="Simplified Arabic" w:hAnsi="Simplified Arabic" w:cs="Simplified Arabic"/>
          <w:sz w:val="28"/>
          <w:szCs w:val="28"/>
          <w:rtl/>
        </w:rPr>
        <w:t>تنص المادة 331 من قانون العقوبات الجزائري على أنه : "يعاقب بالحبس من ستة (6) أشهر إلى ثلاثة (3) أشهر و بغرامة من 50.000 دج إلى 300.000 دج كل من امتنع عمدًا، و لمدة تتجاوز شهرين (2) عن تقديم المبالغ المقررة قضاء لإعانة أسرته، وعن أداء كامل قيمة النفقة المقرّرة عليه إلى زوجته أو أصوله أو</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فروعه</w:t>
      </w:r>
      <w:r w:rsidRPr="005B2B4C">
        <w:rPr>
          <w:rFonts w:ascii="Simplified Arabic" w:hAnsi="Simplified Arabic" w:cs="Simplified Arabic"/>
          <w:sz w:val="28"/>
          <w:szCs w:val="28"/>
          <w:vertAlign w:val="superscript"/>
          <w:rtl/>
        </w:rPr>
        <w:footnoteReference w:id="148"/>
      </w:r>
      <w:r w:rsidRPr="005B2B4C">
        <w:rPr>
          <w:rFonts w:ascii="Simplified Arabic" w:hAnsi="Simplified Arabic" w:cs="Simplified Arabic" w:hint="cs"/>
          <w:sz w:val="28"/>
          <w:szCs w:val="28"/>
          <w:rtl/>
        </w:rPr>
        <w:t>.</w:t>
      </w:r>
    </w:p>
    <w:p w:rsidR="005B2B4C" w:rsidRPr="005B2B4C" w:rsidRDefault="005B2B4C" w:rsidP="005B2B4C">
      <w:pPr>
        <w:bidi/>
        <w:spacing w:after="0"/>
        <w:jc w:val="both"/>
        <w:rPr>
          <w:rFonts w:ascii="Simplified Arabic" w:hAnsi="Simplified Arabic" w:cs="Simplified Arabic"/>
          <w:sz w:val="28"/>
          <w:szCs w:val="28"/>
        </w:rPr>
      </w:pPr>
      <w:r w:rsidRPr="005B2B4C">
        <w:rPr>
          <w:rFonts w:ascii="Simplified Arabic" w:hAnsi="Simplified Arabic" w:cs="Simplified Arabic"/>
          <w:sz w:val="28"/>
          <w:szCs w:val="28"/>
          <w:rtl/>
        </w:rPr>
        <w:t>يتّضح من هذه المادة أنّ الممتنع عن تسديد النفقة يُعاقب بجنحة الحبس من ستة أشهر</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إلى ثلاث سنوات وبغرامة مالية من 50.000 إلى 300.000.ضف إلى ذلك، نصّ المشرع الجزائري على العقوبات التكميلية التي توقع على الممتنع عن تسديد النّفقة التي نص عليها في نص المادة 332 من قانون العقوبات الجزائري على أنه: " ويجوز الحكم علاوة على ذلك على كل من قضي عليه بإحدى الجنح المنصوص عليها في المادتين 330 و 331 بالحرمان من الحقوق الواردة في المادة 14 من هذا القانون من سنة على الأقل إلى خمس سنوات على الأكثر".</w:t>
      </w:r>
    </w:p>
    <w:p w:rsidR="005B2B4C" w:rsidRPr="005B2B4C" w:rsidRDefault="005B2B4C" w:rsidP="005B2B4C">
      <w:pPr>
        <w:bidi/>
        <w:spacing w:after="0"/>
        <w:jc w:val="both"/>
        <w:rPr>
          <w:rFonts w:ascii="Simplified Arabic" w:hAnsi="Simplified Arabic" w:cs="Simplified Arabic"/>
          <w:sz w:val="28"/>
          <w:szCs w:val="28"/>
        </w:rPr>
      </w:pPr>
      <w:r w:rsidRPr="005B2B4C">
        <w:rPr>
          <w:rFonts w:ascii="Simplified Arabic" w:hAnsi="Simplified Arabic" w:cs="Simplified Arabic"/>
          <w:b/>
          <w:bCs/>
          <w:sz w:val="28"/>
          <w:szCs w:val="28"/>
          <w:rtl/>
        </w:rPr>
        <w:t>العقوبة التكميلية</w:t>
      </w:r>
      <w:r w:rsidRPr="005B2B4C">
        <w:rPr>
          <w:rFonts w:ascii="Simplified Arabic" w:hAnsi="Simplified Arabic" w:cs="Simplified Arabic"/>
          <w:sz w:val="28"/>
          <w:szCs w:val="28"/>
          <w:rtl/>
        </w:rPr>
        <w:t>: بالإضافة للعقوبة الأصلية أجاز المشرع معاقبة الجاني عقوبة تكميلية، حسب نص المادة 332 من ق، ع،ج التي تحيلنا إلى نص المادة 14 من ق ع ج الحرمان من الحقوق الوطنية المذكورة في المادة 9 مكرر 1 من ق ع ج لمدة لا تزيد عن 5 سنوات، تسري من يوم انقضاء عقوبة الحبس ، أو الإفراج عن المحكوم عليه.وبالرجوع إلى المادة 9 مكرر نجد أن العقوبات التكميلية لهذه الجريمة تتمثل في:</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sz w:val="28"/>
          <w:szCs w:val="28"/>
          <w:rtl/>
        </w:rPr>
        <w:t>1- العزل أو الاقصاء من جميع المناصب والوظائف والمناصب العمومية التي لها علاقة</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بالجريمة.</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sz w:val="28"/>
          <w:szCs w:val="28"/>
          <w:rtl/>
        </w:rPr>
        <w:t>2-الحرمان من حق الانتخاب والترشح ومن حمل أي وسام.</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sz w:val="28"/>
          <w:szCs w:val="28"/>
          <w:rtl/>
        </w:rPr>
        <w:lastRenderedPageBreak/>
        <w:t>3- عدم الأهلية لأن يكون مساعدا ،محلفا، أو خبيرا أو شاهدا على أي عقد أو شاهدا أما القضاء على سبيل</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الاستدلال.</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sz w:val="28"/>
          <w:szCs w:val="28"/>
          <w:rtl/>
        </w:rPr>
        <w:t>4- الحرمان من الحق في حمل الأسلحة وفي التدريس وفي إدارة مدرسة أو الخدمة في مؤسسة للتعليم بوصفه</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أستاذا أو مدرسا أو مرقبا.</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sz w:val="28"/>
          <w:szCs w:val="28"/>
          <w:rtl/>
        </w:rPr>
        <w:t>5- عدم الأهلية لأن يكون وصيا أو قيما.</w:t>
      </w:r>
    </w:p>
    <w:p w:rsidR="005B2B4C" w:rsidRPr="005B2B4C" w:rsidRDefault="005B2B4C" w:rsidP="005B2B4C">
      <w:pPr>
        <w:bidi/>
        <w:spacing w:after="0"/>
        <w:jc w:val="both"/>
        <w:rPr>
          <w:rFonts w:ascii="Simplified Arabic" w:hAnsi="Simplified Arabic" w:cs="Simplified Arabic"/>
          <w:sz w:val="28"/>
          <w:szCs w:val="28"/>
        </w:rPr>
      </w:pPr>
      <w:r w:rsidRPr="005B2B4C">
        <w:rPr>
          <w:rFonts w:ascii="Simplified Arabic" w:hAnsi="Simplified Arabic" w:cs="Simplified Arabic"/>
          <w:sz w:val="28"/>
          <w:szCs w:val="28"/>
          <w:rtl/>
        </w:rPr>
        <w:t>6 - سقوط حقوق الولاية كلها أو بعضها.</w:t>
      </w:r>
    </w:p>
    <w:p w:rsidR="005B2B4C" w:rsidRPr="005B2B4C" w:rsidRDefault="005B2B4C" w:rsidP="005B2B4C">
      <w:pPr>
        <w:bidi/>
        <w:spacing w:after="0"/>
        <w:jc w:val="both"/>
        <w:rPr>
          <w:rFonts w:ascii="Simplified Arabic" w:hAnsi="Simplified Arabic" w:cs="Simplified Arabic"/>
          <w:b/>
          <w:bCs/>
          <w:sz w:val="28"/>
          <w:szCs w:val="28"/>
          <w:rtl/>
          <w:lang w:bidi="ar-DZ"/>
        </w:rPr>
      </w:pPr>
      <w:r w:rsidRPr="005B2B4C">
        <w:rPr>
          <w:rFonts w:ascii="Simplified Arabic" w:hAnsi="Simplified Arabic" w:cs="Simplified Arabic"/>
          <w:b/>
          <w:bCs/>
          <w:sz w:val="28"/>
          <w:szCs w:val="28"/>
          <w:rtl/>
        </w:rPr>
        <w:t>المطلب الثاني</w:t>
      </w:r>
      <w:r w:rsidRPr="005B2B4C">
        <w:rPr>
          <w:rFonts w:ascii="Simplified Arabic" w:hAnsi="Simplified Arabic" w:cs="Simplified Arabic" w:hint="cs"/>
          <w:b/>
          <w:bCs/>
          <w:sz w:val="28"/>
          <w:szCs w:val="28"/>
          <w:rtl/>
        </w:rPr>
        <w:t>:</w:t>
      </w:r>
      <w:r w:rsidRPr="005B2B4C">
        <w:rPr>
          <w:rFonts w:ascii="Simplified Arabic" w:hAnsi="Simplified Arabic" w:cs="Simplified Arabic"/>
          <w:sz w:val="28"/>
          <w:szCs w:val="28"/>
          <w:rtl/>
        </w:rPr>
        <w:t xml:space="preserve"> </w:t>
      </w:r>
      <w:r w:rsidRPr="005B2B4C">
        <w:rPr>
          <w:rFonts w:ascii="Simplified Arabic" w:hAnsi="Simplified Arabic" w:cs="Simplified Arabic"/>
          <w:b/>
          <w:bCs/>
          <w:sz w:val="28"/>
          <w:szCs w:val="28"/>
          <w:rtl/>
        </w:rPr>
        <w:t>جريمة الامتناع عن تسليم طفل لمزاولة الحق في الحضانة</w:t>
      </w:r>
    </w:p>
    <w:p w:rsidR="005B2B4C" w:rsidRDefault="005B2B4C" w:rsidP="005B2B4C">
      <w:pPr>
        <w:bidi/>
        <w:spacing w:after="0"/>
        <w:jc w:val="both"/>
        <w:rPr>
          <w:rFonts w:ascii="Simplified Arabic" w:hAnsi="Simplified Arabic" w:cs="Simplified Arabic" w:hint="cs"/>
          <w:sz w:val="28"/>
          <w:szCs w:val="28"/>
          <w:rtl/>
        </w:rPr>
      </w:pPr>
      <w:r w:rsidRPr="005B2B4C">
        <w:rPr>
          <w:rFonts w:ascii="Simplified Arabic" w:hAnsi="Simplified Arabic" w:cs="Simplified Arabic"/>
          <w:sz w:val="28"/>
          <w:szCs w:val="28"/>
          <w:rtl/>
        </w:rPr>
        <w:t>يُقصد بالحضانة، القيام بتربية ورعاية شؤون الأطفال، وإطعامهم وتوفير لهم اللباس وكل المستلزمات الضرورية</w:t>
      </w:r>
      <w:r w:rsidRPr="005B2B4C">
        <w:rPr>
          <w:rFonts w:ascii="Simplified Arabic" w:hAnsi="Simplified Arabic" w:cs="Simplified Arabic"/>
          <w:sz w:val="28"/>
          <w:szCs w:val="28"/>
          <w:vertAlign w:val="superscript"/>
          <w:rtl/>
        </w:rPr>
        <w:footnoteReference w:id="149"/>
      </w:r>
      <w:r w:rsidRPr="005B2B4C">
        <w:rPr>
          <w:rFonts w:ascii="Simplified Arabic" w:hAnsi="Simplified Arabic" w:cs="Simplified Arabic"/>
          <w:sz w:val="28"/>
          <w:szCs w:val="28"/>
          <w:rtl/>
        </w:rPr>
        <w:t>، وعرفتها المادة 62 من قانون الأسرة الجزائري على أن : " الحضانة هي رعاية الولد وتعليمه والقيام بتربيته على دين أبيه والسهر على حمايته وحفظه صحة وخلقا</w:t>
      </w:r>
      <w:r w:rsidRPr="005B2B4C">
        <w:rPr>
          <w:rFonts w:ascii="Simplified Arabic" w:hAnsi="Simplified Arabic" w:cs="Simplified Arabic"/>
          <w:sz w:val="28"/>
          <w:szCs w:val="28"/>
          <w:vertAlign w:val="superscript"/>
          <w:rtl/>
        </w:rPr>
        <w:footnoteReference w:id="150"/>
      </w:r>
      <w:r w:rsidRPr="005B2B4C">
        <w:rPr>
          <w:rFonts w:ascii="Simplified Arabic" w:hAnsi="Simplified Arabic" w:cs="Simplified Arabic" w:hint="cs"/>
          <w:sz w:val="28"/>
          <w:szCs w:val="28"/>
          <w:rtl/>
        </w:rPr>
        <w:t>.</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 xml:space="preserve">ما تجدر الإشارة إليه، فإن أحكام الحضانة في القانون الجزائري مأخوذة من الشريعة الإسلامية، خاصة المتعلقة بأولوية المرأة عن الرجل في ممارسة الحضانة و وهو ما تناولته المادة 64 قانون الأسرة الجزائري </w:t>
      </w:r>
      <w:r w:rsidRPr="005B2B4C">
        <w:rPr>
          <w:rFonts w:ascii="Simplified Arabic" w:hAnsi="Simplified Arabic" w:cs="Simplified Arabic"/>
          <w:sz w:val="28"/>
          <w:szCs w:val="28"/>
          <w:vertAlign w:val="superscript"/>
          <w:rtl/>
        </w:rPr>
        <w:footnoteReference w:id="151"/>
      </w:r>
      <w:r w:rsidRPr="005B2B4C">
        <w:rPr>
          <w:rFonts w:ascii="Simplified Arabic" w:hAnsi="Simplified Arabic" w:cs="Simplified Arabic"/>
          <w:sz w:val="28"/>
          <w:szCs w:val="28"/>
          <w:rtl/>
        </w:rPr>
        <w:t>، وكذلك مدة الحضانة التي جاء النص عليها في المادة 65 من قانون الأسرة الجزائري</w:t>
      </w:r>
      <w:r w:rsidRPr="005B2B4C">
        <w:rPr>
          <w:rFonts w:ascii="Simplified Arabic" w:hAnsi="Simplified Arabic" w:cs="Simplified Arabic"/>
          <w:sz w:val="28"/>
          <w:szCs w:val="28"/>
          <w:vertAlign w:val="superscript"/>
          <w:rtl/>
        </w:rPr>
        <w:footnoteReference w:id="152"/>
      </w:r>
      <w:r w:rsidRPr="005B2B4C">
        <w:rPr>
          <w:rFonts w:ascii="Simplified Arabic" w:hAnsi="Simplified Arabic" w:cs="Simplified Arabic"/>
          <w:sz w:val="28"/>
          <w:szCs w:val="28"/>
          <w:rtl/>
        </w:rPr>
        <w:t>، التي تنتهي ببلوغ الذكر عشر سنوات أما بخصوص والأنثى ببلوغها سنً الزواج، الذي يحدّد في القانون الجزائري بسن 19 سنة، والملاحظ في هذا الشأن أن القاضي بإمكانه رفع سن الحضانة للذكر إلى سن 16 سنة، وهذا بطلب الأم الحاضنة، شرط أن لا تكون</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في عصمة رجل</w:t>
      </w:r>
      <w:r w:rsidRPr="005B2B4C">
        <w:rPr>
          <w:rFonts w:ascii="Simplified Arabic" w:hAnsi="Simplified Arabic" w:cs="Simplified Arabic" w:hint="cs"/>
          <w:sz w:val="28"/>
          <w:szCs w:val="28"/>
          <w:rtl/>
        </w:rPr>
        <w:t>.</w:t>
      </w:r>
      <w:r w:rsidRPr="005B2B4C">
        <w:rPr>
          <w:rFonts w:ascii="Simplified Arabic" w:hAnsi="Simplified Arabic" w:cs="Simplified Arabic"/>
          <w:sz w:val="28"/>
          <w:szCs w:val="28"/>
          <w:vertAlign w:val="superscript"/>
          <w:rtl/>
        </w:rPr>
        <w:footnoteReference w:id="153"/>
      </w:r>
    </w:p>
    <w:p w:rsidR="00EE7FD0" w:rsidRDefault="00EE7FD0" w:rsidP="00EE7FD0">
      <w:pPr>
        <w:bidi/>
        <w:spacing w:after="0"/>
        <w:jc w:val="both"/>
        <w:rPr>
          <w:rFonts w:ascii="Simplified Arabic" w:hAnsi="Simplified Arabic" w:cs="Simplified Arabic" w:hint="cs"/>
          <w:sz w:val="28"/>
          <w:szCs w:val="28"/>
          <w:rtl/>
        </w:rPr>
      </w:pPr>
    </w:p>
    <w:p w:rsidR="00EE7FD0" w:rsidRPr="005B2B4C" w:rsidRDefault="00EE7FD0" w:rsidP="00EE7FD0">
      <w:pPr>
        <w:bidi/>
        <w:spacing w:after="0"/>
        <w:jc w:val="both"/>
        <w:rPr>
          <w:rFonts w:ascii="Simplified Arabic" w:hAnsi="Simplified Arabic" w:cs="Simplified Arabic"/>
          <w:sz w:val="28"/>
          <w:szCs w:val="28"/>
          <w:rtl/>
        </w:rPr>
      </w:pPr>
    </w:p>
    <w:p w:rsidR="005B2B4C" w:rsidRPr="005B2B4C" w:rsidRDefault="005B2B4C" w:rsidP="005B2B4C">
      <w:pPr>
        <w:bidi/>
        <w:spacing w:after="0"/>
        <w:jc w:val="both"/>
        <w:rPr>
          <w:rFonts w:ascii="Simplified Arabic" w:hAnsi="Simplified Arabic" w:cs="Simplified Arabic"/>
          <w:b/>
          <w:bCs/>
          <w:sz w:val="28"/>
          <w:szCs w:val="28"/>
        </w:rPr>
      </w:pPr>
      <w:r w:rsidRPr="005B2B4C">
        <w:rPr>
          <w:rFonts w:ascii="Simplified Arabic" w:hAnsi="Simplified Arabic" w:cs="Simplified Arabic" w:hint="cs"/>
          <w:b/>
          <w:bCs/>
          <w:sz w:val="28"/>
          <w:szCs w:val="28"/>
          <w:rtl/>
        </w:rPr>
        <w:lastRenderedPageBreak/>
        <w:t xml:space="preserve">الفرع الأول: </w:t>
      </w:r>
      <w:r w:rsidRPr="005B2B4C">
        <w:rPr>
          <w:rFonts w:ascii="Simplified Arabic" w:hAnsi="Simplified Arabic" w:cs="Simplified Arabic"/>
          <w:b/>
          <w:bCs/>
          <w:sz w:val="28"/>
          <w:szCs w:val="28"/>
          <w:rtl/>
        </w:rPr>
        <w:t>أركان جريمة الامتناع عن تسليم طفل لمزاولة الحق في الحضانة</w:t>
      </w:r>
      <w:r w:rsidRPr="005B2B4C">
        <w:rPr>
          <w:rFonts w:ascii="Simplified Arabic" w:hAnsi="Simplified Arabic" w:cs="Simplified Arabic" w:hint="cs"/>
          <w:b/>
          <w:bCs/>
          <w:sz w:val="28"/>
          <w:szCs w:val="28"/>
          <w:rtl/>
        </w:rPr>
        <w:t>:</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sz w:val="28"/>
          <w:szCs w:val="28"/>
          <w:rtl/>
        </w:rPr>
        <w:t xml:space="preserve">بالرجوع إلى نص المادة 328 قانون العقوبات الجزائري يمكن </w:t>
      </w:r>
      <w:r w:rsidRPr="005B2B4C">
        <w:rPr>
          <w:rFonts w:ascii="Simplified Arabic" w:hAnsi="Simplified Arabic" w:cs="Simplified Arabic" w:hint="cs"/>
          <w:sz w:val="28"/>
          <w:szCs w:val="28"/>
          <w:rtl/>
        </w:rPr>
        <w:t>استخلاص</w:t>
      </w:r>
      <w:r w:rsidRPr="005B2B4C">
        <w:rPr>
          <w:rFonts w:ascii="Simplified Arabic" w:hAnsi="Simplified Arabic" w:cs="Simplified Arabic"/>
          <w:sz w:val="28"/>
          <w:szCs w:val="28"/>
          <w:rtl/>
        </w:rPr>
        <w:t xml:space="preserve"> الركن المادي لجريمة الامتناع عن تسليم طفل لمزاولة الحق في الحضانة والذي يشمل العناصر التالية:</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sz w:val="28"/>
          <w:szCs w:val="28"/>
          <w:rtl/>
        </w:rPr>
        <w:t>- فعل عدم تسليم الحاض</w:t>
      </w:r>
      <w:r w:rsidRPr="005B2B4C">
        <w:rPr>
          <w:rFonts w:ascii="Simplified Arabic" w:hAnsi="Simplified Arabic" w:cs="Simplified Arabic" w:hint="cs"/>
          <w:sz w:val="28"/>
          <w:szCs w:val="28"/>
          <w:rtl/>
        </w:rPr>
        <w:t>ن.</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sz w:val="28"/>
          <w:szCs w:val="28"/>
          <w:rtl/>
        </w:rPr>
        <w:t>- أن يكون المحضون قاصر</w:t>
      </w:r>
      <w:r w:rsidRPr="005B2B4C">
        <w:rPr>
          <w:rFonts w:ascii="Simplified Arabic" w:hAnsi="Simplified Arabic" w:cs="Simplified Arabic" w:hint="cs"/>
          <w:sz w:val="28"/>
          <w:szCs w:val="28"/>
          <w:rtl/>
        </w:rPr>
        <w:t>.</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صدور حكم قضائي نافذ</w:t>
      </w:r>
      <w:r w:rsidRPr="005B2B4C">
        <w:rPr>
          <w:rFonts w:ascii="Simplified Arabic" w:hAnsi="Simplified Arabic" w:cs="Simplified Arabic" w:hint="cs"/>
          <w:sz w:val="28"/>
          <w:szCs w:val="28"/>
          <w:rtl/>
        </w:rPr>
        <w:t>.</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 xml:space="preserve">ضرورة توفر القصد الجنائي </w:t>
      </w:r>
      <w:r w:rsidRPr="005B2B4C">
        <w:rPr>
          <w:rFonts w:ascii="Simplified Arabic" w:hAnsi="Simplified Arabic" w:cs="Simplified Arabic" w:hint="cs"/>
          <w:sz w:val="28"/>
          <w:szCs w:val="28"/>
          <w:rtl/>
        </w:rPr>
        <w:t>.</w:t>
      </w:r>
      <w:r w:rsidRPr="005B2B4C">
        <w:rPr>
          <w:rFonts w:ascii="Simplified Arabic" w:hAnsi="Simplified Arabic" w:cs="Simplified Arabic"/>
          <w:sz w:val="28"/>
          <w:szCs w:val="28"/>
          <w:vertAlign w:val="superscript"/>
          <w:rtl/>
        </w:rPr>
        <w:footnoteReference w:id="154"/>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sz w:val="28"/>
          <w:szCs w:val="28"/>
          <w:rtl/>
        </w:rPr>
        <w:t>أما الركن المعنوي لجريمة الامتناع عن تسليم طفل لمزاولة الحق في الحضانة فهو</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sz w:val="28"/>
          <w:szCs w:val="28"/>
          <w:rtl/>
        </w:rPr>
        <w:t>مقتصر فقط في عنصري العلم والإرادة.</w:t>
      </w:r>
    </w:p>
    <w:p w:rsidR="005B2B4C" w:rsidRPr="005B2B4C" w:rsidRDefault="005B2B4C" w:rsidP="005B2B4C">
      <w:pPr>
        <w:bidi/>
        <w:spacing w:after="0"/>
        <w:jc w:val="both"/>
        <w:rPr>
          <w:rFonts w:ascii="Simplified Arabic" w:hAnsi="Simplified Arabic" w:cs="Simplified Arabic"/>
          <w:b/>
          <w:bCs/>
          <w:sz w:val="28"/>
          <w:szCs w:val="28"/>
        </w:rPr>
      </w:pPr>
      <w:r w:rsidRPr="005B2B4C">
        <w:rPr>
          <w:rFonts w:ascii="Simplified Arabic" w:hAnsi="Simplified Arabic" w:cs="Simplified Arabic"/>
          <w:b/>
          <w:bCs/>
          <w:sz w:val="28"/>
          <w:szCs w:val="28"/>
          <w:rtl/>
        </w:rPr>
        <w:t>أولا: الركن المادي</w:t>
      </w:r>
      <w:r w:rsidRPr="005B2B4C">
        <w:rPr>
          <w:rFonts w:ascii="Simplified Arabic" w:hAnsi="Simplified Arabic" w:cs="Simplified Arabic" w:hint="cs"/>
          <w:b/>
          <w:bCs/>
          <w:sz w:val="28"/>
          <w:szCs w:val="28"/>
          <w:rtl/>
        </w:rPr>
        <w:t xml:space="preserve">: </w:t>
      </w:r>
      <w:r w:rsidRPr="005B2B4C">
        <w:rPr>
          <w:rFonts w:ascii="Simplified Arabic" w:hAnsi="Simplified Arabic" w:cs="Simplified Arabic"/>
          <w:sz w:val="28"/>
          <w:szCs w:val="28"/>
          <w:rtl/>
        </w:rPr>
        <w:t>يشمل الركن المادي لجريمة عدم تسليم الطفل إلى حضانة، على فعل الامتناع عن التسليم، وتشمل على سلوك سلبي من الجاني الذي صدر الحكم ضدّه، كما تعتبر من الجرائم المستمرة، كون أنّ المتهم يمكن محاكمته مرتين وذلك في حالة إستمرار الإمتناع عن تسليم الحاضن</w:t>
      </w:r>
      <w:r w:rsidRPr="005B2B4C">
        <w:rPr>
          <w:rFonts w:ascii="Simplified Arabic" w:hAnsi="Simplified Arabic" w:cs="Simplified Arabic" w:hint="cs"/>
          <w:sz w:val="28"/>
          <w:szCs w:val="28"/>
          <w:rtl/>
        </w:rPr>
        <w:t xml:space="preserve"> وكما</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يشمل</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القاصر</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الذي</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تقوم</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عليه</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الحضانة،</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وإصدار</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حكم</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يقضي</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بالنفقة</w:t>
      </w:r>
      <w:r w:rsidRPr="005B2B4C">
        <w:rPr>
          <w:rFonts w:ascii="Simplified Arabic" w:hAnsi="Simplified Arabic" w:cs="Simplified Arabic"/>
          <w:sz w:val="28"/>
          <w:szCs w:val="28"/>
          <w:vertAlign w:val="superscript"/>
          <w:rtl/>
        </w:rPr>
        <w:footnoteReference w:id="155"/>
      </w:r>
      <w:r w:rsidRPr="005B2B4C">
        <w:rPr>
          <w:rFonts w:ascii="Simplified Arabic" w:hAnsi="Simplified Arabic" w:cs="Simplified Arabic"/>
          <w:sz w:val="28"/>
          <w:szCs w:val="28"/>
          <w:rtl/>
        </w:rPr>
        <w:t xml:space="preserve">. </w:t>
      </w:r>
    </w:p>
    <w:p w:rsidR="005B2B4C" w:rsidRPr="005B2B4C" w:rsidRDefault="005B2B4C" w:rsidP="005B2B4C">
      <w:pPr>
        <w:bidi/>
        <w:spacing w:after="0"/>
        <w:jc w:val="both"/>
        <w:rPr>
          <w:rFonts w:ascii="Simplified Arabic" w:hAnsi="Simplified Arabic" w:cs="Simplified Arabic"/>
          <w:b/>
          <w:bCs/>
          <w:sz w:val="28"/>
          <w:szCs w:val="28"/>
          <w:rtl/>
        </w:rPr>
      </w:pPr>
      <w:r w:rsidRPr="005B2B4C">
        <w:rPr>
          <w:rFonts w:ascii="Simplified Arabic" w:hAnsi="Simplified Arabic" w:cs="Simplified Arabic" w:hint="cs"/>
          <w:b/>
          <w:bCs/>
          <w:sz w:val="28"/>
          <w:szCs w:val="28"/>
          <w:rtl/>
        </w:rPr>
        <w:t xml:space="preserve"> أ: </w:t>
      </w:r>
      <w:r w:rsidRPr="005B2B4C">
        <w:rPr>
          <w:rFonts w:ascii="Simplified Arabic" w:hAnsi="Simplified Arabic" w:cs="Simplified Arabic"/>
          <w:b/>
          <w:bCs/>
          <w:sz w:val="28"/>
          <w:szCs w:val="28"/>
          <w:rtl/>
        </w:rPr>
        <w:t>الإمتناع عن تسليم المحضون والحاضنة</w:t>
      </w:r>
      <w:r w:rsidRPr="005B2B4C">
        <w:rPr>
          <w:rFonts w:ascii="Simplified Arabic" w:hAnsi="Simplified Arabic" w:cs="Simplified Arabic" w:hint="cs"/>
          <w:b/>
          <w:bCs/>
          <w:sz w:val="28"/>
          <w:szCs w:val="28"/>
          <w:rtl/>
        </w:rPr>
        <w:t>:</w:t>
      </w:r>
      <w:r w:rsidRPr="005B2B4C">
        <w:rPr>
          <w:rFonts w:ascii="Simplified Arabic" w:hAnsi="Simplified Arabic" w:cs="Simplified Arabic" w:hint="cs"/>
          <w:b/>
          <w:bCs/>
          <w:sz w:val="28"/>
          <w:szCs w:val="28"/>
          <w:rtl/>
          <w:lang w:bidi="ar-DZ"/>
        </w:rPr>
        <w:t xml:space="preserve"> </w:t>
      </w:r>
      <w:r w:rsidRPr="005B2B4C">
        <w:rPr>
          <w:rFonts w:ascii="Simplified Arabic" w:hAnsi="Simplified Arabic" w:cs="Simplified Arabic"/>
          <w:sz w:val="28"/>
          <w:szCs w:val="28"/>
          <w:rtl/>
        </w:rPr>
        <w:t>يعتبر العنصر المادي المتمثل في الامتناع ، العنصر الأول من بين العناصر التي يشترط القانون توافرها لقيام جريمة الامتناع عن تسليم طفل لمن له الحق في الحضانة، ويعدّ ذلك عملا سلبيا من الممتنع، فلولاه لا يمكن الحديث عن قيام الجريمة</w:t>
      </w:r>
      <w:r w:rsidRPr="005B2B4C">
        <w:rPr>
          <w:rFonts w:ascii="Simplified Arabic" w:hAnsi="Simplified Arabic" w:cs="Simplified Arabic"/>
          <w:sz w:val="28"/>
          <w:szCs w:val="28"/>
          <w:vertAlign w:val="superscript"/>
          <w:rtl/>
        </w:rPr>
        <w:footnoteReference w:id="156"/>
      </w:r>
      <w:r w:rsidRPr="005B2B4C">
        <w:rPr>
          <w:rFonts w:ascii="Simplified Arabic" w:hAnsi="Simplified Arabic" w:cs="Simplified Arabic"/>
          <w:sz w:val="28"/>
          <w:szCs w:val="28"/>
          <w:rtl/>
        </w:rPr>
        <w:t>، وبالتالي فإنّ الجريمة تنطبق على كل من الشخص الذي يستلم الطفل ويرفض إعادته</w:t>
      </w:r>
      <w:r w:rsidRPr="005B2B4C">
        <w:rPr>
          <w:rFonts w:ascii="Simplified Arabic" w:hAnsi="Simplified Arabic" w:cs="Simplified Arabic"/>
          <w:sz w:val="28"/>
          <w:szCs w:val="28"/>
          <w:vertAlign w:val="superscript"/>
          <w:rtl/>
        </w:rPr>
        <w:footnoteReference w:id="157"/>
      </w:r>
      <w:r w:rsidRPr="005B2B4C">
        <w:rPr>
          <w:rFonts w:ascii="Simplified Arabic" w:hAnsi="Simplified Arabic" w:cs="Simplified Arabic"/>
          <w:sz w:val="28"/>
          <w:szCs w:val="28"/>
          <w:rtl/>
        </w:rPr>
        <w:t>.</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sz w:val="28"/>
          <w:szCs w:val="28"/>
          <w:rtl/>
        </w:rPr>
        <w:t>ولا يمكن متابعة المتهم ولا معاقبته؛ أي يجب أن يحصل الامتناع بشكل واضح ومقصود ويجب أن يكون الممتنع (المتهم) على علم بوجود الحكم الذي يمنح الطالب حق</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 xml:space="preserve">المطالبة بالمحضون، لأنّه في حالة عدم </w:t>
      </w:r>
      <w:r w:rsidRPr="005B2B4C">
        <w:rPr>
          <w:rFonts w:ascii="Simplified Arabic" w:hAnsi="Simplified Arabic" w:cs="Simplified Arabic"/>
          <w:sz w:val="28"/>
          <w:szCs w:val="28"/>
          <w:rtl/>
        </w:rPr>
        <w:lastRenderedPageBreak/>
        <w:t>علمه بالحكم لا يمكن اعتباره ممتنعا عن تسليم الطفل إلى صاحب الحق في حضانته، بالتالي لا يمكن متابعته ولا تسليط العقاب عليه</w:t>
      </w:r>
      <w:r w:rsidRPr="005B2B4C">
        <w:rPr>
          <w:rFonts w:ascii="Simplified Arabic" w:hAnsi="Simplified Arabic" w:cs="Simplified Arabic"/>
          <w:sz w:val="28"/>
          <w:szCs w:val="28"/>
          <w:vertAlign w:val="superscript"/>
          <w:rtl/>
        </w:rPr>
        <w:footnoteReference w:id="158"/>
      </w:r>
      <w:r w:rsidRPr="005B2B4C">
        <w:rPr>
          <w:rFonts w:ascii="Simplified Arabic" w:hAnsi="Simplified Arabic" w:cs="Simplified Arabic" w:hint="cs"/>
          <w:sz w:val="28"/>
          <w:szCs w:val="28"/>
          <w:rtl/>
        </w:rPr>
        <w:t>.</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b/>
          <w:bCs/>
          <w:sz w:val="28"/>
          <w:szCs w:val="28"/>
          <w:rtl/>
        </w:rPr>
        <w:t>ب</w:t>
      </w:r>
      <w:r w:rsidRPr="005B2B4C">
        <w:rPr>
          <w:rFonts w:ascii="Simplified Arabic" w:hAnsi="Simplified Arabic" w:cs="Simplified Arabic" w:hint="cs"/>
          <w:b/>
          <w:bCs/>
          <w:sz w:val="28"/>
          <w:szCs w:val="28"/>
          <w:rtl/>
        </w:rPr>
        <w:t xml:space="preserve"> :</w:t>
      </w:r>
      <w:r w:rsidRPr="005B2B4C">
        <w:rPr>
          <w:rFonts w:ascii="Simplified Arabic" w:hAnsi="Simplified Arabic" w:cs="Simplified Arabic"/>
          <w:b/>
          <w:bCs/>
          <w:sz w:val="28"/>
          <w:szCs w:val="28"/>
          <w:rtl/>
        </w:rPr>
        <w:t>عنصر صفة</w:t>
      </w:r>
      <w:r w:rsidRPr="005B2B4C">
        <w:rPr>
          <w:rFonts w:ascii="Simplified Arabic" w:hAnsi="Simplified Arabic" w:cs="Simplified Arabic" w:hint="cs"/>
          <w:b/>
          <w:bCs/>
          <w:sz w:val="28"/>
          <w:szCs w:val="28"/>
          <w:rtl/>
        </w:rPr>
        <w:t xml:space="preserve"> ا</w:t>
      </w:r>
      <w:r w:rsidRPr="005B2B4C">
        <w:rPr>
          <w:rFonts w:ascii="Simplified Arabic" w:hAnsi="Simplified Arabic" w:cs="Simplified Arabic"/>
          <w:b/>
          <w:bCs/>
          <w:sz w:val="28"/>
          <w:szCs w:val="28"/>
          <w:rtl/>
        </w:rPr>
        <w:t>لمحضون (ا</w:t>
      </w:r>
      <w:r w:rsidRPr="005B2B4C">
        <w:rPr>
          <w:rFonts w:ascii="Simplified Arabic" w:hAnsi="Simplified Arabic" w:cs="Simplified Arabic" w:hint="cs"/>
          <w:b/>
          <w:bCs/>
          <w:sz w:val="28"/>
          <w:szCs w:val="28"/>
          <w:rtl/>
        </w:rPr>
        <w:t>لقاصر</w:t>
      </w:r>
      <w:r w:rsidRPr="005B2B4C">
        <w:rPr>
          <w:rFonts w:ascii="Simplified Arabic" w:hAnsi="Simplified Arabic" w:cs="Simplified Arabic"/>
          <w:b/>
          <w:bCs/>
          <w:sz w:val="28"/>
          <w:szCs w:val="28"/>
          <w:rtl/>
        </w:rPr>
        <w:t>):</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sz w:val="28"/>
          <w:szCs w:val="28"/>
          <w:rtl/>
        </w:rPr>
        <w:t>الطفل المنوه إليه هنا هو القاصر وحسب المادة 40 ق، م القاصر هو الذي لم يكمل 19 سنة لكن الموضوع هنا يتعلق بحضانة القاصر وبالتالي الفصل فيه يحتم علينا الرجوع إلى ماجاء في المادة 65 ق الأسرة الجزائري فأنه تنقضي مدة حضانة الذكر ببلوغه 10 سنوات والانثى ببلوغها سن الزواج وللقاضي أن يمدد الحضانة بالنسبة للذكر 16 سنة إذا كانت الحاضنة أما لم تتزوج ثانية وبالتالي بالمجن</w:t>
      </w:r>
      <w:r w:rsidRPr="005B2B4C">
        <w:rPr>
          <w:rFonts w:ascii="Simplified Arabic" w:hAnsi="Simplified Arabic" w:cs="Simplified Arabic" w:hint="cs"/>
          <w:sz w:val="28"/>
          <w:szCs w:val="28"/>
          <w:rtl/>
          <w:lang w:bidi="ar-DZ"/>
        </w:rPr>
        <w:t xml:space="preserve">ي  </w:t>
      </w:r>
      <w:r w:rsidRPr="005B2B4C">
        <w:rPr>
          <w:rFonts w:ascii="Simplified Arabic" w:hAnsi="Simplified Arabic" w:cs="Simplified Arabic"/>
          <w:sz w:val="28"/>
          <w:szCs w:val="28"/>
          <w:rtl/>
        </w:rPr>
        <w:t>عليه يكون طفلا في سن الحضانة أي أقل من 10 سنوات بالنسبة للطفل أقل من 19بالنسبة للفتاة ، بالإضافة الى وجوب إثبات أن الطفل المطلوب تسليمه موجود حقيقة تحت سلطة المتهم الذي امتنع عن تسليمه أما في الحالة التي يكون فيها الطفل متواجد في أسرة يعتبر المتهم من بين أعضائها وكان الطفل موضوع تحت السلطة أ الفعلية لشخص غيره من بين الأشخاص الذين يقطنون في نفس المنزل في هذه الحالة لا يمكن اعتبار المتهم</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sz w:val="28"/>
          <w:szCs w:val="28"/>
          <w:rtl/>
        </w:rPr>
        <w:t>الممتنع مسؤولا عن عدم التسليم فلا يمكن متابعته ولا معاقبته</w:t>
      </w:r>
      <w:r w:rsidRPr="005B2B4C">
        <w:rPr>
          <w:rFonts w:ascii="Simplified Arabic" w:hAnsi="Simplified Arabic" w:cs="Simplified Arabic"/>
          <w:sz w:val="28"/>
          <w:szCs w:val="28"/>
          <w:vertAlign w:val="superscript"/>
          <w:rtl/>
        </w:rPr>
        <w:footnoteReference w:id="159"/>
      </w:r>
      <w:r w:rsidRPr="005B2B4C">
        <w:rPr>
          <w:rFonts w:ascii="Simplified Arabic" w:hAnsi="Simplified Arabic" w:cs="Simplified Arabic"/>
          <w:sz w:val="28"/>
          <w:szCs w:val="28"/>
          <w:rtl/>
        </w:rPr>
        <w:t xml:space="preserve"> .</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b/>
          <w:bCs/>
          <w:sz w:val="28"/>
          <w:szCs w:val="28"/>
          <w:rtl/>
        </w:rPr>
        <w:t>ج-صدور حكم قضائي بالحضانة المطالب بالتسليم</w:t>
      </w:r>
      <w:r w:rsidRPr="005B2B4C">
        <w:rPr>
          <w:rFonts w:ascii="Simplified Arabic" w:hAnsi="Simplified Arabic" w:cs="Simplified Arabic" w:hint="cs"/>
          <w:b/>
          <w:bCs/>
          <w:sz w:val="28"/>
          <w:szCs w:val="28"/>
          <w:rtl/>
        </w:rPr>
        <w:t>:</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يشترط أن يكون الحكم القضائي بالحضانة نافذا، سواء كان الحكم نهائيًا أو مؤقتًا، كما</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هو الحال في الأوامر المشمولة بالنفاذ المعجل</w:t>
      </w:r>
      <w:r w:rsidRPr="005B2B4C">
        <w:rPr>
          <w:rFonts w:ascii="Simplified Arabic" w:hAnsi="Simplified Arabic" w:cs="Simplified Arabic"/>
          <w:sz w:val="28"/>
          <w:szCs w:val="28"/>
          <w:vertAlign w:val="superscript"/>
          <w:rtl/>
        </w:rPr>
        <w:footnoteReference w:id="160"/>
      </w:r>
      <w:r w:rsidRPr="005B2B4C">
        <w:rPr>
          <w:rFonts w:ascii="Simplified Arabic" w:hAnsi="Simplified Arabic" w:cs="Simplified Arabic"/>
          <w:sz w:val="28"/>
          <w:szCs w:val="28"/>
          <w:rtl/>
        </w:rPr>
        <w:t>.</w:t>
      </w:r>
      <w:r w:rsidRPr="005B2B4C">
        <w:rPr>
          <w:rFonts w:ascii="Simplified Arabic" w:hAnsi="Simplified Arabic" w:cs="Simplified Arabic" w:hint="cs"/>
          <w:sz w:val="28"/>
          <w:szCs w:val="28"/>
          <w:rtl/>
        </w:rPr>
        <w:t xml:space="preserve"> </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sz w:val="28"/>
          <w:szCs w:val="28"/>
          <w:rtl/>
        </w:rPr>
        <w:t>سواءً كان ذلك الحكم صادرًا عن القضاء الوطني أو عن القضاء الأجنبي، وفي حال</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غير ذلك لا تقوم الجريمة، كما قد يكون حكمًا مستقلاً يصدر إثر دعوى يرفعها من كان له الحق بالحضانة كالجدّة أو الأم أو الخال وغيرها</w:t>
      </w:r>
      <w:r w:rsidRPr="005B2B4C">
        <w:rPr>
          <w:rFonts w:hint="cs"/>
          <w:sz w:val="28"/>
          <w:szCs w:val="28"/>
          <w:rtl/>
        </w:rPr>
        <w:t xml:space="preserve"> </w:t>
      </w:r>
      <w:r w:rsidRPr="005B2B4C">
        <w:rPr>
          <w:rFonts w:ascii="Simplified Arabic" w:hAnsi="Simplified Arabic" w:cs="Simplified Arabic" w:hint="cs"/>
          <w:sz w:val="28"/>
          <w:szCs w:val="28"/>
          <w:rtl/>
        </w:rPr>
        <w:t>وهذا</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ما</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تضمنته</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المادة</w:t>
      </w:r>
      <w:r w:rsidRPr="005B2B4C">
        <w:rPr>
          <w:rFonts w:ascii="Simplified Arabic" w:hAnsi="Simplified Arabic" w:cs="Simplified Arabic"/>
          <w:sz w:val="28"/>
          <w:szCs w:val="28"/>
          <w:rtl/>
        </w:rPr>
        <w:t xml:space="preserve"> 64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ق</w:t>
      </w:r>
      <w:r w:rsidRPr="005B2B4C">
        <w:rPr>
          <w:rFonts w:ascii="Simplified Arabic" w:hAnsi="Simplified Arabic" w:cs="Simplified Arabic"/>
          <w:sz w:val="28"/>
          <w:szCs w:val="28"/>
          <w:rtl/>
        </w:rPr>
        <w:t>.</w:t>
      </w:r>
      <w:r w:rsidRPr="005B2B4C">
        <w:rPr>
          <w:rFonts w:ascii="Simplified Arabic" w:hAnsi="Simplified Arabic" w:cs="Simplified Arabic" w:hint="cs"/>
          <w:sz w:val="28"/>
          <w:szCs w:val="28"/>
          <w:rtl/>
        </w:rPr>
        <w:t>أ</w:t>
      </w:r>
      <w:r w:rsidRPr="005B2B4C">
        <w:rPr>
          <w:rFonts w:ascii="Simplified Arabic" w:hAnsi="Simplified Arabic" w:cs="Simplified Arabic"/>
          <w:sz w:val="28"/>
          <w:szCs w:val="28"/>
          <w:rtl/>
        </w:rPr>
        <w:t>.</w:t>
      </w:r>
      <w:r w:rsidRPr="005B2B4C">
        <w:rPr>
          <w:rFonts w:ascii="Simplified Arabic" w:hAnsi="Simplified Arabic" w:cs="Simplified Arabic" w:hint="cs"/>
          <w:sz w:val="28"/>
          <w:szCs w:val="28"/>
          <w:rtl/>
        </w:rPr>
        <w:t>ج</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السالفة</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الذكر</w:t>
      </w:r>
      <w:r w:rsidRPr="005B2B4C">
        <w:rPr>
          <w:rFonts w:ascii="Simplified Arabic" w:hAnsi="Simplified Arabic" w:cs="Simplified Arabic"/>
          <w:sz w:val="28"/>
          <w:szCs w:val="28"/>
          <w:vertAlign w:val="superscript"/>
          <w:rtl/>
        </w:rPr>
        <w:footnoteReference w:id="161"/>
      </w:r>
      <w:r w:rsidRPr="005B2B4C">
        <w:rPr>
          <w:rFonts w:ascii="Simplified Arabic" w:hAnsi="Simplified Arabic" w:cs="Simplified Arabic"/>
          <w:sz w:val="28"/>
          <w:szCs w:val="28"/>
          <w:rtl/>
        </w:rPr>
        <w:t>.</w:t>
      </w:r>
      <w:r w:rsidRPr="005B2B4C">
        <w:rPr>
          <w:rFonts w:ascii="Simplified Arabic" w:hAnsi="Simplified Arabic" w:cs="Simplified Arabic" w:hint="cs"/>
          <w:sz w:val="28"/>
          <w:szCs w:val="28"/>
          <w:rtl/>
        </w:rPr>
        <w:t xml:space="preserve"> </w:t>
      </w:r>
    </w:p>
    <w:p w:rsidR="005B2B4C" w:rsidRPr="005B2B4C" w:rsidRDefault="005B2B4C" w:rsidP="005B2B4C">
      <w:pPr>
        <w:bidi/>
        <w:spacing w:after="0"/>
        <w:jc w:val="both"/>
        <w:rPr>
          <w:rFonts w:ascii="Simplified Arabic" w:hAnsi="Simplified Arabic" w:cs="Simplified Arabic"/>
          <w:b/>
          <w:bCs/>
          <w:sz w:val="28"/>
          <w:szCs w:val="28"/>
          <w:rtl/>
        </w:rPr>
      </w:pPr>
      <w:r w:rsidRPr="005B2B4C">
        <w:rPr>
          <w:rFonts w:ascii="Simplified Arabic" w:hAnsi="Simplified Arabic" w:cs="Simplified Arabic" w:hint="cs"/>
          <w:b/>
          <w:bCs/>
          <w:sz w:val="28"/>
          <w:szCs w:val="28"/>
          <w:rtl/>
        </w:rPr>
        <w:t xml:space="preserve">ثانيا: </w:t>
      </w:r>
      <w:r w:rsidRPr="005B2B4C">
        <w:rPr>
          <w:rFonts w:ascii="Simplified Arabic" w:hAnsi="Simplified Arabic" w:cs="Simplified Arabic"/>
          <w:b/>
          <w:bCs/>
          <w:sz w:val="28"/>
          <w:szCs w:val="28"/>
          <w:rtl/>
        </w:rPr>
        <w:t>الركن المعنوي</w:t>
      </w:r>
      <w:r w:rsidRPr="005B2B4C">
        <w:rPr>
          <w:rFonts w:ascii="Simplified Arabic" w:hAnsi="Simplified Arabic" w:cs="Simplified Arabic" w:hint="cs"/>
          <w:b/>
          <w:bCs/>
          <w:sz w:val="28"/>
          <w:szCs w:val="28"/>
          <w:rtl/>
        </w:rPr>
        <w:t>:</w:t>
      </w:r>
      <w:r w:rsidRPr="005B2B4C">
        <w:rPr>
          <w:rFonts w:ascii="Simplified Arabic" w:hAnsi="Simplified Arabic" w:cs="Simplified Arabic"/>
          <w:sz w:val="28"/>
          <w:szCs w:val="28"/>
          <w:rtl/>
        </w:rPr>
        <w:t xml:space="preserve"> تعتبر هذه الجريمة من الجرائم العمدية أي أن الجاني قد أصدر هذا السلوك المتمثل في الامتناع عن تسليم طفل محكوم بحضانته لشخص آخر بعلمه وبكامل إرادته فهذا الركن يقوم على القصد الجنائي العام</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sz w:val="28"/>
          <w:szCs w:val="28"/>
          <w:rtl/>
        </w:rPr>
        <w:t>بعنصرية العلم والإرادة .</w:t>
      </w:r>
    </w:p>
    <w:p w:rsidR="005B2B4C" w:rsidRPr="005B2B4C" w:rsidRDefault="005B2B4C" w:rsidP="005B2B4C">
      <w:pPr>
        <w:bidi/>
        <w:spacing w:after="0"/>
        <w:jc w:val="both"/>
        <w:rPr>
          <w:rFonts w:ascii="Simplified Arabic" w:hAnsi="Simplified Arabic" w:cs="Simplified Arabic"/>
          <w:sz w:val="28"/>
          <w:szCs w:val="28"/>
        </w:rPr>
      </w:pPr>
      <w:r w:rsidRPr="005B2B4C">
        <w:rPr>
          <w:rFonts w:ascii="Simplified Arabic" w:hAnsi="Simplified Arabic" w:cs="Simplified Arabic"/>
          <w:b/>
          <w:bCs/>
          <w:sz w:val="28"/>
          <w:szCs w:val="28"/>
          <w:rtl/>
        </w:rPr>
        <w:lastRenderedPageBreak/>
        <w:t>ا-العلم :</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يجب أن يكون الممتنع على علم بأن الطفل الموجود لديه أو في المكان الذي وضعه فيه أو لدى الشخص الذي عهد به إليه أنه قد أصدر قرار بشأن حضانته أو حفظه واجب النفاذ من جهة القضاء لصالح من يطلب استلامه</w:t>
      </w:r>
      <w:r w:rsidRPr="005B2B4C">
        <w:rPr>
          <w:rFonts w:ascii="Simplified Arabic" w:hAnsi="Simplified Arabic" w:cs="Simplified Arabic"/>
          <w:sz w:val="28"/>
          <w:szCs w:val="28"/>
          <w:vertAlign w:val="superscript"/>
          <w:rtl/>
        </w:rPr>
        <w:footnoteReference w:id="162"/>
      </w:r>
      <w:r w:rsidRPr="005B2B4C">
        <w:rPr>
          <w:rFonts w:ascii="Simplified Arabic" w:hAnsi="Simplified Arabic" w:cs="Simplified Arabic"/>
          <w:sz w:val="28"/>
          <w:szCs w:val="28"/>
          <w:rtl/>
        </w:rPr>
        <w:t>، فالجاني يجب أن يكون على علم بماهية امتناعه فلا عبرة بالبواعث التي دفعت الجاني إلى الامتناع</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sz w:val="28"/>
          <w:szCs w:val="28"/>
          <w:rtl/>
        </w:rPr>
        <w:t>في نظر القانون سواء كانت هذه البواعث نبيلة أو موقوتة</w:t>
      </w:r>
      <w:r w:rsidRPr="005B2B4C">
        <w:rPr>
          <w:rFonts w:ascii="Simplified Arabic" w:hAnsi="Simplified Arabic" w:cs="Simplified Arabic"/>
          <w:sz w:val="28"/>
          <w:szCs w:val="28"/>
          <w:vertAlign w:val="superscript"/>
          <w:rtl/>
        </w:rPr>
        <w:footnoteReference w:id="163"/>
      </w:r>
      <w:r w:rsidRPr="005B2B4C">
        <w:rPr>
          <w:rFonts w:ascii="Simplified Arabic" w:hAnsi="Simplified Arabic" w:cs="Simplified Arabic"/>
          <w:sz w:val="28"/>
          <w:szCs w:val="28"/>
          <w:rtl/>
        </w:rPr>
        <w:t xml:space="preserve"> ،فلو امتنع الشخص الذي يقوم برعاية الطفل عن تسليمه إلى صاحب الحق في حضانته كان يصنف الحكم الصادر غير نهائي لعدم تبليغه به مثلا هنا </w:t>
      </w:r>
      <w:r w:rsidRPr="005B2B4C">
        <w:rPr>
          <w:rFonts w:ascii="Simplified Arabic" w:hAnsi="Simplified Arabic" w:cs="Simplified Arabic" w:hint="cs"/>
          <w:sz w:val="28"/>
          <w:szCs w:val="28"/>
          <w:rtl/>
        </w:rPr>
        <w:t>لا يوجد</w:t>
      </w:r>
      <w:r w:rsidRPr="005B2B4C">
        <w:rPr>
          <w:rFonts w:ascii="Simplified Arabic" w:hAnsi="Simplified Arabic" w:cs="Simplified Arabic"/>
          <w:sz w:val="28"/>
          <w:szCs w:val="28"/>
          <w:rtl/>
        </w:rPr>
        <w:t xml:space="preserve"> قصد جنائي قائم ذلك بسبب عدم اكتمال العلم لدى الممتنع</w:t>
      </w:r>
      <w:r w:rsidRPr="005B2B4C">
        <w:rPr>
          <w:rFonts w:ascii="Simplified Arabic" w:hAnsi="Simplified Arabic" w:cs="Simplified Arabic"/>
          <w:sz w:val="28"/>
          <w:szCs w:val="28"/>
          <w:vertAlign w:val="superscript"/>
          <w:rtl/>
        </w:rPr>
        <w:footnoteReference w:id="164"/>
      </w:r>
      <w:r w:rsidRPr="005B2B4C">
        <w:rPr>
          <w:rFonts w:ascii="Simplified Arabic" w:hAnsi="Simplified Arabic" w:cs="Simplified Arabic"/>
          <w:sz w:val="28"/>
          <w:szCs w:val="28"/>
          <w:rtl/>
        </w:rPr>
        <w:t>.</w:t>
      </w:r>
    </w:p>
    <w:p w:rsidR="005B2B4C" w:rsidRPr="005B2B4C" w:rsidRDefault="005B2B4C" w:rsidP="005B2B4C">
      <w:pPr>
        <w:bidi/>
        <w:spacing w:after="0"/>
        <w:jc w:val="both"/>
        <w:rPr>
          <w:rFonts w:ascii="Simplified Arabic" w:hAnsi="Simplified Arabic" w:cs="Simplified Arabic"/>
          <w:b/>
          <w:bCs/>
          <w:sz w:val="28"/>
          <w:szCs w:val="28"/>
          <w:rtl/>
        </w:rPr>
      </w:pPr>
      <w:r w:rsidRPr="005B2B4C">
        <w:rPr>
          <w:rFonts w:ascii="Simplified Arabic" w:hAnsi="Simplified Arabic" w:cs="Simplified Arabic"/>
          <w:b/>
          <w:bCs/>
          <w:sz w:val="28"/>
          <w:szCs w:val="28"/>
          <w:rtl/>
        </w:rPr>
        <w:t>ب الارادة :</w:t>
      </w:r>
      <w:r w:rsidRPr="005B2B4C">
        <w:rPr>
          <w:rFonts w:ascii="Simplified Arabic" w:hAnsi="Simplified Arabic" w:cs="Simplified Arabic" w:hint="cs"/>
          <w:b/>
          <w:bCs/>
          <w:sz w:val="28"/>
          <w:szCs w:val="28"/>
          <w:rtl/>
        </w:rPr>
        <w:t xml:space="preserve"> </w:t>
      </w:r>
      <w:r w:rsidRPr="005B2B4C">
        <w:rPr>
          <w:rFonts w:ascii="Simplified Arabic" w:hAnsi="Simplified Arabic" w:cs="Simplified Arabic"/>
          <w:sz w:val="28"/>
          <w:szCs w:val="28"/>
          <w:rtl/>
        </w:rPr>
        <w:t>لكي يقوم الركن المعنوي لهذه الجريمة لابد من انصراف إرادة الجاني المتكفل بالطفل الى عدم تسليمه لصاحب الحق في حضانته</w:t>
      </w:r>
      <w:r w:rsidRPr="005B2B4C">
        <w:rPr>
          <w:rFonts w:ascii="Simplified Arabic" w:hAnsi="Simplified Arabic" w:cs="Simplified Arabic"/>
          <w:sz w:val="28"/>
          <w:szCs w:val="28"/>
          <w:vertAlign w:val="superscript"/>
          <w:rtl/>
        </w:rPr>
        <w:footnoteReference w:id="165"/>
      </w:r>
      <w:r w:rsidRPr="005B2B4C">
        <w:rPr>
          <w:rFonts w:ascii="Simplified Arabic" w:hAnsi="Simplified Arabic" w:cs="Simplified Arabic"/>
          <w:sz w:val="28"/>
          <w:szCs w:val="28"/>
          <w:rtl/>
        </w:rPr>
        <w:t xml:space="preserve"> ، أي أن إرادة الجاني تتجه لفعل عدم تسليم الطفل الذي صدر قرار قضائي بشأن حضانته وبالتالي فهو ينصرف إلى معارضة الحكم القضائي وهذه الإرادة يجب أن تتجه إلى فعل عدم التسليم حقيقة فإذا كان الطفل مفقودا أو حصل سبب آخر أدى إلى عدم تسليمه عند حلول الوقت هنا الجريمة لا تقوم لاستحالة التسليم بسبب خارج عن إرادة الجاني</w:t>
      </w:r>
      <w:r w:rsidRPr="005B2B4C">
        <w:rPr>
          <w:rFonts w:ascii="Simplified Arabic" w:hAnsi="Simplified Arabic" w:cs="Simplified Arabic"/>
          <w:sz w:val="28"/>
          <w:szCs w:val="28"/>
          <w:vertAlign w:val="superscript"/>
          <w:rtl/>
        </w:rPr>
        <w:footnoteReference w:id="166"/>
      </w:r>
      <w:r w:rsidRPr="005B2B4C">
        <w:rPr>
          <w:rFonts w:ascii="Simplified Arabic" w:hAnsi="Simplified Arabic" w:cs="Simplified Arabic" w:hint="cs"/>
          <w:sz w:val="28"/>
          <w:szCs w:val="28"/>
          <w:rtl/>
        </w:rPr>
        <w:t>.</w:t>
      </w:r>
    </w:p>
    <w:p w:rsidR="005B2B4C" w:rsidRDefault="005B2B4C" w:rsidP="005B2B4C">
      <w:pPr>
        <w:bidi/>
        <w:spacing w:after="0"/>
        <w:jc w:val="both"/>
        <w:rPr>
          <w:rFonts w:ascii="Simplified Arabic" w:hAnsi="Simplified Arabic" w:cs="Simplified Arabic" w:hint="cs"/>
          <w:sz w:val="28"/>
          <w:szCs w:val="28"/>
          <w:rtl/>
        </w:rPr>
      </w:pPr>
      <w:r w:rsidRPr="005B2B4C">
        <w:rPr>
          <w:rFonts w:ascii="Simplified Arabic" w:hAnsi="Simplified Arabic" w:cs="Simplified Arabic"/>
          <w:sz w:val="28"/>
          <w:szCs w:val="28"/>
          <w:rtl/>
        </w:rPr>
        <w:t xml:space="preserve">ومسألة القصد الجنائي تطرح عدة إشكالات فأحيانا يتمسك الممتنع عن تسليم الطفل بعدم قدرته على عناد الطفل وإصراره على عدم الذهاب الى الشخص الذي يطلبه حيث جاء في قرار المحكمة العليا ما </w:t>
      </w:r>
      <w:r w:rsidRPr="005B2B4C">
        <w:rPr>
          <w:rFonts w:ascii="Simplified Arabic" w:hAnsi="Simplified Arabic" w:cs="Simplified Arabic" w:hint="cs"/>
          <w:sz w:val="28"/>
          <w:szCs w:val="28"/>
          <w:rtl/>
        </w:rPr>
        <w:t>يلي: متى</w:t>
      </w:r>
      <w:r w:rsidRPr="005B2B4C">
        <w:rPr>
          <w:rFonts w:ascii="Simplified Arabic" w:hAnsi="Simplified Arabic" w:cs="Simplified Arabic"/>
          <w:sz w:val="28"/>
          <w:szCs w:val="28"/>
          <w:rtl/>
        </w:rPr>
        <w:t xml:space="preserve"> سبق أن المتهم لم يعلن صراحة عن رفض تسليم البنتين ولم يلجأ إلى مناورة لمنع الوالدة من حقها في الزيارة بل إن البنتين هما اللتين رفضتا الذهاب إليها كما يشهد ذلك بتصريح المحضر القضائي فإن إدانة المتهم بجنحة عدم التسليم البنتين بعد خرقا للقانون</w:t>
      </w:r>
      <w:r w:rsidRPr="005B2B4C">
        <w:rPr>
          <w:rFonts w:ascii="Simplified Arabic" w:hAnsi="Simplified Arabic" w:cs="Simplified Arabic"/>
          <w:sz w:val="28"/>
          <w:szCs w:val="28"/>
          <w:vertAlign w:val="superscript"/>
          <w:rtl/>
        </w:rPr>
        <w:footnoteReference w:id="167"/>
      </w:r>
      <w:r w:rsidRPr="005B2B4C">
        <w:rPr>
          <w:rFonts w:ascii="Simplified Arabic" w:hAnsi="Simplified Arabic" w:cs="Simplified Arabic" w:hint="cs"/>
          <w:sz w:val="28"/>
          <w:szCs w:val="28"/>
          <w:rtl/>
        </w:rPr>
        <w:t>.</w:t>
      </w:r>
    </w:p>
    <w:p w:rsidR="00024050" w:rsidRDefault="00024050" w:rsidP="00024050">
      <w:pPr>
        <w:bidi/>
        <w:spacing w:after="0"/>
        <w:jc w:val="both"/>
        <w:rPr>
          <w:rFonts w:ascii="Simplified Arabic" w:hAnsi="Simplified Arabic" w:cs="Simplified Arabic" w:hint="cs"/>
          <w:b/>
          <w:bCs/>
          <w:sz w:val="32"/>
          <w:szCs w:val="32"/>
          <w:rtl/>
        </w:rPr>
      </w:pPr>
    </w:p>
    <w:p w:rsidR="00024050" w:rsidRDefault="00024050" w:rsidP="00024050">
      <w:pPr>
        <w:bidi/>
        <w:spacing w:after="0"/>
        <w:jc w:val="both"/>
        <w:rPr>
          <w:rFonts w:ascii="Simplified Arabic" w:hAnsi="Simplified Arabic" w:cs="Simplified Arabic" w:hint="cs"/>
          <w:b/>
          <w:bCs/>
          <w:sz w:val="32"/>
          <w:szCs w:val="32"/>
          <w:rtl/>
        </w:rPr>
      </w:pPr>
    </w:p>
    <w:p w:rsidR="00024050" w:rsidRDefault="00024050" w:rsidP="00024050">
      <w:pPr>
        <w:bidi/>
        <w:spacing w:after="0"/>
        <w:jc w:val="both"/>
        <w:rPr>
          <w:rFonts w:ascii="Simplified Arabic" w:hAnsi="Simplified Arabic" w:cs="Simplified Arabic" w:hint="cs"/>
          <w:b/>
          <w:bCs/>
          <w:sz w:val="32"/>
          <w:szCs w:val="32"/>
          <w:rtl/>
        </w:rPr>
      </w:pPr>
    </w:p>
    <w:p w:rsidR="00024050" w:rsidRDefault="00024050" w:rsidP="00024050">
      <w:pPr>
        <w:bidi/>
        <w:spacing w:after="0"/>
        <w:jc w:val="both"/>
        <w:rPr>
          <w:rFonts w:ascii="Simplified Arabic" w:hAnsi="Simplified Arabic" w:cs="Simplified Arabic" w:hint="cs"/>
          <w:b/>
          <w:bCs/>
          <w:sz w:val="32"/>
          <w:szCs w:val="32"/>
          <w:rtl/>
        </w:rPr>
      </w:pPr>
    </w:p>
    <w:p w:rsidR="00024050" w:rsidRPr="00024050" w:rsidRDefault="00024050" w:rsidP="00024050">
      <w:pPr>
        <w:bidi/>
        <w:spacing w:after="0"/>
        <w:jc w:val="both"/>
        <w:rPr>
          <w:rFonts w:ascii="Simplified Arabic" w:hAnsi="Simplified Arabic" w:cs="Simplified Arabic"/>
          <w:b/>
          <w:bCs/>
          <w:sz w:val="32"/>
          <w:szCs w:val="32"/>
        </w:rPr>
      </w:pPr>
      <w:r w:rsidRPr="00024050">
        <w:rPr>
          <w:rFonts w:ascii="Simplified Arabic" w:hAnsi="Simplified Arabic" w:cs="Simplified Arabic" w:hint="cs"/>
          <w:b/>
          <w:bCs/>
          <w:sz w:val="32"/>
          <w:szCs w:val="32"/>
          <w:rtl/>
        </w:rPr>
        <w:lastRenderedPageBreak/>
        <w:t>الفرع</w:t>
      </w:r>
      <w:r w:rsidRPr="00024050">
        <w:rPr>
          <w:rFonts w:ascii="Simplified Arabic" w:hAnsi="Simplified Arabic" w:cs="Simplified Arabic"/>
          <w:b/>
          <w:bCs/>
          <w:sz w:val="32"/>
          <w:szCs w:val="32"/>
          <w:rtl/>
        </w:rPr>
        <w:t xml:space="preserve">  </w:t>
      </w:r>
      <w:r w:rsidRPr="00024050">
        <w:rPr>
          <w:rFonts w:ascii="Simplified Arabic" w:hAnsi="Simplified Arabic" w:cs="Simplified Arabic" w:hint="cs"/>
          <w:b/>
          <w:bCs/>
          <w:sz w:val="32"/>
          <w:szCs w:val="32"/>
          <w:rtl/>
        </w:rPr>
        <w:t>الثاني</w:t>
      </w:r>
      <w:r w:rsidRPr="00024050">
        <w:rPr>
          <w:rFonts w:ascii="Simplified Arabic" w:hAnsi="Simplified Arabic" w:cs="Simplified Arabic"/>
          <w:b/>
          <w:bCs/>
          <w:sz w:val="32"/>
          <w:szCs w:val="32"/>
          <w:rtl/>
        </w:rPr>
        <w:t xml:space="preserve"> :</w:t>
      </w:r>
      <w:r w:rsidRPr="00024050">
        <w:rPr>
          <w:rFonts w:ascii="Simplified Arabic" w:hAnsi="Simplified Arabic" w:cs="Simplified Arabic" w:hint="cs"/>
          <w:b/>
          <w:bCs/>
          <w:sz w:val="32"/>
          <w:szCs w:val="32"/>
          <w:rtl/>
        </w:rPr>
        <w:t>ردع</w:t>
      </w:r>
      <w:r w:rsidRPr="00024050">
        <w:rPr>
          <w:rFonts w:ascii="Simplified Arabic" w:hAnsi="Simplified Arabic" w:cs="Simplified Arabic"/>
          <w:b/>
          <w:bCs/>
          <w:sz w:val="32"/>
          <w:szCs w:val="32"/>
          <w:rtl/>
        </w:rPr>
        <w:t xml:space="preserve"> </w:t>
      </w:r>
      <w:r w:rsidRPr="00024050">
        <w:rPr>
          <w:rFonts w:ascii="Simplified Arabic" w:hAnsi="Simplified Arabic" w:cs="Simplified Arabic" w:hint="cs"/>
          <w:b/>
          <w:bCs/>
          <w:sz w:val="32"/>
          <w:szCs w:val="32"/>
          <w:rtl/>
        </w:rPr>
        <w:t>جريمة</w:t>
      </w:r>
      <w:r w:rsidRPr="00024050">
        <w:rPr>
          <w:rFonts w:ascii="Simplified Arabic" w:hAnsi="Simplified Arabic" w:cs="Simplified Arabic"/>
          <w:b/>
          <w:bCs/>
          <w:sz w:val="32"/>
          <w:szCs w:val="32"/>
          <w:rtl/>
        </w:rPr>
        <w:t xml:space="preserve"> </w:t>
      </w:r>
      <w:r w:rsidRPr="00024050">
        <w:rPr>
          <w:rFonts w:ascii="Simplified Arabic" w:hAnsi="Simplified Arabic" w:cs="Simplified Arabic" w:hint="cs"/>
          <w:b/>
          <w:bCs/>
          <w:sz w:val="32"/>
          <w:szCs w:val="32"/>
          <w:rtl/>
        </w:rPr>
        <w:t>الامتناع</w:t>
      </w:r>
      <w:r w:rsidRPr="00024050">
        <w:rPr>
          <w:rFonts w:ascii="Simplified Arabic" w:hAnsi="Simplified Arabic" w:cs="Simplified Arabic"/>
          <w:b/>
          <w:bCs/>
          <w:sz w:val="32"/>
          <w:szCs w:val="32"/>
          <w:rtl/>
        </w:rPr>
        <w:t xml:space="preserve"> </w:t>
      </w:r>
      <w:r w:rsidRPr="00024050">
        <w:rPr>
          <w:rFonts w:ascii="Simplified Arabic" w:hAnsi="Simplified Arabic" w:cs="Simplified Arabic" w:hint="cs"/>
          <w:b/>
          <w:bCs/>
          <w:sz w:val="32"/>
          <w:szCs w:val="32"/>
          <w:rtl/>
        </w:rPr>
        <w:t>عن</w:t>
      </w:r>
      <w:r w:rsidRPr="00024050">
        <w:rPr>
          <w:rFonts w:ascii="Simplified Arabic" w:hAnsi="Simplified Arabic" w:cs="Simplified Arabic"/>
          <w:b/>
          <w:bCs/>
          <w:sz w:val="32"/>
          <w:szCs w:val="32"/>
          <w:rtl/>
        </w:rPr>
        <w:t xml:space="preserve"> </w:t>
      </w:r>
      <w:r w:rsidRPr="00024050">
        <w:rPr>
          <w:rFonts w:ascii="Simplified Arabic" w:hAnsi="Simplified Arabic" w:cs="Simplified Arabic" w:hint="cs"/>
          <w:b/>
          <w:bCs/>
          <w:sz w:val="32"/>
          <w:szCs w:val="32"/>
          <w:rtl/>
        </w:rPr>
        <w:t>تسليم</w:t>
      </w:r>
      <w:r w:rsidRPr="00024050">
        <w:rPr>
          <w:rFonts w:ascii="Simplified Arabic" w:hAnsi="Simplified Arabic" w:cs="Simplified Arabic"/>
          <w:b/>
          <w:bCs/>
          <w:sz w:val="32"/>
          <w:szCs w:val="32"/>
          <w:rtl/>
        </w:rPr>
        <w:t xml:space="preserve"> </w:t>
      </w:r>
      <w:r w:rsidRPr="00024050">
        <w:rPr>
          <w:rFonts w:ascii="Simplified Arabic" w:hAnsi="Simplified Arabic" w:cs="Simplified Arabic" w:hint="cs"/>
          <w:b/>
          <w:bCs/>
          <w:sz w:val="32"/>
          <w:szCs w:val="32"/>
          <w:rtl/>
        </w:rPr>
        <w:t>الطفل</w:t>
      </w:r>
      <w:r w:rsidRPr="00024050">
        <w:rPr>
          <w:rFonts w:ascii="Simplified Arabic" w:hAnsi="Simplified Arabic" w:cs="Simplified Arabic"/>
          <w:b/>
          <w:bCs/>
          <w:sz w:val="32"/>
          <w:szCs w:val="32"/>
          <w:rtl/>
        </w:rPr>
        <w:t xml:space="preserve"> </w:t>
      </w:r>
      <w:r w:rsidRPr="00024050">
        <w:rPr>
          <w:rFonts w:ascii="Simplified Arabic" w:hAnsi="Simplified Arabic" w:cs="Simplified Arabic" w:hint="cs"/>
          <w:b/>
          <w:bCs/>
          <w:sz w:val="32"/>
          <w:szCs w:val="32"/>
          <w:rtl/>
        </w:rPr>
        <w:t>المحضون</w:t>
      </w:r>
      <w:r w:rsidRPr="00024050">
        <w:rPr>
          <w:rFonts w:ascii="Simplified Arabic" w:hAnsi="Simplified Arabic" w:cs="Simplified Arabic"/>
          <w:b/>
          <w:bCs/>
          <w:sz w:val="32"/>
          <w:szCs w:val="32"/>
          <w:rtl/>
        </w:rPr>
        <w:t xml:space="preserve"> </w:t>
      </w:r>
      <w:r w:rsidRPr="00024050">
        <w:rPr>
          <w:rFonts w:ascii="Simplified Arabic" w:hAnsi="Simplified Arabic" w:cs="Simplified Arabic" w:hint="cs"/>
          <w:b/>
          <w:bCs/>
          <w:sz w:val="32"/>
          <w:szCs w:val="32"/>
          <w:rtl/>
        </w:rPr>
        <w:t>لحاضنه</w:t>
      </w:r>
      <w:r w:rsidRPr="00024050">
        <w:rPr>
          <w:rFonts w:ascii="Simplified Arabic" w:hAnsi="Simplified Arabic" w:cs="Simplified Arabic"/>
          <w:b/>
          <w:bCs/>
          <w:sz w:val="32"/>
          <w:szCs w:val="32"/>
          <w:rtl/>
        </w:rPr>
        <w:t xml:space="preserve"> .</w:t>
      </w:r>
    </w:p>
    <w:p w:rsidR="00024050" w:rsidRDefault="005B2B4C" w:rsidP="005B2B4C">
      <w:pPr>
        <w:bidi/>
        <w:spacing w:after="0"/>
        <w:jc w:val="both"/>
        <w:rPr>
          <w:rFonts w:ascii="Simplified Arabic" w:hAnsi="Simplified Arabic" w:cs="Simplified Arabic"/>
          <w:b/>
          <w:bCs/>
          <w:sz w:val="28"/>
          <w:szCs w:val="28"/>
        </w:rPr>
      </w:pPr>
      <w:r w:rsidRPr="005B2B4C">
        <w:rPr>
          <w:rFonts w:ascii="Simplified Arabic" w:hAnsi="Simplified Arabic" w:cs="Simplified Arabic"/>
          <w:b/>
          <w:bCs/>
          <w:sz w:val="28"/>
          <w:szCs w:val="28"/>
          <w:rtl/>
        </w:rPr>
        <w:t>أولا: المتابعة</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sz w:val="28"/>
          <w:szCs w:val="28"/>
          <w:rtl/>
        </w:rPr>
        <w:t>لا يمكن أن ترفع الدعوى الجنائية، ولا إتخاذ إجراءات التحقيق فيها في الجرائم المتعلقة بعدم تسليم الصغير المحكوم له بالحضانة، إلا بناءًا على شكوى إما شفاهية أو كتابية من المجني عليه أي صاحب الحق في الحضانة أو من وكيل خاص إلى النيابة العامة، أو إلى أحد مأموري الضبطية القضائية</w:t>
      </w:r>
      <w:r w:rsidRPr="005B2B4C">
        <w:rPr>
          <w:rFonts w:ascii="Simplified Arabic" w:hAnsi="Simplified Arabic" w:cs="Simplified Arabic"/>
          <w:sz w:val="28"/>
          <w:szCs w:val="28"/>
          <w:vertAlign w:val="superscript"/>
          <w:rtl/>
        </w:rPr>
        <w:footnoteReference w:id="168"/>
      </w:r>
      <w:r w:rsidRPr="005B2B4C">
        <w:rPr>
          <w:rFonts w:ascii="Simplified Arabic" w:hAnsi="Simplified Arabic" w:cs="Simplified Arabic"/>
          <w:sz w:val="28"/>
          <w:szCs w:val="28"/>
          <w:rtl/>
        </w:rPr>
        <w:t>.</w:t>
      </w:r>
    </w:p>
    <w:p w:rsidR="005B2B4C" w:rsidRPr="005B2B4C" w:rsidRDefault="005B2B4C" w:rsidP="005B2B4C">
      <w:pPr>
        <w:bidi/>
        <w:spacing w:after="0"/>
        <w:jc w:val="both"/>
        <w:rPr>
          <w:rFonts w:ascii="Simplified Arabic" w:hAnsi="Simplified Arabic" w:cs="Simplified Arabic"/>
          <w:sz w:val="28"/>
          <w:szCs w:val="28"/>
          <w:rtl/>
          <w:lang w:bidi="ar-DZ"/>
        </w:rPr>
      </w:pPr>
      <w:r w:rsidRPr="005B2B4C">
        <w:rPr>
          <w:rFonts w:ascii="Simplified Arabic" w:hAnsi="Simplified Arabic" w:cs="Simplified Arabic"/>
          <w:b/>
          <w:bCs/>
          <w:sz w:val="28"/>
          <w:szCs w:val="28"/>
          <w:rtl/>
        </w:rPr>
        <w:t>ثانيا : العقاب</w:t>
      </w:r>
      <w:r w:rsidRPr="005B2B4C">
        <w:rPr>
          <w:rFonts w:ascii="Simplified Arabic" w:hAnsi="Simplified Arabic" w:cs="Simplified Arabic" w:hint="cs"/>
          <w:b/>
          <w:bCs/>
          <w:sz w:val="28"/>
          <w:szCs w:val="28"/>
          <w:rtl/>
        </w:rPr>
        <w:t>:</w:t>
      </w:r>
      <w:r w:rsidRPr="005B2B4C">
        <w:rPr>
          <w:rFonts w:ascii="Simplified Arabic" w:hAnsi="Simplified Arabic" w:cs="Simplified Arabic" w:hint="cs"/>
          <w:sz w:val="28"/>
          <w:szCs w:val="28"/>
          <w:rtl/>
          <w:lang w:bidi="ar-DZ"/>
        </w:rPr>
        <w:t xml:space="preserve"> </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sz w:val="28"/>
          <w:szCs w:val="28"/>
          <w:rtl/>
        </w:rPr>
        <w:t>تخضع جريمة عدم تسليم الطفل لمن له الحق في الحضانة إلى الأحكام التي تقوم عليها الجنحة المعاقب عليها في قانون العقوبات، وهذا ما تضمنته المادة 328 من ق.ع.ج ويعاقب بالحبس وغرامة مالية الأب أو الأم، أو أيّ شخص آخر لا يقوم بتسليم قاصر قُضي في شأنه حضانة بموجب حكم لمن له الحق في المطالبة.</w:t>
      </w:r>
    </w:p>
    <w:p w:rsidR="005B2B4C" w:rsidRPr="005B2B4C" w:rsidRDefault="005B2B4C" w:rsidP="005B2B4C">
      <w:pPr>
        <w:bidi/>
        <w:spacing w:after="0"/>
        <w:jc w:val="both"/>
        <w:rPr>
          <w:rFonts w:ascii="Simplified Arabic" w:hAnsi="Simplified Arabic" w:cs="Simplified Arabic"/>
          <w:sz w:val="28"/>
          <w:szCs w:val="28"/>
        </w:rPr>
      </w:pPr>
      <w:r w:rsidRPr="005B2B4C">
        <w:rPr>
          <w:rFonts w:ascii="Simplified Arabic" w:hAnsi="Simplified Arabic" w:cs="Simplified Arabic"/>
          <w:sz w:val="28"/>
          <w:szCs w:val="28"/>
          <w:rtl/>
        </w:rPr>
        <w:t>وقد نصت المحكمة العليا من خلال قرار لها أنّ الطاعن أذن له بموجب أمر من رئيس المحكمة من أجل الاحتفاظ بابنته القاصر لمدة يوم، حيث يعتبر قرار قضاة الإستئناف على إدانة الطاعن والحكم عليه وفق المادة 328 ق . ع . ج. غير صائب في تطبيق هذا النص، ومنه يعدّ قرار مثار بالخطأ في تطبيق القانون مؤسسا وفي محله</w:t>
      </w:r>
      <w:r w:rsidRPr="005B2B4C">
        <w:rPr>
          <w:rFonts w:ascii="Simplified Arabic" w:hAnsi="Simplified Arabic" w:cs="Simplified Arabic"/>
          <w:sz w:val="28"/>
          <w:szCs w:val="28"/>
          <w:vertAlign w:val="superscript"/>
          <w:rtl/>
        </w:rPr>
        <w:footnoteReference w:id="169"/>
      </w:r>
      <w:r w:rsidRPr="005B2B4C">
        <w:rPr>
          <w:rFonts w:ascii="Simplified Arabic" w:hAnsi="Simplified Arabic" w:cs="Simplified Arabic"/>
          <w:sz w:val="28"/>
          <w:szCs w:val="28"/>
          <w:rtl/>
        </w:rPr>
        <w:t>.</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sz w:val="28"/>
          <w:szCs w:val="28"/>
          <w:rtl/>
        </w:rPr>
        <w:t xml:space="preserve">أما بالنسبة </w:t>
      </w:r>
      <w:r w:rsidRPr="005B2B4C">
        <w:rPr>
          <w:rFonts w:ascii="Simplified Arabic" w:hAnsi="Simplified Arabic" w:cs="Simplified Arabic" w:hint="cs"/>
          <w:sz w:val="28"/>
          <w:szCs w:val="28"/>
          <w:rtl/>
        </w:rPr>
        <w:t>للاشتراك</w:t>
      </w:r>
      <w:r w:rsidRPr="005B2B4C">
        <w:rPr>
          <w:rFonts w:ascii="Simplified Arabic" w:hAnsi="Simplified Arabic" w:cs="Simplified Arabic"/>
          <w:sz w:val="28"/>
          <w:szCs w:val="28"/>
          <w:rtl/>
        </w:rPr>
        <w:t xml:space="preserve"> يمكن تصوره في هذه الجريمة، فقد قضي في فرنسا بأنّ الأب الذي شجّع ابنه المتزوج على الإمتناع عن تسليم الولد لأمه واعترض كذلك للمحضر ودفع ثمن سفر والده إلى الخارج، فقد اعتبر بذلك شريكا في هذه الجريمة</w:t>
      </w:r>
      <w:r w:rsidRPr="005B2B4C">
        <w:rPr>
          <w:rFonts w:ascii="Simplified Arabic" w:hAnsi="Simplified Arabic" w:cs="Simplified Arabic"/>
          <w:sz w:val="28"/>
          <w:szCs w:val="28"/>
          <w:vertAlign w:val="superscript"/>
          <w:rtl/>
        </w:rPr>
        <w:footnoteReference w:id="170"/>
      </w:r>
      <w:r w:rsidRPr="005B2B4C">
        <w:rPr>
          <w:rFonts w:ascii="Simplified Arabic" w:hAnsi="Simplified Arabic" w:cs="Simplified Arabic"/>
          <w:sz w:val="28"/>
          <w:szCs w:val="28"/>
          <w:rtl/>
        </w:rPr>
        <w:t>.</w:t>
      </w:r>
    </w:p>
    <w:p w:rsidR="005B2B4C" w:rsidRPr="005B2B4C" w:rsidRDefault="005B2B4C" w:rsidP="005B2B4C">
      <w:pPr>
        <w:numPr>
          <w:ilvl w:val="0"/>
          <w:numId w:val="10"/>
        </w:numPr>
        <w:bidi/>
        <w:spacing w:after="0"/>
        <w:contextualSpacing/>
        <w:jc w:val="both"/>
        <w:rPr>
          <w:rFonts w:ascii="Simplified Arabic" w:hAnsi="Simplified Arabic" w:cs="Simplified Arabic"/>
          <w:sz w:val="28"/>
          <w:szCs w:val="28"/>
          <w:rtl/>
        </w:rPr>
      </w:pPr>
      <w:r w:rsidRPr="005B2B4C">
        <w:rPr>
          <w:rFonts w:ascii="Simplified Arabic" w:hAnsi="Simplified Arabic" w:cs="Simplified Arabic"/>
          <w:sz w:val="28"/>
          <w:szCs w:val="28"/>
          <w:rtl/>
        </w:rPr>
        <w:t>ويلاحظ</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أنّ المشرع الجزائري قد قرّر حماية خاصة للطفل المحضون في واجهة أبوية</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وأقاربه من جهة، ومن جهة ثانية ضمان فعالية تلك الحماية الجنائية مقرّر لمصلحة المحضون، كما أن يحتفظ بترتيب أصحاب الحق في الحضانة، كما كان منصوص عليه في المادة 64 ق. أ.ج، الذي أكمل على مبدأ تفضيل النساء على الرجال في الحضانة، كون النساء أكثر قدرة على</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sz w:val="28"/>
          <w:szCs w:val="28"/>
          <w:rtl/>
        </w:rPr>
        <w:t xml:space="preserve">عناية وتربية </w:t>
      </w:r>
      <w:r w:rsidRPr="005B2B4C">
        <w:rPr>
          <w:rFonts w:ascii="Simplified Arabic" w:hAnsi="Simplified Arabic" w:cs="Simplified Arabic"/>
          <w:sz w:val="28"/>
          <w:szCs w:val="28"/>
          <w:rtl/>
        </w:rPr>
        <w:lastRenderedPageBreak/>
        <w:t>الأطفال، إلا أنّ المشرع أجاز حق الزيارة ، ولا يسمح على الإعتداء عليها لأنه يعدّ تعدى على مصلحة الأطفال نفسيا</w:t>
      </w:r>
      <w:r w:rsidRPr="005B2B4C">
        <w:rPr>
          <w:rFonts w:ascii="Simplified Arabic" w:hAnsi="Simplified Arabic" w:cs="Simplified Arabic"/>
          <w:sz w:val="28"/>
          <w:szCs w:val="28"/>
          <w:vertAlign w:val="superscript"/>
          <w:rtl/>
        </w:rPr>
        <w:footnoteReference w:id="171"/>
      </w:r>
      <w:r w:rsidRPr="005B2B4C">
        <w:rPr>
          <w:rFonts w:ascii="Simplified Arabic" w:hAnsi="Simplified Arabic" w:cs="Simplified Arabic"/>
          <w:sz w:val="28"/>
          <w:szCs w:val="28"/>
          <w:rtl/>
        </w:rPr>
        <w:t>.</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sz w:val="28"/>
          <w:szCs w:val="28"/>
          <w:rtl/>
        </w:rPr>
        <w:t>وما تجدر إليه الإشارة، أنّ المشرع قد أغفل وضعية المحضون بعد انتهاء مدة الحضانة، أو سقوطها بقوة القانون، فالحكم الصادر في هذا الخصوص يعود إلى الأب، وليس للمحضون حق الخيار في أن يختار الأب أو الأم، إلا أنّ اسقاط الحضانة لا يكون إلا لأسباب جدية وواضحة غير مضرة بالمحضون وغير</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متعارضة مع مصلحته، كما أنه في حالة تنازل الأم عنها لا تعود إليها ولا يقبل طلب استرجاعها</w:t>
      </w:r>
      <w:r w:rsidRPr="005B2B4C">
        <w:rPr>
          <w:rFonts w:ascii="Simplified Arabic" w:hAnsi="Simplified Arabic" w:cs="Simplified Arabic"/>
          <w:sz w:val="28"/>
          <w:szCs w:val="28"/>
          <w:vertAlign w:val="superscript"/>
          <w:rtl/>
        </w:rPr>
        <w:footnoteReference w:id="172"/>
      </w:r>
      <w:r w:rsidRPr="005B2B4C">
        <w:rPr>
          <w:rFonts w:ascii="Simplified Arabic" w:hAnsi="Simplified Arabic" w:cs="Simplified Arabic"/>
          <w:sz w:val="28"/>
          <w:szCs w:val="28"/>
          <w:rtl/>
        </w:rPr>
        <w:t>.</w:t>
      </w:r>
    </w:p>
    <w:p w:rsidR="005B2B4C" w:rsidRPr="005B2B4C" w:rsidRDefault="005B2B4C" w:rsidP="005B2B4C">
      <w:pPr>
        <w:bidi/>
        <w:spacing w:after="0"/>
        <w:jc w:val="center"/>
        <w:rPr>
          <w:rFonts w:ascii="Simplified Arabic" w:hAnsi="Simplified Arabic" w:cs="Simplified Arabic"/>
          <w:b/>
          <w:bCs/>
          <w:sz w:val="28"/>
          <w:szCs w:val="28"/>
          <w:rtl/>
        </w:rPr>
      </w:pPr>
      <w:r w:rsidRPr="005B2B4C">
        <w:rPr>
          <w:rFonts w:ascii="Simplified Arabic" w:hAnsi="Simplified Arabic" w:cs="Simplified Arabic"/>
          <w:b/>
          <w:bCs/>
          <w:sz w:val="28"/>
          <w:szCs w:val="28"/>
          <w:rtl/>
        </w:rPr>
        <w:t>الم</w:t>
      </w:r>
      <w:r w:rsidRPr="005B2B4C">
        <w:rPr>
          <w:rFonts w:ascii="Simplified Arabic" w:hAnsi="Simplified Arabic" w:cs="Simplified Arabic" w:hint="cs"/>
          <w:b/>
          <w:bCs/>
          <w:sz w:val="28"/>
          <w:szCs w:val="28"/>
          <w:rtl/>
        </w:rPr>
        <w:t>بحث</w:t>
      </w:r>
      <w:r w:rsidRPr="005B2B4C">
        <w:rPr>
          <w:rFonts w:ascii="Simplified Arabic" w:hAnsi="Simplified Arabic" w:cs="Simplified Arabic"/>
          <w:b/>
          <w:bCs/>
          <w:sz w:val="28"/>
          <w:szCs w:val="28"/>
          <w:rtl/>
        </w:rPr>
        <w:t xml:space="preserve"> الثاني</w:t>
      </w:r>
      <w:r w:rsidRPr="005B2B4C">
        <w:rPr>
          <w:rFonts w:ascii="Simplified Arabic" w:hAnsi="Simplified Arabic" w:cs="Simplified Arabic" w:hint="cs"/>
          <w:b/>
          <w:bCs/>
          <w:sz w:val="28"/>
          <w:szCs w:val="28"/>
          <w:rtl/>
        </w:rPr>
        <w:t>:</w:t>
      </w:r>
      <w:r w:rsidRPr="005B2B4C">
        <w:rPr>
          <w:rFonts w:ascii="Simplified Arabic" w:hAnsi="Simplified Arabic" w:cs="Simplified Arabic"/>
          <w:b/>
          <w:bCs/>
          <w:sz w:val="28"/>
          <w:szCs w:val="28"/>
          <w:rtl/>
        </w:rPr>
        <w:t xml:space="preserve"> جرائم الامتناع عن تقديم مساعدة</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sz w:val="28"/>
          <w:szCs w:val="28"/>
          <w:rtl/>
        </w:rPr>
        <w:t>إنّ المسؤولية لا تقتصر فقط على عدم القيام بفعل يفرضه القانون، بل قد تكون أيضًا عن طريق الإمتناع عن فعل فرضته عليه الواجبات الأخلاقية والإجتماعية والأدبية تجاه المجتمع المحيط به</w:t>
      </w:r>
      <w:r w:rsidRPr="005B2B4C">
        <w:rPr>
          <w:rFonts w:ascii="Simplified Arabic" w:hAnsi="Simplified Arabic" w:cs="Simplified Arabic"/>
          <w:sz w:val="28"/>
          <w:szCs w:val="28"/>
          <w:vertAlign w:val="superscript"/>
          <w:rtl/>
        </w:rPr>
        <w:footnoteReference w:id="173"/>
      </w:r>
      <w:r w:rsidRPr="005B2B4C">
        <w:rPr>
          <w:rFonts w:ascii="Simplified Arabic" w:hAnsi="Simplified Arabic" w:cs="Simplified Arabic"/>
          <w:sz w:val="28"/>
          <w:szCs w:val="28"/>
          <w:rtl/>
        </w:rPr>
        <w:t>، ومنه فإنّ المساعدة تقوم بفعل سلبي، وعلى هذا الأساس كيف يمكن أن تكون المساعدة واجب قانوني ملزم يلتزم به الأفراد حتى لا توقع عليهم عقوبات، إذ نجد أنّ التشريع الجزائري قد وضع نصوص تجري</w:t>
      </w:r>
      <w:r w:rsidRPr="005B2B4C">
        <w:rPr>
          <w:rFonts w:ascii="Simplified Arabic" w:hAnsi="Simplified Arabic" w:cs="Simplified Arabic" w:hint="cs"/>
          <w:sz w:val="28"/>
          <w:szCs w:val="28"/>
          <w:rtl/>
        </w:rPr>
        <w:t>م</w:t>
      </w:r>
      <w:r w:rsidRPr="005B2B4C">
        <w:rPr>
          <w:rFonts w:ascii="Simplified Arabic" w:hAnsi="Simplified Arabic" w:cs="Simplified Arabic"/>
          <w:sz w:val="28"/>
          <w:szCs w:val="28"/>
          <w:rtl/>
        </w:rPr>
        <w:t>ية تعاقب</w:t>
      </w:r>
      <w:r w:rsidRPr="005B2B4C">
        <w:rPr>
          <w:rFonts w:hint="cs"/>
          <w:sz w:val="28"/>
          <w:szCs w:val="28"/>
          <w:rtl/>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كل</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امتنع</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عمدًا</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تقديم</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وكما</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الإمتناع</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يتخذ</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عدة</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صور</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وحالات</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قانونية</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جاء</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النّص</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عليه</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التشريع</w:t>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الجزائري.</w:t>
      </w:r>
    </w:p>
    <w:p w:rsidR="005B2B4C" w:rsidRPr="005B2B4C" w:rsidRDefault="005B2B4C" w:rsidP="005B2B4C">
      <w:pPr>
        <w:bidi/>
        <w:spacing w:after="0"/>
        <w:jc w:val="both"/>
        <w:rPr>
          <w:rFonts w:ascii="Simplified Arabic" w:hAnsi="Simplified Arabic" w:cs="Simplified Arabic"/>
          <w:sz w:val="28"/>
          <w:szCs w:val="28"/>
        </w:rPr>
      </w:pPr>
      <w:r w:rsidRPr="005B2B4C">
        <w:rPr>
          <w:rFonts w:ascii="Simplified Arabic" w:hAnsi="Simplified Arabic" w:cs="Simplified Arabic" w:hint="cs"/>
          <w:sz w:val="28"/>
          <w:szCs w:val="28"/>
          <w:rtl/>
        </w:rPr>
        <w:t>ونحن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اقتصرنا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بأخذ</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صورتين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فقط</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لدراسة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المبحث</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المتمثلتين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حالة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خطر</w:t>
      </w:r>
      <w:r w:rsidRPr="005B2B4C">
        <w:rPr>
          <w:rFonts w:ascii="Simplified Arabic" w:hAnsi="Simplified Arabic" w:cs="Simplified Arabic"/>
          <w:b/>
          <w:bCs/>
          <w:sz w:val="28"/>
          <w:szCs w:val="28"/>
        </w:rPr>
        <w:t>)</w:t>
      </w:r>
      <w:r w:rsidRPr="005B2B4C">
        <w:rPr>
          <w:rFonts w:ascii="Simplified Arabic" w:hAnsi="Simplified Arabic" w:cs="Simplified Arabic" w:hint="cs"/>
          <w:b/>
          <w:bCs/>
          <w:sz w:val="28"/>
          <w:szCs w:val="28"/>
          <w:rtl/>
        </w:rPr>
        <w:t>مطلب</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الأول</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والامتناع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والعلاجية</w:t>
      </w:r>
      <w:r w:rsidRPr="005B2B4C">
        <w:rPr>
          <w:rFonts w:ascii="Simplified Arabic" w:hAnsi="Simplified Arabic" w:cs="Simplified Arabic"/>
          <w:sz w:val="28"/>
          <w:szCs w:val="28"/>
        </w:rPr>
        <w:t xml:space="preserve"> </w:t>
      </w:r>
      <w:r w:rsidRPr="005B2B4C">
        <w:rPr>
          <w:rFonts w:ascii="Simplified Arabic" w:hAnsi="Simplified Arabic" w:cs="Simplified Arabic"/>
          <w:b/>
          <w:bCs/>
          <w:sz w:val="28"/>
          <w:szCs w:val="28"/>
        </w:rPr>
        <w:t>)</w:t>
      </w:r>
      <w:r w:rsidRPr="005B2B4C">
        <w:rPr>
          <w:rFonts w:ascii="Simplified Arabic" w:hAnsi="Simplified Arabic" w:cs="Simplified Arabic" w:hint="cs"/>
          <w:b/>
          <w:bCs/>
          <w:sz w:val="28"/>
          <w:szCs w:val="28"/>
          <w:rtl/>
        </w:rPr>
        <w:t>المطلب</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الثاني</w:t>
      </w:r>
      <w:r w:rsidRPr="005B2B4C">
        <w:rPr>
          <w:rFonts w:ascii="Simplified Arabic" w:hAnsi="Simplified Arabic" w:cs="Simplified Arabic"/>
          <w:b/>
          <w:bCs/>
          <w:sz w:val="28"/>
          <w:szCs w:val="28"/>
        </w:rPr>
        <w:t>(</w:t>
      </w:r>
      <w:r w:rsidRPr="005B2B4C">
        <w:rPr>
          <w:rFonts w:ascii="Simplified Arabic" w:hAnsi="Simplified Arabic" w:cs="Simplified Arabic" w:hint="cs"/>
          <w:b/>
          <w:bCs/>
          <w:sz w:val="28"/>
          <w:szCs w:val="28"/>
          <w:rtl/>
        </w:rPr>
        <w:t xml:space="preserve"> </w:t>
      </w:r>
      <w:r w:rsidRPr="005B2B4C">
        <w:rPr>
          <w:rFonts w:ascii="Simplified Arabic" w:hAnsi="Simplified Arabic" w:cs="Simplified Arabic"/>
          <w:b/>
          <w:bCs/>
          <w:sz w:val="28"/>
          <w:szCs w:val="28"/>
        </w:rPr>
        <w:t>.</w:t>
      </w:r>
    </w:p>
    <w:p w:rsidR="005B2B4C" w:rsidRPr="005B2B4C" w:rsidRDefault="005B2B4C" w:rsidP="005B2B4C">
      <w:pPr>
        <w:bidi/>
        <w:spacing w:after="0"/>
        <w:jc w:val="both"/>
        <w:rPr>
          <w:rFonts w:ascii="Simplified Arabic" w:hAnsi="Simplified Arabic" w:cs="Simplified Arabic"/>
          <w:b/>
          <w:bCs/>
          <w:sz w:val="28"/>
          <w:szCs w:val="28"/>
        </w:rPr>
      </w:pPr>
      <w:r w:rsidRPr="005B2B4C">
        <w:rPr>
          <w:rFonts w:ascii="Simplified Arabic" w:hAnsi="Simplified Arabic" w:cs="Simplified Arabic" w:hint="cs"/>
          <w:b/>
          <w:bCs/>
          <w:sz w:val="28"/>
          <w:szCs w:val="28"/>
          <w:rtl/>
        </w:rPr>
        <w:t>المطلب</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الأول</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الامتناع</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عن</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تقديم</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المساعدة</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لشخص</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في</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حالة</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خطر:</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أهم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تطبيقات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آخر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وترجع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أهمية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التطبيق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إلى</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كثرة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وقوعه،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والذي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سنطرق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إليه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يلي</w:t>
      </w:r>
      <w:r w:rsidRPr="005B2B4C">
        <w:rPr>
          <w:rFonts w:ascii="Simplified Arabic" w:hAnsi="Simplified Arabic" w:cs="Simplified Arabic"/>
          <w:sz w:val="28"/>
          <w:szCs w:val="28"/>
        </w:rPr>
        <w:t>:</w:t>
      </w:r>
    </w:p>
    <w:p w:rsidR="005B2B4C" w:rsidRPr="005B2B4C" w:rsidRDefault="005B2B4C" w:rsidP="005B2B4C">
      <w:pPr>
        <w:bidi/>
        <w:spacing w:after="0"/>
        <w:jc w:val="both"/>
        <w:rPr>
          <w:rFonts w:ascii="Simplified Arabic" w:hAnsi="Simplified Arabic" w:cs="Simplified Arabic"/>
          <w:sz w:val="28"/>
          <w:szCs w:val="28"/>
        </w:rPr>
      </w:pPr>
      <w:r w:rsidRPr="005B2B4C">
        <w:rPr>
          <w:rFonts w:ascii="Simplified Arabic" w:hAnsi="Simplified Arabic" w:cs="Simplified Arabic"/>
          <w:b/>
          <w:bCs/>
          <w:sz w:val="28"/>
          <w:szCs w:val="28"/>
          <w:rtl/>
        </w:rPr>
        <w:t>الفرع الأول : المقصود بجريمة الامتناع عن تقديم المساعدة لشخص في حالة خطر</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sz w:val="28"/>
          <w:szCs w:val="28"/>
          <w:rtl/>
        </w:rPr>
        <w:t xml:space="preserve">يقصد بها: وضع الشخص الذي رغم علمه بحالة الخطر الذي يهدد الضحية، ولم يبال لمصيرها، </w:t>
      </w:r>
      <w:r w:rsidRPr="005B2B4C">
        <w:rPr>
          <w:rFonts w:ascii="Simplified Arabic" w:hAnsi="Simplified Arabic" w:cs="Simplified Arabic" w:hint="cs"/>
          <w:sz w:val="28"/>
          <w:szCs w:val="28"/>
          <w:rtl/>
        </w:rPr>
        <w:t>ورفض مدها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بيد</w:t>
      </w:r>
      <w:r w:rsidRPr="005B2B4C">
        <w:rPr>
          <w:rFonts w:ascii="Simplified Arabic" w:hAnsi="Simplified Arabic" w:cs="Simplified Arabic"/>
          <w:sz w:val="28"/>
          <w:szCs w:val="28"/>
          <w:rtl/>
        </w:rPr>
        <w:t xml:space="preserve"> المساعدة، مع أنه كان في مقدوره القيام بذلك دون أن يعرض نفسه أو غيره إلى الخطورة.وتعرف </w:t>
      </w:r>
      <w:r w:rsidRPr="005B2B4C">
        <w:rPr>
          <w:rFonts w:ascii="Simplified Arabic" w:hAnsi="Simplified Arabic" w:cs="Simplified Arabic"/>
          <w:sz w:val="28"/>
          <w:szCs w:val="28"/>
          <w:rtl/>
        </w:rPr>
        <w:lastRenderedPageBreak/>
        <w:t>تلك الجريمة التي يكون بسببها امتناع الجاني عن القيام بواجب شرعي أو قانوني أو عرفي و يكون من شأنه لو قام به أن ينقذ حياة المجني عليه ويخرجه من دائرة الخطر</w:t>
      </w:r>
      <w:r w:rsidRPr="005B2B4C">
        <w:rPr>
          <w:rFonts w:ascii="Simplified Arabic" w:hAnsi="Simplified Arabic" w:cs="Simplified Arabic"/>
          <w:sz w:val="28"/>
          <w:szCs w:val="28"/>
          <w:vertAlign w:val="superscript"/>
          <w:rtl/>
        </w:rPr>
        <w:footnoteReference w:id="174"/>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w:t>
      </w:r>
    </w:p>
    <w:p w:rsidR="005B2B4C" w:rsidRPr="005B2B4C" w:rsidRDefault="005B2B4C" w:rsidP="005B2B4C">
      <w:pPr>
        <w:bidi/>
        <w:spacing w:after="0"/>
        <w:jc w:val="both"/>
        <w:rPr>
          <w:rFonts w:ascii="Simplified Arabic" w:hAnsi="Simplified Arabic" w:cs="Simplified Arabic"/>
          <w:sz w:val="28"/>
          <w:szCs w:val="28"/>
        </w:rPr>
      </w:pPr>
      <w:r w:rsidRPr="005B2B4C">
        <w:rPr>
          <w:rFonts w:ascii="Simplified Arabic" w:hAnsi="Simplified Arabic" w:cs="Simplified Arabic"/>
          <w:sz w:val="28"/>
          <w:szCs w:val="28"/>
          <w:rtl/>
        </w:rPr>
        <w:t>وتعتبر جريمة الامتناع عن مساعدة شخص في حالة خطر، من بين الجرائم السلبية التي تقع على الأشخاص، والتي تقع بمجرد امتناع الشخص إراديا عن القيام بالفعل الذي يأمر به القانون، دون أن يشترط وقوع النتيجة الضارة، والمشرع هنا قد يلجأ إلى العقاب على مجرد الامتناع عن فعل وذلك عندما يقرر فرض القيام بأعمال محددة ولا يقوم بها الشخص الممتنع</w:t>
      </w:r>
      <w:r w:rsidRPr="005B2B4C">
        <w:rPr>
          <w:rFonts w:ascii="Simplified Arabic" w:hAnsi="Simplified Arabic" w:cs="Simplified Arabic"/>
          <w:sz w:val="28"/>
          <w:szCs w:val="28"/>
          <w:vertAlign w:val="superscript"/>
          <w:rtl/>
        </w:rPr>
        <w:footnoteReference w:id="175"/>
      </w:r>
      <w:r w:rsidRPr="005B2B4C">
        <w:rPr>
          <w:rFonts w:ascii="Simplified Arabic" w:hAnsi="Simplified Arabic" w:cs="Simplified Arabic"/>
          <w:sz w:val="28"/>
          <w:szCs w:val="28"/>
          <w:rtl/>
        </w:rPr>
        <w:t>.</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sz w:val="28"/>
          <w:szCs w:val="28"/>
          <w:rtl/>
        </w:rPr>
        <w:t>وهو الامتناع الذي جرم لغرض حفظ النفوس من الضرر وذلك لأن باستطاعة الممتنع أن يمد يد العون دون الضرر الذي مادام يصل إلى علمه وتجنيب غيره منه</w:t>
      </w:r>
      <w:r w:rsidRPr="005B2B4C">
        <w:rPr>
          <w:rFonts w:ascii="Simplified Arabic" w:hAnsi="Simplified Arabic" w:cs="Simplified Arabic"/>
          <w:sz w:val="28"/>
          <w:szCs w:val="28"/>
          <w:vertAlign w:val="superscript"/>
          <w:rtl/>
        </w:rPr>
        <w:footnoteReference w:id="176"/>
      </w:r>
      <w:r w:rsidRPr="005B2B4C">
        <w:rPr>
          <w:rFonts w:ascii="Simplified Arabic" w:hAnsi="Simplified Arabic" w:cs="Simplified Arabic" w:hint="cs"/>
          <w:sz w:val="28"/>
          <w:szCs w:val="28"/>
          <w:rtl/>
        </w:rPr>
        <w:t>.</w:t>
      </w:r>
    </w:p>
    <w:p w:rsidR="005B2B4C" w:rsidRPr="005B2B4C" w:rsidRDefault="005B2B4C" w:rsidP="005B2B4C">
      <w:pPr>
        <w:bidi/>
        <w:spacing w:after="0"/>
        <w:jc w:val="both"/>
        <w:rPr>
          <w:rFonts w:ascii="Simplified Arabic" w:hAnsi="Simplified Arabic" w:cs="Simplified Arabic"/>
          <w:sz w:val="28"/>
          <w:szCs w:val="28"/>
        </w:rPr>
      </w:pPr>
      <w:r w:rsidRPr="005B2B4C">
        <w:rPr>
          <w:rFonts w:ascii="Simplified Arabic" w:hAnsi="Simplified Arabic" w:cs="Simplified Arabic" w:hint="cs"/>
          <w:b/>
          <w:bCs/>
          <w:sz w:val="28"/>
          <w:szCs w:val="28"/>
          <w:rtl/>
        </w:rPr>
        <w:t>الفرع الثاني</w:t>
      </w:r>
      <w:r w:rsidRPr="005B2B4C">
        <w:rPr>
          <w:rFonts w:ascii="Simplified Arabic" w:hAnsi="Simplified Arabic" w:cs="Simplified Arabic"/>
          <w:b/>
          <w:bCs/>
          <w:sz w:val="28"/>
          <w:szCs w:val="28"/>
          <w:rtl/>
        </w:rPr>
        <w:t>: أركان قيام جريمة الإمتناع عن تقديم مساعدة لشخص في حالة خطر</w:t>
      </w:r>
      <w:r w:rsidRPr="005B2B4C">
        <w:rPr>
          <w:rFonts w:ascii="Simplified Arabic" w:hAnsi="Simplified Arabic" w:cs="Simplified Arabic" w:hint="cs"/>
          <w:b/>
          <w:bCs/>
          <w:sz w:val="28"/>
          <w:szCs w:val="28"/>
          <w:rtl/>
        </w:rPr>
        <w:t>:</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sz w:val="28"/>
          <w:szCs w:val="28"/>
          <w:rtl/>
        </w:rPr>
        <w:t>إن قيام جريمة الإمتناع عن تقديم مساعدة لشخص في حالة خطر كغيرها من الجرائم،</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تستلزم توفر الركنين المادي والمعنوي.</w:t>
      </w:r>
    </w:p>
    <w:p w:rsidR="005B2B4C" w:rsidRPr="005B2B4C" w:rsidRDefault="005B2B4C" w:rsidP="005B2B4C">
      <w:pPr>
        <w:bidi/>
        <w:spacing w:after="0"/>
        <w:jc w:val="both"/>
        <w:rPr>
          <w:rFonts w:ascii="Simplified Arabic" w:hAnsi="Simplified Arabic" w:cs="Simplified Arabic"/>
          <w:b/>
          <w:bCs/>
          <w:sz w:val="28"/>
          <w:szCs w:val="28"/>
        </w:rPr>
      </w:pPr>
      <w:r w:rsidRPr="005B2B4C">
        <w:rPr>
          <w:rFonts w:ascii="Simplified Arabic" w:hAnsi="Simplified Arabic" w:cs="Simplified Arabic" w:hint="cs"/>
          <w:b/>
          <w:bCs/>
          <w:sz w:val="28"/>
          <w:szCs w:val="28"/>
          <w:rtl/>
        </w:rPr>
        <w:t>الركن</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 xml:space="preserve">المادي: </w:t>
      </w:r>
      <w:r w:rsidRPr="005B2B4C">
        <w:rPr>
          <w:rFonts w:ascii="Simplified Arabic" w:hAnsi="Simplified Arabic" w:cs="Simplified Arabic"/>
          <w:sz w:val="28"/>
          <w:szCs w:val="28"/>
          <w:rtl/>
        </w:rPr>
        <w:t>يشترط</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لقيام</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ركن</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المادي</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لجريمة</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الإمتناع</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تقديم</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مساعدة</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لشخص</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حالة</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sz w:val="28"/>
          <w:szCs w:val="28"/>
          <w:rtl/>
        </w:rPr>
        <w:t>الخطر</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توافر</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العناصر</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الآتية</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w:t>
      </w:r>
      <w:r w:rsidRPr="005B2B4C">
        <w:rPr>
          <w:rFonts w:ascii="Simplified Arabic" w:hAnsi="Simplified Arabic" w:cs="Simplified Arabic"/>
          <w:sz w:val="28"/>
          <w:szCs w:val="28"/>
          <w:rtl/>
        </w:rPr>
        <w:t>هما</w:t>
      </w:r>
      <w:r w:rsidRPr="005B2B4C">
        <w:rPr>
          <w:rFonts w:ascii="Simplified Arabic" w:hAnsi="Simplified Arabic" w:cs="Simplified Arabic"/>
          <w:sz w:val="28"/>
          <w:szCs w:val="28"/>
        </w:rPr>
        <w:t xml:space="preserve"> :</w:t>
      </w:r>
    </w:p>
    <w:p w:rsidR="005B2B4C" w:rsidRPr="005B2B4C" w:rsidRDefault="005B2B4C" w:rsidP="005B2B4C">
      <w:pPr>
        <w:bidi/>
        <w:spacing w:after="0"/>
        <w:jc w:val="both"/>
        <w:rPr>
          <w:rFonts w:ascii="Simplified Arabic" w:hAnsi="Simplified Arabic" w:cs="Simplified Arabic"/>
          <w:sz w:val="28"/>
          <w:szCs w:val="28"/>
        </w:rPr>
      </w:pPr>
      <w:r w:rsidRPr="005B2B4C">
        <w:rPr>
          <w:rFonts w:ascii="Simplified Arabic" w:hAnsi="Simplified Arabic" w:cs="Simplified Arabic" w:hint="cs"/>
          <w:sz w:val="28"/>
          <w:szCs w:val="28"/>
          <w:rtl/>
        </w:rPr>
        <w:t>- و</w:t>
      </w:r>
      <w:r w:rsidRPr="005B2B4C">
        <w:rPr>
          <w:rFonts w:ascii="Simplified Arabic" w:hAnsi="Simplified Arabic" w:cs="Simplified Arabic"/>
          <w:sz w:val="28"/>
          <w:szCs w:val="28"/>
          <w:rtl/>
        </w:rPr>
        <w:t>جود</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شخص</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حالة</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خطر</w:t>
      </w:r>
      <w:r w:rsidRPr="005B2B4C">
        <w:rPr>
          <w:rFonts w:ascii="Simplified Arabic" w:hAnsi="Simplified Arabic" w:cs="Simplified Arabic"/>
          <w:sz w:val="28"/>
          <w:szCs w:val="28"/>
        </w:rPr>
        <w:t xml:space="preserve"> .</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يكون</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الممتنع</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قادر</w:t>
      </w:r>
      <w:r w:rsidRPr="005B2B4C">
        <w:rPr>
          <w:rFonts w:ascii="Simplified Arabic" w:hAnsi="Simplified Arabic" w:cs="Simplified Arabic" w:hint="cs"/>
          <w:sz w:val="28"/>
          <w:szCs w:val="28"/>
          <w:rtl/>
        </w:rPr>
        <w:t>ا</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على</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تقديم</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بدون</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خطر</w:t>
      </w:r>
      <w:r w:rsidRPr="005B2B4C">
        <w:rPr>
          <w:rFonts w:ascii="Simplified Arabic" w:hAnsi="Simplified Arabic" w:cs="Simplified Arabic"/>
          <w:sz w:val="28"/>
          <w:szCs w:val="28"/>
        </w:rPr>
        <w:t xml:space="preserve"> .</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hint="cs"/>
          <w:b/>
          <w:bCs/>
          <w:sz w:val="28"/>
          <w:szCs w:val="28"/>
          <w:rtl/>
        </w:rPr>
        <w:t>أ- وجود</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شخص</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في</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حالة</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خطر</w:t>
      </w:r>
      <w:r w:rsidRPr="005B2B4C">
        <w:rPr>
          <w:rFonts w:ascii="Simplified Arabic" w:hAnsi="Simplified Arabic" w:cs="Simplified Arabic" w:hint="cs"/>
          <w:sz w:val="28"/>
          <w:szCs w:val="28"/>
          <w:rtl/>
        </w:rPr>
        <w:t>: إن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أساس</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الالتزام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بتقديم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وجوهر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وجود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حالة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وبانتفاء هذا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العنصر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تنتفي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وحسب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المادة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182/2</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أوجبت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الحمایة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قيد</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الحياة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توفي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وقت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فلن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یعود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هنالك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مجال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لقيامها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مجال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الحمایةلا یستهدف</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الأموات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مثال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ذلك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الجثة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الهامدة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قذفتها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أمواج</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البحر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یصبح</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هنالك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وجود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والشخص</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المقصود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الحالة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الطبيعي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الإنسان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أیا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عمره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جنسه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فمحل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إنسان حي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ويخرج</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نطاق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الأموال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lastRenderedPageBreak/>
        <w:t>والحيوانات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والأشخاص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المعنوية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لأنها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تعتبر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أقل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الإنسان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ولا</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تتمتع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بالحمایة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القانونية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الجنائية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تكرسها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المادة182/2من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المجرمة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لهذا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ويشمل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كذلك</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هذا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المحل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الأطفال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حديثو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الولادة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والأجنة.</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hint="cs"/>
          <w:sz w:val="28"/>
          <w:szCs w:val="28"/>
          <w:rtl/>
        </w:rPr>
        <w:t>وتشترط</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المادة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182/2لتطبيقها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هنالك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حالة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لكن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دون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إعطاء</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تعريف</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قانوني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لفكرة</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وتقابلها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المادة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63/</w:t>
      </w:r>
      <w:r w:rsidRPr="005B2B4C">
        <w:rPr>
          <w:rFonts w:ascii="Simplified Arabic" w:hAnsi="Simplified Arabic" w:cs="Simplified Arabic"/>
          <w:sz w:val="28"/>
          <w:szCs w:val="28"/>
          <w:vertAlign w:val="superscript"/>
          <w:rtl/>
        </w:rPr>
        <w:footnoteReference w:id="177"/>
      </w:r>
      <w:r w:rsidRPr="005B2B4C">
        <w:rPr>
          <w:rFonts w:ascii="Simplified Arabic" w:hAnsi="Simplified Arabic" w:cs="Simplified Arabic" w:hint="cs"/>
          <w:sz w:val="28"/>
          <w:szCs w:val="28"/>
          <w:rtl/>
        </w:rPr>
        <w:t>2من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قانون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العقوبات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الفرنسي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أیضا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تشترط</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حال 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لتطبيقها لكنها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تضع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تعريف</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بحيثّ</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ذهب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المشرع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الفرنسي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للقول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بالرجوع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قانون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العقوبات</w:t>
      </w:r>
      <w:r w:rsidRPr="005B2B4C">
        <w:rPr>
          <w:rFonts w:ascii="Simplified Arabic" w:hAnsi="Simplified Arabic" w:cs="Simplified Arabic"/>
          <w:sz w:val="28"/>
          <w:szCs w:val="28"/>
        </w:rPr>
        <w:t xml:space="preserve"> 1934 </w:t>
      </w:r>
      <w:r w:rsidRPr="005B2B4C">
        <w:rPr>
          <w:rFonts w:ascii="Simplified Arabic" w:hAnsi="Simplified Arabic" w:cs="Simplified Arabic" w:hint="cs"/>
          <w:sz w:val="28"/>
          <w:szCs w:val="28"/>
          <w:rtl/>
        </w:rPr>
        <w:t>والذي</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یعرف</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بأنه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هوماكان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شأنه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يهدد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بفقد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حياة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التهديد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بضرر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جسيم</w:t>
      </w:r>
      <w:r w:rsidRPr="005B2B4C">
        <w:rPr>
          <w:rFonts w:ascii="Simplified Arabic" w:hAnsi="Simplified Arabic" w:cs="Simplified Arabic"/>
          <w:sz w:val="28"/>
          <w:szCs w:val="28"/>
          <w:vertAlign w:val="superscript"/>
        </w:rPr>
        <w:footnoteReference w:id="178"/>
      </w:r>
      <w:r w:rsidRPr="005B2B4C">
        <w:rPr>
          <w:rFonts w:ascii="Simplified Arabic" w:hAnsi="Simplified Arabic" w:cs="Simplified Arabic"/>
          <w:sz w:val="28"/>
          <w:szCs w:val="28"/>
        </w:rPr>
        <w:t xml:space="preserve"> " </w:t>
      </w:r>
      <w:r w:rsidRPr="005B2B4C">
        <w:rPr>
          <w:rFonts w:ascii="Simplified Arabic" w:hAnsi="Simplified Arabic" w:cs="Simplified Arabic" w:hint="cs"/>
          <w:sz w:val="28"/>
          <w:szCs w:val="28"/>
          <w:rtl/>
        </w:rPr>
        <w:t>فالمشرع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الفرنسي والجزائري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یحددا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مصادر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تركا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المجال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واسعا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والسلطة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التقديرية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للقاضي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ذلك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لأنه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یمكن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حادثة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مقصودة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غير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مقصودة،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كارثة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طبيعية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عدوان</w:t>
      </w:r>
      <w:r w:rsidRPr="005B2B4C">
        <w:rPr>
          <w:rFonts w:ascii="Simplified Arabic" w:hAnsi="Simplified Arabic" w:cs="Simplified Arabic"/>
          <w:sz w:val="28"/>
          <w:szCs w:val="28"/>
        </w:rPr>
        <w:t xml:space="preserve"> ... </w:t>
      </w:r>
      <w:r w:rsidRPr="005B2B4C">
        <w:rPr>
          <w:rFonts w:ascii="Simplified Arabic" w:hAnsi="Simplified Arabic" w:cs="Simplified Arabic" w:hint="cs"/>
          <w:sz w:val="28"/>
          <w:szCs w:val="28"/>
          <w:rtl/>
        </w:rPr>
        <w:t>،</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یمكن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حتى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حادثة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إرادیة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يلقي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نفسه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الجسر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محاولا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الإنتحار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عليه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السارق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الذي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دخل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بيت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ليسرق وأثناء</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دخوله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ارتطم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رسه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بحافة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الباب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وسقط</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مغشياجرح</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جرحا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خطيرا ينزف</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الكثير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الدم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یستدعي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إذا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رآه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صاحب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البيت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حسب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نص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المادة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182/2من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w:t>
      </w:r>
      <w:r w:rsidRPr="005B2B4C">
        <w:rPr>
          <w:rFonts w:ascii="Simplified Arabic" w:hAnsi="Simplified Arabic" w:cs="Simplified Arabic"/>
          <w:sz w:val="28"/>
          <w:szCs w:val="28"/>
          <w:vertAlign w:val="superscript"/>
          <w:rtl/>
        </w:rPr>
        <w:footnoteReference w:id="179"/>
      </w:r>
      <w:r w:rsidRPr="005B2B4C">
        <w:rPr>
          <w:rFonts w:ascii="Simplified Arabic" w:hAnsi="Simplified Arabic" w:cs="Simplified Arabic" w:hint="cs"/>
          <w:sz w:val="28"/>
          <w:szCs w:val="28"/>
          <w:rtl/>
        </w:rPr>
        <w:t>.</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hint="cs"/>
          <w:sz w:val="28"/>
          <w:szCs w:val="28"/>
          <w:rtl/>
        </w:rPr>
        <w:t>فالقضاء</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الجزائري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یعطي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الخيار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المتدخل،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فهو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ملزم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حال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الأحوال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إم بتدخل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شخصي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طريق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الاستعانة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بالغير</w:t>
      </w:r>
      <w:r w:rsidRPr="005B2B4C">
        <w:rPr>
          <w:rFonts w:ascii="Simplified Arabic" w:hAnsi="Simplified Arabic" w:cs="Simplified Arabic"/>
          <w:sz w:val="28"/>
          <w:szCs w:val="28"/>
          <w:vertAlign w:val="superscript"/>
          <w:rtl/>
        </w:rPr>
        <w:footnoteReference w:id="180"/>
      </w:r>
      <w:r w:rsidRPr="005B2B4C">
        <w:rPr>
          <w:rFonts w:ascii="Simplified Arabic" w:hAnsi="Simplified Arabic" w:cs="Simplified Arabic" w:hint="cs"/>
          <w:sz w:val="28"/>
          <w:szCs w:val="28"/>
          <w:rtl/>
        </w:rPr>
        <w:t>.</w:t>
      </w:r>
    </w:p>
    <w:p w:rsidR="005B2B4C" w:rsidRPr="005B2B4C" w:rsidRDefault="005B2B4C" w:rsidP="005B2B4C">
      <w:pPr>
        <w:bidi/>
        <w:spacing w:after="0"/>
        <w:jc w:val="both"/>
        <w:rPr>
          <w:rFonts w:ascii="Simplified Arabic" w:hAnsi="Simplified Arabic" w:cs="Simplified Arabic"/>
          <w:sz w:val="28"/>
          <w:szCs w:val="28"/>
        </w:rPr>
      </w:pPr>
      <w:r w:rsidRPr="005B2B4C">
        <w:rPr>
          <w:rFonts w:ascii="Simplified Arabic" w:hAnsi="Simplified Arabic" w:cs="Simplified Arabic" w:hint="cs"/>
          <w:sz w:val="28"/>
          <w:szCs w:val="28"/>
          <w:rtl/>
        </w:rPr>
        <w:t>وتتمثل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شروط</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قبول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يلي</w:t>
      </w:r>
      <w:r w:rsidRPr="005B2B4C">
        <w:rPr>
          <w:rFonts w:ascii="Simplified Arabic" w:hAnsi="Simplified Arabic" w:cs="Simplified Arabic"/>
          <w:sz w:val="28"/>
          <w:szCs w:val="28"/>
        </w:rPr>
        <w:t>:</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محققا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يرجى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وقوعه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إصابة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بالأذى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وشيك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الوقوع</w:t>
      </w:r>
      <w:r w:rsidRPr="005B2B4C">
        <w:rPr>
          <w:rFonts w:ascii="Simplified Arabic" w:hAnsi="Simplified Arabic" w:cs="Simplified Arabic"/>
          <w:sz w:val="28"/>
          <w:szCs w:val="28"/>
        </w:rPr>
        <w:t>.</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حالا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الذي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تجب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مساعدته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حالة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ثابت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مؤكد</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وليس</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هنالك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وجوده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یستلزم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التدخل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عاجلا</w:t>
      </w:r>
      <w:r w:rsidRPr="005B2B4C">
        <w:rPr>
          <w:rFonts w:ascii="Simplified Arabic" w:hAnsi="Simplified Arabic" w:cs="Simplified Arabic"/>
          <w:sz w:val="28"/>
          <w:szCs w:val="28"/>
          <w:vertAlign w:val="superscript"/>
          <w:rtl/>
        </w:rPr>
        <w:footnoteReference w:id="181"/>
      </w:r>
      <w:r w:rsidRPr="005B2B4C">
        <w:rPr>
          <w:rFonts w:ascii="Simplified Arabic" w:hAnsi="Simplified Arabic" w:cs="Simplified Arabic" w:hint="cs"/>
          <w:sz w:val="28"/>
          <w:szCs w:val="28"/>
          <w:rtl/>
        </w:rPr>
        <w:t>. فالخطر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الموجب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يتطلب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تدخلا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الغرض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المواجهة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الحين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ومع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ذلك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فإن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لا</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حالا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تحقق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فعلا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وبناء</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ذلك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وضعية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تجاوزها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وفاة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الضحية</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فيجب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تتطلب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تدخل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عاجل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الوقت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المناسب</w:t>
      </w:r>
      <w:r w:rsidRPr="005B2B4C">
        <w:rPr>
          <w:rFonts w:ascii="Simplified Arabic" w:hAnsi="Simplified Arabic" w:cs="Simplified Arabic"/>
          <w:sz w:val="28"/>
          <w:szCs w:val="28"/>
          <w:vertAlign w:val="superscript"/>
          <w:rtl/>
        </w:rPr>
        <w:footnoteReference w:id="182"/>
      </w:r>
      <w:r w:rsidRPr="005B2B4C">
        <w:rPr>
          <w:rFonts w:ascii="Simplified Arabic" w:hAnsi="Simplified Arabic" w:cs="Simplified Arabic" w:hint="cs"/>
          <w:sz w:val="28"/>
          <w:szCs w:val="28"/>
          <w:rtl/>
        </w:rPr>
        <w:t>.</w:t>
      </w:r>
    </w:p>
    <w:p w:rsidR="005B2B4C" w:rsidRPr="005B2B4C" w:rsidRDefault="005B2B4C" w:rsidP="005B2B4C">
      <w:pPr>
        <w:bidi/>
        <w:spacing w:after="0"/>
        <w:jc w:val="both"/>
        <w:rPr>
          <w:rFonts w:ascii="Simplified Arabic" w:hAnsi="Simplified Arabic" w:cs="Simplified Arabic"/>
          <w:sz w:val="28"/>
          <w:szCs w:val="28"/>
        </w:rPr>
      </w:pPr>
      <w:r w:rsidRPr="005B2B4C">
        <w:rPr>
          <w:rFonts w:ascii="Simplified Arabic" w:hAnsi="Simplified Arabic" w:cs="Simplified Arabic"/>
          <w:sz w:val="28"/>
          <w:szCs w:val="28"/>
        </w:rPr>
        <w:lastRenderedPageBreak/>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فجائيا</w:t>
      </w:r>
      <w:r w:rsidRPr="005B2B4C">
        <w:rPr>
          <w:rFonts w:ascii="Simplified Arabic" w:hAnsi="Simplified Arabic" w:cs="Simplified Arabic"/>
          <w:sz w:val="28"/>
          <w:szCs w:val="28"/>
        </w:rPr>
        <w:t xml:space="preserve"> : </w:t>
      </w:r>
      <w:r w:rsidRPr="005B2B4C">
        <w:rPr>
          <w:rFonts w:ascii="Simplified Arabic" w:hAnsi="Simplified Arabic" w:cs="Simplified Arabic" w:hint="cs"/>
          <w:sz w:val="28"/>
          <w:szCs w:val="28"/>
          <w:rtl/>
        </w:rPr>
        <w:t>أي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غير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متوقع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فلو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المتعرض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يتوقع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وقوع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كانت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حاجته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آخر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ودفع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ظاهرا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یمكن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معرفته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رؤيته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دون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بذل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جهد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بمعنى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غير خفي</w:t>
      </w:r>
      <w:r w:rsidRPr="005B2B4C">
        <w:rPr>
          <w:rFonts w:ascii="Simplified Arabic" w:hAnsi="Simplified Arabic" w:cs="Simplified Arabic"/>
          <w:sz w:val="28"/>
          <w:szCs w:val="28"/>
          <w:vertAlign w:val="superscript"/>
          <w:rtl/>
        </w:rPr>
        <w:footnoteReference w:id="183"/>
      </w:r>
      <w:r w:rsidRPr="005B2B4C">
        <w:rPr>
          <w:rFonts w:ascii="Simplified Arabic" w:hAnsi="Simplified Arabic" w:cs="Simplified Arabic" w:hint="cs"/>
          <w:sz w:val="28"/>
          <w:szCs w:val="28"/>
          <w:rtl/>
        </w:rPr>
        <w:t>.</w:t>
      </w:r>
    </w:p>
    <w:p w:rsidR="005B2B4C" w:rsidRPr="005B2B4C" w:rsidRDefault="005B2B4C" w:rsidP="005B2B4C">
      <w:pPr>
        <w:bidi/>
        <w:spacing w:after="0"/>
        <w:jc w:val="both"/>
        <w:rPr>
          <w:rFonts w:ascii="Simplified Arabic" w:hAnsi="Simplified Arabic" w:cs="Simplified Arabic"/>
          <w:b/>
          <w:bCs/>
          <w:sz w:val="28"/>
          <w:szCs w:val="28"/>
        </w:rPr>
      </w:pPr>
      <w:r w:rsidRPr="005B2B4C">
        <w:rPr>
          <w:rFonts w:ascii="Simplified Arabic" w:hAnsi="Simplified Arabic" w:cs="Simplified Arabic" w:hint="cs"/>
          <w:b/>
          <w:bCs/>
          <w:sz w:val="28"/>
          <w:szCs w:val="28"/>
          <w:rtl/>
        </w:rPr>
        <w:t xml:space="preserve">ب- </w:t>
      </w:r>
      <w:r w:rsidRPr="005B2B4C">
        <w:rPr>
          <w:rFonts w:ascii="Simplified Arabic" w:hAnsi="Simplified Arabic" w:cs="Simplified Arabic"/>
          <w:b/>
          <w:bCs/>
          <w:sz w:val="28"/>
          <w:szCs w:val="28"/>
          <w:rtl/>
        </w:rPr>
        <w:t>أن</w:t>
      </w:r>
      <w:r w:rsidRPr="005B2B4C">
        <w:rPr>
          <w:rFonts w:ascii="Simplified Arabic" w:hAnsi="Simplified Arabic" w:cs="Simplified Arabic"/>
          <w:b/>
          <w:bCs/>
          <w:sz w:val="28"/>
          <w:szCs w:val="28"/>
        </w:rPr>
        <w:t xml:space="preserve"> </w:t>
      </w:r>
      <w:r w:rsidRPr="005B2B4C">
        <w:rPr>
          <w:rFonts w:ascii="Simplified Arabic" w:hAnsi="Simplified Arabic" w:cs="Simplified Arabic"/>
          <w:b/>
          <w:bCs/>
          <w:sz w:val="28"/>
          <w:szCs w:val="28"/>
          <w:rtl/>
        </w:rPr>
        <w:t>يكون</w:t>
      </w:r>
      <w:r w:rsidRPr="005B2B4C">
        <w:rPr>
          <w:rFonts w:ascii="Simplified Arabic" w:hAnsi="Simplified Arabic" w:cs="Simplified Arabic"/>
          <w:b/>
          <w:bCs/>
          <w:sz w:val="28"/>
          <w:szCs w:val="28"/>
        </w:rPr>
        <w:t xml:space="preserve"> </w:t>
      </w:r>
      <w:r w:rsidRPr="005B2B4C">
        <w:rPr>
          <w:rFonts w:ascii="Simplified Arabic" w:hAnsi="Simplified Arabic" w:cs="Simplified Arabic"/>
          <w:b/>
          <w:bCs/>
          <w:sz w:val="28"/>
          <w:szCs w:val="28"/>
          <w:rtl/>
        </w:rPr>
        <w:t>الممتنع</w:t>
      </w:r>
      <w:r w:rsidRPr="005B2B4C">
        <w:rPr>
          <w:rFonts w:ascii="Simplified Arabic" w:hAnsi="Simplified Arabic" w:cs="Simplified Arabic"/>
          <w:b/>
          <w:bCs/>
          <w:sz w:val="28"/>
          <w:szCs w:val="28"/>
        </w:rPr>
        <w:t xml:space="preserve"> </w:t>
      </w:r>
      <w:r w:rsidRPr="005B2B4C">
        <w:rPr>
          <w:rFonts w:ascii="Simplified Arabic" w:hAnsi="Simplified Arabic" w:cs="Simplified Arabic"/>
          <w:b/>
          <w:bCs/>
          <w:sz w:val="28"/>
          <w:szCs w:val="28"/>
          <w:rtl/>
        </w:rPr>
        <w:t>قادر</w:t>
      </w:r>
      <w:r w:rsidRPr="005B2B4C">
        <w:rPr>
          <w:rFonts w:ascii="Simplified Arabic" w:hAnsi="Simplified Arabic" w:cs="Simplified Arabic" w:hint="cs"/>
          <w:b/>
          <w:bCs/>
          <w:sz w:val="28"/>
          <w:szCs w:val="28"/>
          <w:rtl/>
        </w:rPr>
        <w:t>ا</w:t>
      </w:r>
      <w:r w:rsidRPr="005B2B4C">
        <w:rPr>
          <w:rFonts w:ascii="Simplified Arabic" w:hAnsi="Simplified Arabic" w:cs="Simplified Arabic"/>
          <w:b/>
          <w:bCs/>
          <w:sz w:val="28"/>
          <w:szCs w:val="28"/>
        </w:rPr>
        <w:t xml:space="preserve"> </w:t>
      </w:r>
      <w:r w:rsidRPr="005B2B4C">
        <w:rPr>
          <w:rFonts w:ascii="Simplified Arabic" w:hAnsi="Simplified Arabic" w:cs="Simplified Arabic"/>
          <w:b/>
          <w:bCs/>
          <w:sz w:val="28"/>
          <w:szCs w:val="28"/>
          <w:rtl/>
        </w:rPr>
        <w:t>على</w:t>
      </w:r>
      <w:r w:rsidRPr="005B2B4C">
        <w:rPr>
          <w:rFonts w:ascii="Simplified Arabic" w:hAnsi="Simplified Arabic" w:cs="Simplified Arabic"/>
          <w:b/>
          <w:bCs/>
          <w:sz w:val="28"/>
          <w:szCs w:val="28"/>
        </w:rPr>
        <w:t xml:space="preserve"> </w:t>
      </w:r>
      <w:r w:rsidRPr="005B2B4C">
        <w:rPr>
          <w:rFonts w:ascii="Simplified Arabic" w:hAnsi="Simplified Arabic" w:cs="Simplified Arabic"/>
          <w:b/>
          <w:bCs/>
          <w:sz w:val="28"/>
          <w:szCs w:val="28"/>
          <w:rtl/>
        </w:rPr>
        <w:t>تقديم</w:t>
      </w:r>
      <w:r w:rsidRPr="005B2B4C">
        <w:rPr>
          <w:rFonts w:ascii="Simplified Arabic" w:hAnsi="Simplified Arabic" w:cs="Simplified Arabic"/>
          <w:b/>
          <w:bCs/>
          <w:sz w:val="28"/>
          <w:szCs w:val="28"/>
        </w:rPr>
        <w:t xml:space="preserve"> </w:t>
      </w:r>
      <w:r w:rsidRPr="005B2B4C">
        <w:rPr>
          <w:rFonts w:ascii="Simplified Arabic" w:hAnsi="Simplified Arabic" w:cs="Simplified Arabic"/>
          <w:b/>
          <w:bCs/>
          <w:sz w:val="28"/>
          <w:szCs w:val="28"/>
          <w:rtl/>
        </w:rPr>
        <w:t>المساعدة</w:t>
      </w:r>
      <w:r w:rsidRPr="005B2B4C">
        <w:rPr>
          <w:rFonts w:ascii="Simplified Arabic" w:hAnsi="Simplified Arabic" w:cs="Simplified Arabic"/>
          <w:b/>
          <w:bCs/>
          <w:sz w:val="28"/>
          <w:szCs w:val="28"/>
        </w:rPr>
        <w:t xml:space="preserve"> </w:t>
      </w:r>
      <w:r w:rsidRPr="005B2B4C">
        <w:rPr>
          <w:rFonts w:ascii="Simplified Arabic" w:hAnsi="Simplified Arabic" w:cs="Simplified Arabic"/>
          <w:b/>
          <w:bCs/>
          <w:sz w:val="28"/>
          <w:szCs w:val="28"/>
          <w:rtl/>
        </w:rPr>
        <w:t>بدون</w:t>
      </w:r>
      <w:r w:rsidRPr="005B2B4C">
        <w:rPr>
          <w:rFonts w:ascii="Simplified Arabic" w:hAnsi="Simplified Arabic" w:cs="Simplified Arabic"/>
          <w:b/>
          <w:bCs/>
          <w:sz w:val="28"/>
          <w:szCs w:val="28"/>
        </w:rPr>
        <w:t xml:space="preserve"> </w:t>
      </w:r>
      <w:r w:rsidRPr="005B2B4C">
        <w:rPr>
          <w:rFonts w:ascii="Simplified Arabic" w:hAnsi="Simplified Arabic" w:cs="Simplified Arabic"/>
          <w:b/>
          <w:bCs/>
          <w:sz w:val="28"/>
          <w:szCs w:val="28"/>
          <w:rtl/>
        </w:rPr>
        <w:t>خطر</w:t>
      </w:r>
      <w:r w:rsidRPr="005B2B4C">
        <w:rPr>
          <w:rFonts w:ascii="Simplified Arabic" w:hAnsi="Simplified Arabic" w:cs="Simplified Arabic" w:hint="cs"/>
          <w:b/>
          <w:bCs/>
          <w:sz w:val="28"/>
          <w:szCs w:val="28"/>
          <w:rtl/>
        </w:rPr>
        <w:t>:</w:t>
      </w:r>
    </w:p>
    <w:p w:rsidR="005B2B4C" w:rsidRPr="005B2B4C" w:rsidRDefault="005B2B4C" w:rsidP="005B2B4C">
      <w:pPr>
        <w:bidi/>
        <w:spacing w:after="0"/>
        <w:jc w:val="both"/>
        <w:rPr>
          <w:rFonts w:ascii="Simplified Arabic" w:hAnsi="Simplified Arabic" w:cs="Simplified Arabic"/>
          <w:sz w:val="28"/>
          <w:szCs w:val="28"/>
          <w:rtl/>
          <w:lang w:bidi="ar-DZ"/>
        </w:rPr>
      </w:pPr>
      <w:r w:rsidRPr="005B2B4C">
        <w:rPr>
          <w:rFonts w:ascii="Simplified Arabic" w:hAnsi="Simplified Arabic" w:cs="Simplified Arabic" w:hint="cs"/>
          <w:sz w:val="28"/>
          <w:szCs w:val="28"/>
          <w:rtl/>
        </w:rPr>
        <w:t>عدم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الحالة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يتطلب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توفر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شرط</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الإمكانية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والاستطاعة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وعدم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تعرض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الممتنع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إلى</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الخطر نتيجة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القيام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بالواجب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القانوني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الذي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یفرض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الموجود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حالة خطر</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بشرط</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توافر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عنصر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الاستطاعة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للقيام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یفرضه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الواجب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وإذا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یستطيع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الممتنع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تخلفت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الإستطاعة فلا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وجود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لواجب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قانوني،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لأنه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حينئذ</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الواجب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مستحيلا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مثال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الأب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 xml:space="preserve"> الذي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یشاهد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ابنه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تحاصره النيران دون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لعدم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استطاعته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ينسب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إليه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ثبت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المستحيل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عليه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اقتحام النيران</w:t>
      </w:r>
      <w:r w:rsidRPr="005B2B4C">
        <w:rPr>
          <w:rFonts w:ascii="Simplified Arabic" w:hAnsi="Simplified Arabic" w:cs="Simplified Arabic"/>
          <w:sz w:val="28"/>
          <w:szCs w:val="28"/>
          <w:vertAlign w:val="superscript"/>
          <w:rtl/>
        </w:rPr>
        <w:footnoteReference w:id="184"/>
      </w:r>
      <w:r w:rsidRPr="005B2B4C">
        <w:rPr>
          <w:rFonts w:ascii="Simplified Arabic" w:hAnsi="Simplified Arabic" w:cs="Simplified Arabic" w:hint="cs"/>
          <w:sz w:val="28"/>
          <w:szCs w:val="28"/>
          <w:rtl/>
        </w:rPr>
        <w:t>،</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المشرع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الجزائري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یفرض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یعلم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بوجود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حالة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يتدخل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شخصيا فالمادة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182/2تقترح</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وسيلتين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طريق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التد خل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الشخصي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طريق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استدعاء</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الإغاثة لأنه ليس</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جميع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الأشخاص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يتمتع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بنفس</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القدرات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الجسدية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والمعارف</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العلمية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والتقنية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لتصدي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لجميع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أنواع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الأخطار</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لذلك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المشرع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حاول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يوقع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عليهم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واجب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بدرجات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متفاوتة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وبطرق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مختلفة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حسب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ظروف</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كل</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قدراته</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vertAlign w:val="superscript"/>
        </w:rPr>
        <w:footnoteReference w:id="185"/>
      </w:r>
      <w:r w:rsidRPr="005B2B4C">
        <w:rPr>
          <w:rFonts w:ascii="Simplified Arabic" w:hAnsi="Simplified Arabic" w:cs="Simplified Arabic" w:hint="cs"/>
          <w:sz w:val="28"/>
          <w:szCs w:val="28"/>
          <w:rtl/>
        </w:rPr>
        <w:t>ولا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تقوم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المسؤولية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الممتنع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النوع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الجرائم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المتدخل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یعرض</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نفسه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غيره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للخطر</w:t>
      </w:r>
      <w:r w:rsidRPr="005B2B4C">
        <w:rPr>
          <w:rFonts w:ascii="Simplified Arabic" w:hAnsi="Simplified Arabic" w:cs="Simplified Arabic"/>
          <w:sz w:val="28"/>
          <w:szCs w:val="28"/>
        </w:rPr>
        <w:t xml:space="preserve"> .</w:t>
      </w:r>
    </w:p>
    <w:p w:rsidR="005B2B4C" w:rsidRPr="005B2B4C" w:rsidRDefault="005B2B4C" w:rsidP="005B2B4C">
      <w:pPr>
        <w:bidi/>
        <w:spacing w:after="0"/>
        <w:jc w:val="both"/>
        <w:rPr>
          <w:rFonts w:ascii="Simplified Arabic" w:hAnsi="Simplified Arabic" w:cs="Simplified Arabic"/>
          <w:b/>
          <w:bCs/>
          <w:sz w:val="28"/>
          <w:szCs w:val="28"/>
          <w:rtl/>
        </w:rPr>
      </w:pPr>
      <w:r w:rsidRPr="005B2B4C">
        <w:rPr>
          <w:rFonts w:ascii="Simplified Arabic" w:hAnsi="Simplified Arabic" w:cs="Simplified Arabic" w:hint="cs"/>
          <w:b/>
          <w:bCs/>
          <w:sz w:val="28"/>
          <w:szCs w:val="28"/>
          <w:rtl/>
        </w:rPr>
        <w:t>الركن</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المعنوي:</w:t>
      </w:r>
      <w:r w:rsidRPr="005B2B4C">
        <w:rPr>
          <w:rFonts w:ascii="Simplified Arabic" w:hAnsi="Simplified Arabic" w:cs="Simplified Arabic" w:hint="cs"/>
          <w:b/>
          <w:bCs/>
          <w:sz w:val="28"/>
          <w:szCs w:val="28"/>
          <w:rtl/>
          <w:lang w:bidi="ar-DZ"/>
        </w:rPr>
        <w:t xml:space="preserve"> </w:t>
      </w:r>
      <w:r w:rsidRPr="005B2B4C">
        <w:rPr>
          <w:rFonts w:ascii="Simplified Arabic" w:hAnsi="Simplified Arabic" w:cs="Simplified Arabic" w:hint="cs"/>
          <w:sz w:val="28"/>
          <w:szCs w:val="28"/>
          <w:rtl/>
        </w:rPr>
        <w:t>یعتبر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حالة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الجرائم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العمدیة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تتطلب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لقيامها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توافر</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عنصر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العلم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والإرادة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ويثبت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ذلك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خلال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نص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المادة 182/2</w:t>
      </w:r>
      <w:r w:rsidRPr="005B2B4C">
        <w:rPr>
          <w:rFonts w:ascii="Simplified Arabic" w:hAnsi="Simplified Arabic" w:cs="Simplified Arabic"/>
          <w:sz w:val="28"/>
          <w:szCs w:val="28"/>
          <w:u w:val="single"/>
        </w:rPr>
        <w:t xml:space="preserve"> "...</w:t>
      </w:r>
      <w:r w:rsidRPr="005B2B4C">
        <w:rPr>
          <w:rFonts w:ascii="Simplified Arabic" w:hAnsi="Simplified Arabic" w:cs="Simplified Arabic" w:hint="cs"/>
          <w:sz w:val="28"/>
          <w:szCs w:val="28"/>
          <w:u w:val="single"/>
          <w:rtl/>
        </w:rPr>
        <w:t>من</w:t>
      </w:r>
      <w:r w:rsidRPr="005B2B4C">
        <w:rPr>
          <w:rFonts w:ascii="Simplified Arabic" w:hAnsi="Simplified Arabic" w:cs="Simplified Arabic"/>
          <w:sz w:val="28"/>
          <w:szCs w:val="28"/>
          <w:u w:val="single"/>
        </w:rPr>
        <w:t xml:space="preserve"> </w:t>
      </w:r>
      <w:r w:rsidRPr="005B2B4C">
        <w:rPr>
          <w:rFonts w:ascii="Simplified Arabic" w:hAnsi="Simplified Arabic" w:cs="Simplified Arabic" w:hint="cs"/>
          <w:sz w:val="28"/>
          <w:szCs w:val="28"/>
          <w:u w:val="single"/>
          <w:rtl/>
        </w:rPr>
        <w:t>امتنع</w:t>
      </w:r>
      <w:r w:rsidRPr="005B2B4C">
        <w:rPr>
          <w:rFonts w:ascii="Simplified Arabic" w:hAnsi="Simplified Arabic" w:cs="Simplified Arabic"/>
          <w:sz w:val="28"/>
          <w:szCs w:val="28"/>
          <w:u w:val="single"/>
        </w:rPr>
        <w:t xml:space="preserve"> </w:t>
      </w:r>
      <w:r w:rsidRPr="005B2B4C">
        <w:rPr>
          <w:rFonts w:ascii="Simplified Arabic" w:hAnsi="Simplified Arabic" w:cs="Simplified Arabic" w:hint="cs"/>
          <w:sz w:val="28"/>
          <w:szCs w:val="28"/>
          <w:u w:val="single"/>
          <w:rtl/>
        </w:rPr>
        <w:t>عمدا</w:t>
      </w:r>
      <w:r w:rsidRPr="005B2B4C">
        <w:rPr>
          <w:rFonts w:ascii="Simplified Arabic" w:hAnsi="Simplified Arabic" w:cs="Simplified Arabic"/>
          <w:sz w:val="28"/>
          <w:szCs w:val="28"/>
          <w:u w:val="single"/>
        </w:rPr>
        <w:t xml:space="preserve"> </w:t>
      </w:r>
      <w:r w:rsidRPr="005B2B4C">
        <w:rPr>
          <w:rFonts w:ascii="Simplified Arabic" w:hAnsi="Simplified Arabic" w:cs="Simplified Arabic" w:hint="cs"/>
          <w:sz w:val="28"/>
          <w:szCs w:val="28"/>
          <w:u w:val="single"/>
          <w:rtl/>
        </w:rPr>
        <w:t>عن</w:t>
      </w:r>
      <w:r w:rsidRPr="005B2B4C">
        <w:rPr>
          <w:rFonts w:ascii="Simplified Arabic" w:hAnsi="Simplified Arabic" w:cs="Simplified Arabic"/>
          <w:sz w:val="28"/>
          <w:szCs w:val="28"/>
          <w:u w:val="single"/>
        </w:rPr>
        <w:t xml:space="preserve"> </w:t>
      </w:r>
      <w:r w:rsidRPr="005B2B4C">
        <w:rPr>
          <w:rFonts w:ascii="Simplified Arabic" w:hAnsi="Simplified Arabic" w:cs="Simplified Arabic" w:hint="cs"/>
          <w:sz w:val="28"/>
          <w:szCs w:val="28"/>
          <w:u w:val="single"/>
          <w:rtl/>
        </w:rPr>
        <w:t>تقديم</w:t>
      </w:r>
      <w:r w:rsidRPr="005B2B4C">
        <w:rPr>
          <w:rFonts w:ascii="Simplified Arabic" w:hAnsi="Simplified Arabic" w:cs="Simplified Arabic" w:hint="cs"/>
          <w:sz w:val="28"/>
          <w:szCs w:val="28"/>
          <w:u w:val="single"/>
          <w:rtl/>
          <w:lang w:bidi="ar-DZ"/>
        </w:rPr>
        <w:t xml:space="preserve"> </w:t>
      </w:r>
      <w:r w:rsidRPr="005B2B4C">
        <w:rPr>
          <w:rFonts w:ascii="Simplified Arabic" w:hAnsi="Simplified Arabic" w:cs="Simplified Arabic" w:hint="cs"/>
          <w:sz w:val="28"/>
          <w:szCs w:val="28"/>
          <w:u w:val="single"/>
          <w:rtl/>
        </w:rPr>
        <w:t>المساعدة</w:t>
      </w:r>
      <w:r w:rsidRPr="005B2B4C">
        <w:rPr>
          <w:rFonts w:ascii="Simplified Arabic" w:hAnsi="Simplified Arabic" w:cs="Simplified Arabic"/>
          <w:b/>
          <w:bCs/>
          <w:sz w:val="28"/>
          <w:szCs w:val="28"/>
        </w:rPr>
        <w:t>..."</w:t>
      </w:r>
    </w:p>
    <w:p w:rsidR="005B2B4C" w:rsidRPr="005B2B4C" w:rsidRDefault="005B2B4C" w:rsidP="005B2B4C">
      <w:pPr>
        <w:numPr>
          <w:ilvl w:val="0"/>
          <w:numId w:val="11"/>
        </w:numPr>
        <w:bidi/>
        <w:spacing w:after="0"/>
        <w:contextualSpacing/>
        <w:jc w:val="both"/>
        <w:rPr>
          <w:rFonts w:ascii="Simplified Arabic" w:hAnsi="Simplified Arabic" w:cs="Simplified Arabic"/>
          <w:b/>
          <w:bCs/>
          <w:sz w:val="28"/>
          <w:szCs w:val="28"/>
          <w:rtl/>
        </w:rPr>
      </w:pPr>
      <w:r w:rsidRPr="005B2B4C">
        <w:rPr>
          <w:rFonts w:ascii="Simplified Arabic" w:hAnsi="Simplified Arabic" w:cs="Simplified Arabic" w:hint="cs"/>
          <w:b/>
          <w:bCs/>
          <w:sz w:val="28"/>
          <w:szCs w:val="28"/>
          <w:rtl/>
        </w:rPr>
        <w:t>عنصر</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 xml:space="preserve">العلم: </w:t>
      </w:r>
      <w:r w:rsidRPr="005B2B4C">
        <w:rPr>
          <w:rFonts w:ascii="Simplified Arabic" w:hAnsi="Simplified Arabic" w:cs="Simplified Arabic" w:hint="cs"/>
          <w:sz w:val="28"/>
          <w:szCs w:val="28"/>
          <w:rtl/>
        </w:rPr>
        <w:t>العلم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مرحلة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ذهنية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یمر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المطالب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وثم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يتخذ</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قرر</w:t>
      </w:r>
      <w:r w:rsidRPr="005B2B4C">
        <w:rPr>
          <w:rFonts w:ascii="Simplified Arabic" w:hAnsi="Simplified Arabic" w:cs="Simplified Arabic" w:hint="cs"/>
          <w:sz w:val="28"/>
          <w:szCs w:val="28"/>
          <w:rtl/>
          <w:lang w:bidi="ar-DZ"/>
        </w:rPr>
        <w:t>ا</w:t>
      </w:r>
      <w:r w:rsidRPr="005B2B4C">
        <w:rPr>
          <w:rFonts w:ascii="Simplified Arabic" w:hAnsi="Simplified Arabic" w:cs="Simplified Arabic" w:hint="cs"/>
          <w:sz w:val="28"/>
          <w:szCs w:val="28"/>
          <w:rtl/>
        </w:rPr>
        <w:t>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بالتدخل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أوالإمتناع،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ولكي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يتم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معاقبة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الممتنع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یجب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المرتكبة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ضد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المجني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عليه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وبالرغم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علمه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فإن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الممتنع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یمتنع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المطلوبة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إليه،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lastRenderedPageBreak/>
        <w:t>ويعتبر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إمتناعه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عمدیا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الحالة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نتيجة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لوعيه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وإد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ركه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حيط</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وبما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سوف</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ينتج</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عنه</w:t>
      </w:r>
      <w:r w:rsidRPr="005B2B4C">
        <w:rPr>
          <w:rFonts w:ascii="Simplified Arabic" w:hAnsi="Simplified Arabic" w:cs="Simplified Arabic"/>
          <w:sz w:val="28"/>
          <w:szCs w:val="28"/>
          <w:vertAlign w:val="superscript"/>
          <w:rtl/>
        </w:rPr>
        <w:footnoteReference w:id="186"/>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hint="cs"/>
          <w:sz w:val="28"/>
          <w:szCs w:val="28"/>
          <w:rtl/>
        </w:rPr>
        <w:t>وينتفي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عنصر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العلم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حالتين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الغلط</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الذي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یعني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العلم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بنحو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یخالف</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الحقيقة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مثال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ذلك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القابلة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تمتنع</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لمولود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بسبب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الغلط</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الذي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وقعت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باعتقادها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المولود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ولد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ميتا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حين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حي</w:t>
      </w:r>
      <w:r w:rsidRPr="005B2B4C">
        <w:rPr>
          <w:rFonts w:ascii="Simplified Arabic" w:hAnsi="Simplified Arabic" w:cs="Simplified Arabic"/>
          <w:sz w:val="28"/>
          <w:szCs w:val="28"/>
        </w:rPr>
        <w:t>.</w:t>
      </w:r>
      <w:r w:rsidRPr="005B2B4C">
        <w:rPr>
          <w:rFonts w:ascii="Simplified Arabic" w:hAnsi="Simplified Arabic" w:cs="Simplified Arabic" w:hint="cs"/>
          <w:sz w:val="28"/>
          <w:szCs w:val="28"/>
          <w:rtl/>
        </w:rPr>
        <w:t xml:space="preserve"> والجهل</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الذي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یعني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انتفاء</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العلم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فارغ</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ذهن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الجاني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كليا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أمر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شيء</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وجود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الواقع</w:t>
      </w:r>
      <w:r w:rsidRPr="005B2B4C">
        <w:rPr>
          <w:rFonts w:ascii="Simplified Arabic" w:hAnsi="Simplified Arabic" w:cs="Simplified Arabic"/>
          <w:sz w:val="28"/>
          <w:szCs w:val="28"/>
          <w:vertAlign w:val="superscript"/>
          <w:rtl/>
        </w:rPr>
        <w:footnoteReference w:id="187"/>
      </w:r>
      <w:r w:rsidRPr="005B2B4C">
        <w:rPr>
          <w:rFonts w:ascii="Simplified Arabic" w:hAnsi="Simplified Arabic" w:cs="Simplified Arabic"/>
          <w:sz w:val="28"/>
          <w:szCs w:val="28"/>
        </w:rPr>
        <w:t>.</w:t>
      </w:r>
    </w:p>
    <w:p w:rsidR="005B2B4C" w:rsidRPr="005B2B4C" w:rsidRDefault="005B2B4C" w:rsidP="005B2B4C">
      <w:pPr>
        <w:numPr>
          <w:ilvl w:val="0"/>
          <w:numId w:val="11"/>
        </w:numPr>
        <w:bidi/>
        <w:spacing w:after="0"/>
        <w:contextualSpacing/>
        <w:jc w:val="both"/>
        <w:rPr>
          <w:rFonts w:ascii="Simplified Arabic" w:hAnsi="Simplified Arabic" w:cs="Simplified Arabic"/>
          <w:sz w:val="28"/>
          <w:szCs w:val="28"/>
        </w:rPr>
      </w:pPr>
      <w:r w:rsidRPr="005B2B4C">
        <w:rPr>
          <w:rFonts w:ascii="Simplified Arabic" w:hAnsi="Simplified Arabic" w:cs="Simplified Arabic" w:hint="cs"/>
          <w:b/>
          <w:bCs/>
          <w:sz w:val="28"/>
          <w:szCs w:val="28"/>
          <w:rtl/>
        </w:rPr>
        <w:t>عنصر</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الإرادة:</w:t>
      </w:r>
    </w:p>
    <w:p w:rsidR="005B2B4C" w:rsidRPr="005B2B4C" w:rsidRDefault="005B2B4C" w:rsidP="005B2B4C">
      <w:pPr>
        <w:bidi/>
        <w:spacing w:after="0"/>
        <w:jc w:val="both"/>
        <w:rPr>
          <w:rFonts w:ascii="Simplified Arabic" w:hAnsi="Simplified Arabic" w:cs="Simplified Arabic"/>
          <w:sz w:val="28"/>
          <w:szCs w:val="28"/>
        </w:rPr>
      </w:pPr>
      <w:r w:rsidRPr="005B2B4C">
        <w:rPr>
          <w:rFonts w:ascii="Simplified Arabic" w:hAnsi="Simplified Arabic" w:cs="Simplified Arabic" w:hint="cs"/>
          <w:sz w:val="28"/>
          <w:szCs w:val="28"/>
          <w:rtl/>
        </w:rPr>
        <w:t>یعد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عنصر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الإرادة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عنصر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جوهري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رئم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بصفة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عامة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لشخص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حالة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بصفة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خاصة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وبذلك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الإرادة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مصدر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للامتناع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تسيطر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عليه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جميع</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مراحله</w:t>
      </w:r>
      <w:r w:rsidRPr="005B2B4C">
        <w:rPr>
          <w:rFonts w:ascii="Simplified Arabic" w:hAnsi="Simplified Arabic" w:cs="Simplified Arabic"/>
          <w:sz w:val="28"/>
          <w:szCs w:val="28"/>
          <w:vertAlign w:val="superscript"/>
          <w:rtl/>
        </w:rPr>
        <w:footnoteReference w:id="188"/>
      </w:r>
      <w:r w:rsidRPr="005B2B4C">
        <w:rPr>
          <w:rFonts w:ascii="Simplified Arabic" w:hAnsi="Simplified Arabic" w:cs="Simplified Arabic"/>
          <w:sz w:val="28"/>
          <w:szCs w:val="28"/>
        </w:rPr>
        <w:t>.</w:t>
      </w:r>
    </w:p>
    <w:p w:rsidR="005B2B4C" w:rsidRPr="005B2B4C" w:rsidRDefault="005B2B4C" w:rsidP="005B2B4C">
      <w:pPr>
        <w:bidi/>
        <w:spacing w:after="0"/>
        <w:jc w:val="both"/>
        <w:rPr>
          <w:rFonts w:ascii="Simplified Arabic" w:hAnsi="Simplified Arabic" w:cs="Simplified Arabic"/>
          <w:sz w:val="28"/>
          <w:szCs w:val="28"/>
          <w:rtl/>
        </w:rPr>
      </w:pPr>
      <w:r w:rsidRPr="005B2B4C">
        <w:rPr>
          <w:rFonts w:ascii="Simplified Arabic" w:hAnsi="Simplified Arabic" w:cs="Simplified Arabic" w:hint="cs"/>
          <w:sz w:val="28"/>
          <w:szCs w:val="28"/>
          <w:rtl/>
        </w:rPr>
        <w:t>وكما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سبق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القول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عمدیة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تقوم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عندما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یمتنع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رادیا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إتيان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بالرغم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علمه</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بوجود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يهدد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الضحية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ويتطلب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تدخله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العاجل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وتنتفي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كانت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قوة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قاهرة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أصيب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الشخص</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بإغماء</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إكراه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عدم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للضحية،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مثال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ذلك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إصابة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الذي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یقوم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بتحويل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السكة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الحديدیة</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بالإغماء</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الوقت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الذي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یستوجب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عليه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تغير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خطوط</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القطار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المتجهة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داخل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المحطة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تقيده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طرف</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شخص</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مجهول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تعطل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أجهزة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التحويل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یجعله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یستطيع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فعل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ذلك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فترتب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حادث</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خلف</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وفایات</w:t>
      </w:r>
      <w:r w:rsidRPr="005B2B4C">
        <w:rPr>
          <w:rFonts w:ascii="Simplified Arabic" w:hAnsi="Simplified Arabic" w:cs="Simplified Arabic"/>
          <w:sz w:val="28"/>
          <w:szCs w:val="28"/>
          <w:vertAlign w:val="superscript"/>
          <w:rtl/>
        </w:rPr>
        <w:footnoteReference w:id="189"/>
      </w:r>
      <w:r w:rsidRPr="005B2B4C">
        <w:rPr>
          <w:rFonts w:ascii="Simplified Arabic" w:hAnsi="Simplified Arabic" w:cs="Simplified Arabic" w:hint="cs"/>
          <w:sz w:val="28"/>
          <w:szCs w:val="28"/>
          <w:rtl/>
        </w:rPr>
        <w:t>.</w:t>
      </w:r>
    </w:p>
    <w:p w:rsidR="005B2B4C" w:rsidRPr="005B2B4C" w:rsidRDefault="005B2B4C" w:rsidP="005B2B4C">
      <w:pPr>
        <w:bidi/>
        <w:spacing w:after="0"/>
        <w:jc w:val="both"/>
        <w:rPr>
          <w:rFonts w:ascii="Simplified Arabic" w:hAnsi="Simplified Arabic" w:cs="Simplified Arabic"/>
          <w:b/>
          <w:bCs/>
          <w:sz w:val="28"/>
          <w:szCs w:val="28"/>
        </w:rPr>
      </w:pPr>
      <w:r w:rsidRPr="005B2B4C">
        <w:rPr>
          <w:rFonts w:ascii="Simplified Arabic" w:hAnsi="Simplified Arabic" w:cs="Simplified Arabic" w:hint="cs"/>
          <w:b/>
          <w:bCs/>
          <w:sz w:val="28"/>
          <w:szCs w:val="28"/>
          <w:rtl/>
        </w:rPr>
        <w:t>الفرع</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الثالث</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العقوبات</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المقررة</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لجريمة</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الامتناع</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عن</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تقديم</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المساعدة</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لشخص</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في</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حالة</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خطر</w:t>
      </w:r>
    </w:p>
    <w:p w:rsidR="005B2B4C" w:rsidRPr="005B2B4C" w:rsidRDefault="005B2B4C" w:rsidP="005B2B4C">
      <w:pPr>
        <w:bidi/>
        <w:spacing w:after="0"/>
        <w:jc w:val="both"/>
        <w:rPr>
          <w:rFonts w:ascii="Simplified Arabic" w:hAnsi="Simplified Arabic" w:cs="Simplified Arabic"/>
          <w:sz w:val="28"/>
          <w:szCs w:val="28"/>
        </w:rPr>
      </w:pPr>
      <w:r w:rsidRPr="005B2B4C">
        <w:rPr>
          <w:rFonts w:ascii="Simplified Arabic" w:hAnsi="Simplified Arabic" w:cs="Simplified Arabic" w:hint="cs"/>
          <w:sz w:val="28"/>
          <w:szCs w:val="28"/>
          <w:rtl/>
        </w:rPr>
        <w:t>وضع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المشرع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الجزائري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لهذه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عقوبات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تتراوح</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03  </w:t>
      </w:r>
      <w:r w:rsidRPr="005B2B4C">
        <w:rPr>
          <w:rFonts w:ascii="Simplified Arabic" w:hAnsi="Simplified Arabic" w:cs="Simplified Arabic" w:hint="cs"/>
          <w:sz w:val="28"/>
          <w:szCs w:val="28"/>
          <w:rtl/>
        </w:rPr>
        <w:t>أشهر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إلى</w:t>
      </w:r>
      <w:r w:rsidRPr="005B2B4C">
        <w:rPr>
          <w:rFonts w:ascii="Simplified Arabic" w:hAnsi="Simplified Arabic" w:cs="Simplified Arabic"/>
          <w:sz w:val="28"/>
          <w:szCs w:val="28"/>
        </w:rPr>
        <w:t xml:space="preserve"> ) 05 ( </w:t>
      </w:r>
      <w:r w:rsidRPr="005B2B4C">
        <w:rPr>
          <w:rFonts w:ascii="Simplified Arabic" w:hAnsi="Simplified Arabic" w:cs="Simplified Arabic" w:hint="cs"/>
          <w:sz w:val="28"/>
          <w:szCs w:val="28"/>
          <w:rtl/>
        </w:rPr>
        <w:t>سنوات،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إضافة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غرامة مالية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تتراوح</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بين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خمسمئة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دينار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جزائري</w:t>
      </w:r>
      <w:r w:rsidRPr="005B2B4C">
        <w:rPr>
          <w:rFonts w:ascii="Simplified Arabic" w:hAnsi="Simplified Arabic" w:cs="Simplified Arabic"/>
          <w:sz w:val="28"/>
          <w:szCs w:val="28"/>
        </w:rPr>
        <w:t xml:space="preserve"> 20.000)  </w:t>
      </w:r>
      <w:r w:rsidRPr="005B2B4C">
        <w:rPr>
          <w:rFonts w:ascii="Simplified Arabic" w:hAnsi="Simplified Arabic" w:cs="Simplified Arabic" w:hint="cs"/>
          <w:sz w:val="28"/>
          <w:szCs w:val="28"/>
          <w:rtl/>
        </w:rPr>
        <w:t>دج</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وخمسة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عشر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ألف</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دينارجزائري</w:t>
      </w:r>
      <w:r w:rsidRPr="005B2B4C">
        <w:rPr>
          <w:rFonts w:ascii="Simplified Arabic" w:hAnsi="Simplified Arabic" w:cs="Simplified Arabic"/>
          <w:sz w:val="28"/>
          <w:szCs w:val="28"/>
        </w:rPr>
        <w:t xml:space="preserve">100.000 </w:t>
      </w:r>
      <w:r w:rsidRPr="005B2B4C">
        <w:rPr>
          <w:rFonts w:ascii="Simplified Arabic" w:hAnsi="Simplified Arabic" w:cs="Simplified Arabic" w:hint="cs"/>
          <w:sz w:val="28"/>
          <w:szCs w:val="28"/>
          <w:rtl/>
        </w:rPr>
        <w:t>دج</w:t>
      </w:r>
      <w:r w:rsidRPr="005B2B4C">
        <w:rPr>
          <w:rFonts w:ascii="Simplified Arabic" w:hAnsi="Simplified Arabic" w:cs="Simplified Arabic"/>
          <w:sz w:val="28"/>
          <w:szCs w:val="28"/>
        </w:rPr>
        <w:t>(.</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وذلك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حسب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ورد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المادة</w:t>
      </w:r>
      <w:r w:rsidRPr="005B2B4C">
        <w:rPr>
          <w:rFonts w:ascii="Simplified Arabic" w:hAnsi="Simplified Arabic" w:cs="Simplified Arabic"/>
          <w:sz w:val="28"/>
          <w:szCs w:val="28"/>
        </w:rPr>
        <w:t xml:space="preserve"> 182 </w:t>
      </w:r>
      <w:r w:rsidRPr="005B2B4C">
        <w:rPr>
          <w:rFonts w:ascii="Simplified Arabic" w:hAnsi="Simplified Arabic" w:cs="Simplified Arabic" w:hint="cs"/>
          <w:sz w:val="28"/>
          <w:szCs w:val="28"/>
          <w:rtl/>
        </w:rPr>
        <w:t>الفقرة</w:t>
      </w:r>
      <w:r w:rsidRPr="005B2B4C">
        <w:rPr>
          <w:rFonts w:ascii="Simplified Arabic" w:hAnsi="Simplified Arabic" w:cs="Simplified Arabic"/>
          <w:sz w:val="28"/>
          <w:szCs w:val="28"/>
        </w:rPr>
        <w:t xml:space="preserve"> 2 </w:t>
      </w:r>
      <w:r w:rsidRPr="005B2B4C">
        <w:rPr>
          <w:rFonts w:ascii="Simplified Arabic" w:hAnsi="Simplified Arabic" w:cs="Simplified Arabic" w:hint="cs"/>
          <w:sz w:val="28"/>
          <w:szCs w:val="28"/>
          <w:rtl/>
        </w:rPr>
        <w:t>التي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تنص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يعاقب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بالحبس</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ثلاثة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أشهر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خمس</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سنوات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وبغرامة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20.000 </w:t>
      </w:r>
      <w:r w:rsidRPr="005B2B4C">
        <w:rPr>
          <w:rFonts w:ascii="Simplified Arabic" w:hAnsi="Simplified Arabic" w:cs="Simplified Arabic" w:hint="cs"/>
          <w:sz w:val="28"/>
          <w:szCs w:val="28"/>
          <w:rtl/>
        </w:rPr>
        <w:t>إلى</w:t>
      </w:r>
      <w:r w:rsidRPr="005B2B4C">
        <w:rPr>
          <w:rFonts w:ascii="Simplified Arabic" w:hAnsi="Simplified Arabic" w:cs="Simplified Arabic"/>
          <w:sz w:val="28"/>
          <w:szCs w:val="28"/>
        </w:rPr>
        <w:t xml:space="preserve"> 100.000 </w:t>
      </w:r>
      <w:r w:rsidRPr="005B2B4C">
        <w:rPr>
          <w:rFonts w:ascii="Simplified Arabic" w:hAnsi="Simplified Arabic" w:cs="Simplified Arabic" w:hint="cs"/>
          <w:sz w:val="28"/>
          <w:szCs w:val="28"/>
          <w:rtl/>
        </w:rPr>
        <w:t>دينار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بإحدى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هاتين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العقوبتين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يستطيع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وبفعل</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مباشر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وبغير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خطورة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عليه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الغير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يمنع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وقوع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فعل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موصوف</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بأنه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جناية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وقوع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جنحة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ضد</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سلمة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جسم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الإنسان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وامتنع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القيام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بذلك،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بغير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إخلل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lastRenderedPageBreak/>
        <w:t>الحالة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بتوقيع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عقوبات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أشد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ينص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عليها</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القانون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القوانين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الخاصة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ويعاقب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بالعقوبات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نفسها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امتنع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عمدا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تقديم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شخص</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حالة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بإمكانه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تقديمها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إليه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بعمل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مباشر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بطلب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الإغاثة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وذلك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دون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هناك</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خطورة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عليه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الغير</w:t>
      </w:r>
      <w:r w:rsidRPr="005B2B4C">
        <w:rPr>
          <w:rFonts w:ascii="Simplified Arabic" w:hAnsi="Simplified Arabic" w:cs="Simplified Arabic"/>
          <w:sz w:val="28"/>
          <w:szCs w:val="28"/>
        </w:rPr>
        <w:t>...".</w:t>
      </w:r>
    </w:p>
    <w:p w:rsidR="005B2B4C" w:rsidRPr="005B2B4C" w:rsidRDefault="005B2B4C" w:rsidP="00EE7FD0">
      <w:pPr>
        <w:bidi/>
        <w:spacing w:after="0"/>
        <w:ind w:left="-58" w:firstLine="58"/>
        <w:jc w:val="both"/>
        <w:rPr>
          <w:rFonts w:ascii="Simplified Arabic" w:hAnsi="Simplified Arabic" w:cs="Simplified Arabic"/>
          <w:b/>
          <w:bCs/>
          <w:sz w:val="28"/>
          <w:szCs w:val="28"/>
        </w:rPr>
      </w:pPr>
      <w:r w:rsidRPr="005B2B4C">
        <w:rPr>
          <w:rFonts w:ascii="Simplified Arabic" w:hAnsi="Simplified Arabic" w:cs="Simplified Arabic" w:hint="cs"/>
          <w:b/>
          <w:bCs/>
          <w:sz w:val="28"/>
          <w:szCs w:val="28"/>
          <w:rtl/>
        </w:rPr>
        <w:t>المطلب</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الثاني</w:t>
      </w:r>
      <w:r w:rsidRPr="005B2B4C">
        <w:rPr>
          <w:rFonts w:ascii="Simplified Arabic" w:hAnsi="Simplified Arabic" w:cs="Simplified Arabic"/>
          <w:b/>
          <w:bCs/>
          <w:sz w:val="28"/>
          <w:szCs w:val="28"/>
        </w:rPr>
        <w:t xml:space="preserve"> : </w:t>
      </w:r>
      <w:r w:rsidRPr="005B2B4C">
        <w:rPr>
          <w:rFonts w:ascii="Simplified Arabic" w:hAnsi="Simplified Arabic" w:cs="Simplified Arabic" w:hint="cs"/>
          <w:b/>
          <w:bCs/>
          <w:sz w:val="28"/>
          <w:szCs w:val="28"/>
          <w:rtl/>
        </w:rPr>
        <w:t>جريمة</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الامتناع</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عن</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تقديم</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المساعدة</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الطبية</w:t>
      </w:r>
    </w:p>
    <w:p w:rsidR="005B2B4C" w:rsidRPr="005B2B4C" w:rsidRDefault="005B2B4C" w:rsidP="005B2B4C">
      <w:pPr>
        <w:bidi/>
        <w:spacing w:after="0"/>
        <w:ind w:left="-58" w:firstLine="58"/>
        <w:jc w:val="both"/>
        <w:rPr>
          <w:rFonts w:ascii="Simplified Arabic" w:hAnsi="Simplified Arabic" w:cs="Simplified Arabic"/>
          <w:sz w:val="28"/>
          <w:szCs w:val="28"/>
          <w:rtl/>
        </w:rPr>
      </w:pPr>
      <w:r w:rsidRPr="005B2B4C">
        <w:rPr>
          <w:rFonts w:ascii="Simplified Arabic" w:hAnsi="Simplified Arabic" w:cs="Simplified Arabic" w:hint="cs"/>
          <w:sz w:val="28"/>
          <w:szCs w:val="28"/>
          <w:rtl/>
        </w:rPr>
        <w:t>الامتناع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العلاج</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المريض</w:t>
      </w:r>
      <w:r w:rsidRPr="005B2B4C">
        <w:rPr>
          <w:rFonts w:ascii="Simplified Arabic" w:hAnsi="Simplified Arabic" w:cs="Simplified Arabic"/>
          <w:sz w:val="28"/>
          <w:szCs w:val="28"/>
        </w:rPr>
        <w:t>1</w:t>
      </w:r>
      <w:r w:rsidRPr="005B2B4C">
        <w:rPr>
          <w:rFonts w:ascii="Simplified Arabic" w:hAnsi="Simplified Arabic" w:cs="Simplified Arabic" w:hint="cs"/>
          <w:sz w:val="28"/>
          <w:szCs w:val="28"/>
          <w:rtl/>
        </w:rPr>
        <w:t>،فالالتزام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الاول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الذي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یقع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عاتق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يتمثل</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الرعاية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والعلاج</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للمريض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واخلاله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بهذا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الالتزام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یعرضه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الجزاءات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طبيعة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مختلفة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وللغور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دراسة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سنتعرف</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عليها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اولا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خلال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تحديد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تعريفها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ثم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نتطرق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أركانها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والعقوبة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المقررة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وفق</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سيق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بيانه</w:t>
      </w:r>
      <w:r w:rsidRPr="005B2B4C">
        <w:rPr>
          <w:rFonts w:ascii="Simplified Arabic" w:hAnsi="Simplified Arabic" w:cs="Simplified Arabic"/>
          <w:sz w:val="28"/>
          <w:szCs w:val="28"/>
        </w:rPr>
        <w:t xml:space="preserve"> .</w:t>
      </w:r>
    </w:p>
    <w:p w:rsidR="005B2B4C" w:rsidRPr="005B2B4C" w:rsidRDefault="005B2B4C" w:rsidP="005B2B4C">
      <w:pPr>
        <w:bidi/>
        <w:spacing w:after="0"/>
        <w:ind w:left="-58" w:firstLine="58"/>
        <w:jc w:val="both"/>
        <w:rPr>
          <w:rFonts w:ascii="Simplified Arabic" w:hAnsi="Simplified Arabic" w:cs="Simplified Arabic"/>
          <w:b/>
          <w:bCs/>
          <w:sz w:val="28"/>
          <w:szCs w:val="28"/>
        </w:rPr>
      </w:pPr>
      <w:r w:rsidRPr="005B2B4C">
        <w:rPr>
          <w:rFonts w:ascii="Simplified Arabic" w:hAnsi="Simplified Arabic" w:cs="Simplified Arabic" w:hint="cs"/>
          <w:b/>
          <w:bCs/>
          <w:sz w:val="28"/>
          <w:szCs w:val="28"/>
          <w:rtl/>
        </w:rPr>
        <w:t>الفرع</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الأول</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تعريف</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جريمة</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الامتناع</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عن</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تقديم</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المساعدة</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الطبية</w:t>
      </w:r>
    </w:p>
    <w:p w:rsidR="005B2B4C" w:rsidRPr="005B2B4C" w:rsidRDefault="005B2B4C" w:rsidP="005B2B4C">
      <w:pPr>
        <w:bidi/>
        <w:spacing w:after="0"/>
        <w:ind w:left="-58" w:firstLine="58"/>
        <w:jc w:val="both"/>
        <w:rPr>
          <w:rFonts w:ascii="Simplified Arabic" w:hAnsi="Simplified Arabic" w:cs="Simplified Arabic"/>
          <w:sz w:val="28"/>
          <w:szCs w:val="28"/>
        </w:rPr>
      </w:pPr>
      <w:r w:rsidRPr="005B2B4C">
        <w:rPr>
          <w:rFonts w:ascii="Simplified Arabic" w:hAnsi="Simplified Arabic" w:cs="Simplified Arabic" w:hint="cs"/>
          <w:sz w:val="28"/>
          <w:szCs w:val="28"/>
          <w:rtl/>
        </w:rPr>
        <w:t>الأصل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العلاقة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بين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والمريض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توافر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الرضا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بين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الطرفين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حسب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ماجاء</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المادة 333 و</w:t>
      </w:r>
      <w:r w:rsidRPr="005B2B4C">
        <w:rPr>
          <w:rFonts w:ascii="Simplified Arabic" w:hAnsi="Simplified Arabic" w:cs="Simplified Arabic"/>
          <w:sz w:val="28"/>
          <w:szCs w:val="28"/>
        </w:rPr>
        <w:t xml:space="preserve"> 344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قانون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الصحة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كامل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الحرية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علاج</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رفض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علاج</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المريض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للمريض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كامل</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 xml:space="preserve"> الحرية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اختيار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طبيبه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حالات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استثنائية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ملتزم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بالعمل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العلاج</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للمريض وفي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حالة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امتناعه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تقوم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الطبية</w:t>
      </w:r>
      <w:r w:rsidRPr="005B2B4C">
        <w:rPr>
          <w:rFonts w:ascii="Simplified Arabic" w:hAnsi="Simplified Arabic" w:cs="Simplified Arabic"/>
          <w:sz w:val="28"/>
          <w:szCs w:val="28"/>
        </w:rPr>
        <w:t xml:space="preserve"> 2</w:t>
      </w:r>
      <w:r w:rsidRPr="005B2B4C">
        <w:rPr>
          <w:rFonts w:ascii="Simplified Arabic" w:hAnsi="Simplified Arabic" w:cs="Simplified Arabic" w:hint="cs"/>
          <w:sz w:val="28"/>
          <w:szCs w:val="28"/>
          <w:rtl/>
        </w:rPr>
        <w:t>،</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تعتبر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صور كونها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تتعلق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بحياة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الإنسان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وحرمة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جسده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وحقه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الحياة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فهي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تمنع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بإرادته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للمريض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كونه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بحاجة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إليها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بناءا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نص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القانون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اتفاق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بينه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وبين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المريض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فهي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تعد</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سلبية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تقوم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المتمثل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العلاج</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حالة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مجال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عمله</w:t>
      </w:r>
      <w:r w:rsidRPr="005B2B4C">
        <w:rPr>
          <w:rFonts w:ascii="Simplified Arabic" w:hAnsi="Simplified Arabic" w:cs="Simplified Arabic"/>
          <w:sz w:val="28"/>
          <w:szCs w:val="28"/>
        </w:rPr>
        <w:t xml:space="preserve">  .</w:t>
      </w:r>
    </w:p>
    <w:p w:rsidR="005B2B4C" w:rsidRPr="005B2B4C" w:rsidRDefault="005B2B4C" w:rsidP="005B2B4C">
      <w:pPr>
        <w:bidi/>
        <w:spacing w:after="0"/>
        <w:ind w:left="-58" w:firstLine="58"/>
        <w:jc w:val="both"/>
        <w:rPr>
          <w:rFonts w:ascii="Simplified Arabic" w:hAnsi="Simplified Arabic" w:cs="Simplified Arabic"/>
          <w:b/>
          <w:bCs/>
          <w:sz w:val="28"/>
          <w:szCs w:val="28"/>
        </w:rPr>
      </w:pPr>
      <w:r w:rsidRPr="005B2B4C">
        <w:rPr>
          <w:rFonts w:ascii="Simplified Arabic" w:hAnsi="Simplified Arabic" w:cs="Simplified Arabic" w:hint="cs"/>
          <w:b/>
          <w:bCs/>
          <w:sz w:val="28"/>
          <w:szCs w:val="28"/>
          <w:rtl/>
        </w:rPr>
        <w:t>الفرع</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الثاني</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اركان</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جريمة</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امتناع</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الطبيب</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عن</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تقديم</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المساعدة</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الطبية:</w:t>
      </w:r>
    </w:p>
    <w:p w:rsidR="005B2B4C" w:rsidRPr="005B2B4C" w:rsidRDefault="005B2B4C" w:rsidP="005B2B4C">
      <w:pPr>
        <w:bidi/>
        <w:spacing w:after="0"/>
        <w:ind w:left="-58" w:firstLine="58"/>
        <w:jc w:val="both"/>
        <w:rPr>
          <w:rFonts w:ascii="Simplified Arabic" w:hAnsi="Simplified Arabic" w:cs="Simplified Arabic"/>
          <w:sz w:val="28"/>
          <w:szCs w:val="28"/>
        </w:rPr>
      </w:pPr>
      <w:r w:rsidRPr="005B2B4C">
        <w:rPr>
          <w:rFonts w:ascii="Simplified Arabic" w:hAnsi="Simplified Arabic" w:cs="Simplified Arabic" w:hint="cs"/>
          <w:sz w:val="28"/>
          <w:szCs w:val="28"/>
          <w:rtl/>
        </w:rPr>
        <w:t>تقوم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بتوافر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الأركان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الثلاثة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الأساسية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المتمثلة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الركن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الشرعي، الركن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المادي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والركن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المعنوي</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وفق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سيتم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توضيحه</w:t>
      </w:r>
      <w:r w:rsidRPr="005B2B4C">
        <w:rPr>
          <w:rFonts w:ascii="Simplified Arabic" w:hAnsi="Simplified Arabic" w:cs="Simplified Arabic"/>
          <w:sz w:val="28"/>
          <w:szCs w:val="28"/>
        </w:rPr>
        <w:t xml:space="preserve"> :</w:t>
      </w:r>
    </w:p>
    <w:p w:rsidR="005B2B4C" w:rsidRPr="005B2B4C" w:rsidRDefault="005B2B4C" w:rsidP="005B2B4C">
      <w:pPr>
        <w:bidi/>
        <w:spacing w:after="0"/>
        <w:ind w:left="-58" w:firstLine="58"/>
        <w:jc w:val="both"/>
        <w:rPr>
          <w:rFonts w:ascii="Simplified Arabic" w:hAnsi="Simplified Arabic" w:cs="Simplified Arabic"/>
          <w:b/>
          <w:bCs/>
          <w:sz w:val="28"/>
          <w:szCs w:val="28"/>
          <w:rtl/>
        </w:rPr>
      </w:pPr>
      <w:r w:rsidRPr="005B2B4C">
        <w:rPr>
          <w:rFonts w:ascii="Simplified Arabic" w:hAnsi="Simplified Arabic" w:cs="Simplified Arabic" w:hint="cs"/>
          <w:b/>
          <w:bCs/>
          <w:sz w:val="28"/>
          <w:szCs w:val="28"/>
          <w:rtl/>
        </w:rPr>
        <w:t>اولا</w:t>
      </w:r>
      <w:r w:rsidRPr="005B2B4C">
        <w:rPr>
          <w:rFonts w:ascii="Simplified Arabic" w:hAnsi="Simplified Arabic" w:cs="Simplified Arabic"/>
          <w:b/>
          <w:bCs/>
          <w:sz w:val="28"/>
          <w:szCs w:val="28"/>
        </w:rPr>
        <w:t>:</w:t>
      </w:r>
      <w:r w:rsidRPr="005B2B4C">
        <w:rPr>
          <w:rFonts w:ascii="Simplified Arabic" w:hAnsi="Simplified Arabic" w:cs="Simplified Arabic" w:hint="cs"/>
          <w:b/>
          <w:bCs/>
          <w:sz w:val="28"/>
          <w:szCs w:val="28"/>
          <w:rtl/>
        </w:rPr>
        <w:t>الركن</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الشرعي:</w:t>
      </w:r>
      <w:r w:rsidRPr="005B2B4C">
        <w:rPr>
          <w:rFonts w:ascii="Simplified Arabic" w:hAnsi="Simplified Arabic" w:cs="Simplified Arabic" w:hint="cs"/>
          <w:b/>
          <w:bCs/>
          <w:sz w:val="28"/>
          <w:szCs w:val="28"/>
          <w:rtl/>
          <w:lang w:bidi="ar-DZ"/>
        </w:rPr>
        <w:t xml:space="preserve"> </w:t>
      </w:r>
      <w:r w:rsidRPr="005B2B4C">
        <w:rPr>
          <w:rFonts w:ascii="Simplified Arabic" w:hAnsi="Simplified Arabic" w:cs="Simplified Arabic" w:hint="cs"/>
          <w:sz w:val="28"/>
          <w:szCs w:val="28"/>
          <w:rtl/>
        </w:rPr>
        <w:t>نص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المشرع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الجزائري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المادة</w:t>
      </w:r>
      <w:r w:rsidRPr="005B2B4C">
        <w:rPr>
          <w:rFonts w:ascii="Simplified Arabic" w:hAnsi="Simplified Arabic" w:cs="Simplified Arabic"/>
          <w:sz w:val="28"/>
          <w:szCs w:val="28"/>
        </w:rPr>
        <w:t xml:space="preserve"> 182 </w:t>
      </w:r>
      <w:r w:rsidRPr="005B2B4C">
        <w:rPr>
          <w:rFonts w:ascii="Simplified Arabic" w:hAnsi="Simplified Arabic" w:cs="Simplified Arabic" w:hint="cs"/>
          <w:sz w:val="28"/>
          <w:szCs w:val="28"/>
          <w:rtl/>
        </w:rPr>
        <w:t>من</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ق،ع،ج، فقر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ة</w:t>
      </w:r>
      <w:r w:rsidRPr="005B2B4C">
        <w:rPr>
          <w:rFonts w:ascii="Simplified Arabic" w:hAnsi="Simplified Arabic" w:cs="Simplified Arabic"/>
          <w:sz w:val="28"/>
          <w:szCs w:val="28"/>
          <w:vertAlign w:val="superscript"/>
          <w:rtl/>
        </w:rPr>
        <w:footnoteReference w:id="190"/>
      </w:r>
      <w:r w:rsidRPr="005B2B4C">
        <w:rPr>
          <w:rFonts w:ascii="Simplified Arabic" w:hAnsi="Simplified Arabic" w:cs="Simplified Arabic"/>
          <w:sz w:val="28"/>
          <w:szCs w:val="28"/>
        </w:rPr>
        <w:t xml:space="preserve"> 2 </w:t>
      </w:r>
      <w:r w:rsidRPr="005B2B4C">
        <w:rPr>
          <w:rFonts w:ascii="Simplified Arabic" w:hAnsi="Simplified Arabic" w:cs="Simplified Arabic" w:hint="cs"/>
          <w:sz w:val="28"/>
          <w:szCs w:val="28"/>
          <w:rtl/>
        </w:rPr>
        <w:t>، التي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جاء</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ويعاقب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بالعقوبات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نفسها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امتنع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عمدا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تقديم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شخص</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حالة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إمكانه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تقديمها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،اليه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بعمل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مباشر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بطلب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الإغاثة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وذلك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دون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هناك</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خطورة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عليه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الغير</w:t>
      </w:r>
      <w:r w:rsidRPr="005B2B4C">
        <w:rPr>
          <w:rFonts w:ascii="Simplified Arabic" w:hAnsi="Simplified Arabic" w:cs="Simplified Arabic"/>
          <w:sz w:val="28"/>
          <w:szCs w:val="28"/>
        </w:rPr>
        <w:t>"</w:t>
      </w:r>
    </w:p>
    <w:p w:rsidR="005B2B4C" w:rsidRPr="005B2B4C" w:rsidRDefault="005B2B4C" w:rsidP="005B2B4C">
      <w:pPr>
        <w:bidi/>
        <w:spacing w:after="0"/>
        <w:ind w:left="-58" w:firstLine="58"/>
        <w:jc w:val="both"/>
        <w:rPr>
          <w:rFonts w:ascii="Simplified Arabic" w:hAnsi="Simplified Arabic" w:cs="Simplified Arabic"/>
          <w:b/>
          <w:bCs/>
          <w:sz w:val="28"/>
          <w:szCs w:val="28"/>
        </w:rPr>
      </w:pPr>
      <w:r w:rsidRPr="005B2B4C">
        <w:rPr>
          <w:rFonts w:ascii="Simplified Arabic" w:hAnsi="Simplified Arabic" w:cs="Simplified Arabic" w:hint="cs"/>
          <w:b/>
          <w:bCs/>
          <w:sz w:val="28"/>
          <w:szCs w:val="28"/>
          <w:rtl/>
        </w:rPr>
        <w:lastRenderedPageBreak/>
        <w:t>ثانيا</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الركن</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المادي:</w:t>
      </w:r>
      <w:r w:rsidRPr="005B2B4C">
        <w:rPr>
          <w:rFonts w:ascii="Simplified Arabic" w:hAnsi="Simplified Arabic" w:cs="Simplified Arabic" w:hint="cs"/>
          <w:b/>
          <w:bCs/>
          <w:sz w:val="28"/>
          <w:szCs w:val="28"/>
          <w:rtl/>
          <w:lang w:bidi="ar-DZ"/>
        </w:rPr>
        <w:t xml:space="preserve"> </w:t>
      </w:r>
      <w:r w:rsidRPr="005B2B4C">
        <w:rPr>
          <w:rFonts w:ascii="Simplified Arabic" w:hAnsi="Simplified Arabic" w:cs="Simplified Arabic" w:hint="cs"/>
          <w:sz w:val="28"/>
          <w:szCs w:val="28"/>
          <w:rtl/>
        </w:rPr>
        <w:t>لقيام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الركن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المادي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لهذه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لابد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تحقق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شروط</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معنية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تتمثل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اولا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هناك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شخص</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حالة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بالإضافة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بإمكان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الممتنع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دون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عليه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وإن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یمتنع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حيث</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سيتم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بيان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واحدة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كالتالي</w:t>
      </w:r>
      <w:r w:rsidRPr="005B2B4C">
        <w:rPr>
          <w:rFonts w:ascii="Simplified Arabic" w:hAnsi="Simplified Arabic" w:cs="Simplified Arabic"/>
          <w:sz w:val="28"/>
          <w:szCs w:val="28"/>
        </w:rPr>
        <w:t xml:space="preserve"> :</w:t>
      </w:r>
    </w:p>
    <w:p w:rsidR="005B2B4C" w:rsidRPr="005B2B4C" w:rsidRDefault="005B2B4C" w:rsidP="005B2B4C">
      <w:pPr>
        <w:numPr>
          <w:ilvl w:val="0"/>
          <w:numId w:val="12"/>
        </w:numPr>
        <w:bidi/>
        <w:spacing w:after="0"/>
        <w:contextualSpacing/>
        <w:jc w:val="both"/>
        <w:rPr>
          <w:rFonts w:ascii="Simplified Arabic" w:hAnsi="Simplified Arabic" w:cs="Simplified Arabic"/>
          <w:sz w:val="28"/>
          <w:szCs w:val="28"/>
        </w:rPr>
      </w:pPr>
      <w:r w:rsidRPr="005B2B4C">
        <w:rPr>
          <w:rFonts w:ascii="Simplified Arabic" w:hAnsi="Simplified Arabic" w:cs="Simplified Arabic" w:hint="cs"/>
          <w:b/>
          <w:bCs/>
          <w:sz w:val="28"/>
          <w:szCs w:val="28"/>
          <w:rtl/>
        </w:rPr>
        <w:t>ان</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يكون</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هناك</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شخص</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في</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خطر</w:t>
      </w:r>
      <w:r w:rsidRPr="005B2B4C">
        <w:rPr>
          <w:rFonts w:ascii="Simplified Arabic" w:hAnsi="Simplified Arabic" w:cs="Simplified Arabic"/>
          <w:b/>
          <w:bCs/>
          <w:sz w:val="28"/>
          <w:szCs w:val="28"/>
        </w:rPr>
        <w:t xml:space="preserve"> </w:t>
      </w:r>
      <w:r w:rsidRPr="005B2B4C">
        <w:rPr>
          <w:rFonts w:ascii="Simplified Arabic" w:hAnsi="Simplified Arabic" w:cs="Simplified Arabic"/>
          <w:sz w:val="28"/>
          <w:szCs w:val="28"/>
        </w:rPr>
        <w:t>:</w:t>
      </w:r>
      <w:r w:rsidRPr="005B2B4C">
        <w:rPr>
          <w:rFonts w:ascii="Simplified Arabic" w:hAnsi="Simplified Arabic" w:cs="Simplified Arabic" w:hint="cs"/>
          <w:sz w:val="28"/>
          <w:szCs w:val="28"/>
          <w:rtl/>
        </w:rPr>
        <w:t>لقيام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الركن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المادي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العلاج</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المريض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لابد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وجود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خطر</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فالوضع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الذي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یستوعي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هناك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بحاجة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لهذه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العلاج</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وذلك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عندما</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یخيط</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معين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لایستطيع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النجاة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بتدخل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الغير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یجوز</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رفض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العلاج</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للمريض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حالة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الاستعجالية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الحالات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تستدعي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تدخله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الفوري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فيقع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عليه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الحالات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التدخل</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كان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یقوم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بالإسعافات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الأولية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للمريض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يتم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توفير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العنایة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اللازمة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وإذا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امتنع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فإنه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یعد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مسؤولا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النتائج</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تترتب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رفضه له</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vertAlign w:val="superscript"/>
        </w:rPr>
        <w:footnoteReference w:id="191"/>
      </w:r>
      <w:r w:rsidRPr="005B2B4C">
        <w:rPr>
          <w:rFonts w:ascii="Simplified Arabic" w:hAnsi="Simplified Arabic" w:cs="Simplified Arabic" w:hint="cs"/>
          <w:sz w:val="28"/>
          <w:szCs w:val="28"/>
          <w:rtl/>
        </w:rPr>
        <w:t>،</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يتكون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حالا، وثابتا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وحقيقية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یقتضي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ضرورة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التدخل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المباشر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الحال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هو</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شيك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الوقوع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الذي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یستلزم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التدخل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المباشر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بينما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الثابت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الذي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يثبت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طرف</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المتهم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يثبت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قبل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المجني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عليه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أحد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أقاربه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الحقيقي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معناه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محتملا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مفترضا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وهميا</w:t>
      </w:r>
      <w:r w:rsidRPr="005B2B4C">
        <w:rPr>
          <w:rFonts w:ascii="Simplified Arabic" w:hAnsi="Simplified Arabic" w:cs="Simplified Arabic"/>
          <w:sz w:val="28"/>
          <w:szCs w:val="28"/>
          <w:vertAlign w:val="superscript"/>
          <w:rtl/>
        </w:rPr>
        <w:footnoteReference w:id="192"/>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،بالإضافة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كذلك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طارئا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وفجائيا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وغير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متوقع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جسيما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كانت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هذه</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الجسامة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فترض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تعرض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الموت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ويكفي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بالدرجة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تتطلب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تدخلا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عاجلا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یشترط</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تحديد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مصدر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الذي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يوجب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w:t>
      </w:r>
      <w:r w:rsidRPr="005B2B4C">
        <w:rPr>
          <w:rFonts w:ascii="Simplified Arabic" w:hAnsi="Simplified Arabic" w:cs="Simplified Arabic"/>
          <w:sz w:val="28"/>
          <w:szCs w:val="28"/>
          <w:vertAlign w:val="superscript"/>
        </w:rPr>
        <w:footnoteReference w:id="193"/>
      </w:r>
    </w:p>
    <w:p w:rsidR="005B2B4C" w:rsidRPr="005B2B4C" w:rsidRDefault="005B2B4C" w:rsidP="005B2B4C">
      <w:pPr>
        <w:numPr>
          <w:ilvl w:val="0"/>
          <w:numId w:val="12"/>
        </w:numPr>
        <w:bidi/>
        <w:spacing w:after="0"/>
        <w:contextualSpacing/>
        <w:jc w:val="both"/>
        <w:rPr>
          <w:rFonts w:ascii="Simplified Arabic" w:hAnsi="Simplified Arabic" w:cs="Simplified Arabic"/>
          <w:b/>
          <w:bCs/>
          <w:sz w:val="28"/>
          <w:szCs w:val="28"/>
        </w:rPr>
      </w:pPr>
      <w:r w:rsidRPr="005B2B4C">
        <w:rPr>
          <w:rFonts w:ascii="Simplified Arabic" w:hAnsi="Simplified Arabic" w:cs="Simplified Arabic" w:hint="cs"/>
          <w:b/>
          <w:bCs/>
          <w:sz w:val="28"/>
          <w:szCs w:val="28"/>
          <w:rtl/>
        </w:rPr>
        <w:t>أن</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يكون</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بإمكان</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الممتنع</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تقديم</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المساعدة</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دون</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خطر</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عليه</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هنا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الذي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یقع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یقع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الغير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حيث</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يلتزم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بتقدیم</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غيره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انعدم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وجود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بالنسبة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ولغيره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فإذا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هناك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یصيبه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یصيب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غيره</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هنا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غير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ملزم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الذي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یحتاج</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 xml:space="preserve">اليها </w:t>
      </w:r>
      <w:r w:rsidRPr="005B2B4C">
        <w:rPr>
          <w:rFonts w:ascii="Simplified Arabic" w:hAnsi="Simplified Arabic" w:cs="Simplified Arabic"/>
          <w:sz w:val="28"/>
          <w:szCs w:val="28"/>
          <w:vertAlign w:val="superscript"/>
          <w:rtl/>
        </w:rPr>
        <w:footnoteReference w:id="194"/>
      </w:r>
      <w:r w:rsidRPr="005B2B4C">
        <w:rPr>
          <w:rFonts w:ascii="Simplified Arabic" w:hAnsi="Simplified Arabic" w:cs="Simplified Arabic" w:hint="cs"/>
          <w:sz w:val="28"/>
          <w:szCs w:val="28"/>
          <w:rtl/>
        </w:rPr>
        <w:t>،وبالتالي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تقوم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شأن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التدخل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يلحق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ضرار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بغيره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الذي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یطلب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معاينة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مريض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بمرض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معدي</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خطير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دون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توفير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وسائل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الوقایة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اللازمة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مثلا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لایسأل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هنا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امتناعه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امتنع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المعاينة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ولو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المريض</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lastRenderedPageBreak/>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حالة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خطيرة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،ومسالة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تقدير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مهام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المحكمة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سلطة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الرقابة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ملائمة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مدى</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وجود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الغير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ونظرا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لهذا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نجد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إحدى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المحاكم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الفرنسية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قضت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بإدانة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رفض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تقدیم</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للمريض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ستدمن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القول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مرضه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ليس</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دون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هناك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خطر عليه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إنقاذه</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vertAlign w:val="superscript"/>
        </w:rPr>
        <w:footnoteReference w:id="195"/>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وبالتالي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التزم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العلاجية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واجب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عليه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مادام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لايوجد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خطرا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يلحق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بغيره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بغيره</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والا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مرتكبا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الطبية</w:t>
      </w:r>
      <w:r w:rsidRPr="005B2B4C">
        <w:rPr>
          <w:rFonts w:ascii="Simplified Arabic" w:hAnsi="Simplified Arabic" w:cs="Simplified Arabic"/>
          <w:sz w:val="28"/>
          <w:szCs w:val="28"/>
          <w:vertAlign w:val="superscript"/>
          <w:rtl/>
        </w:rPr>
        <w:footnoteReference w:id="196"/>
      </w:r>
      <w:r w:rsidRPr="005B2B4C">
        <w:rPr>
          <w:rFonts w:ascii="Simplified Arabic" w:hAnsi="Simplified Arabic" w:cs="Simplified Arabic" w:hint="cs"/>
          <w:sz w:val="28"/>
          <w:szCs w:val="28"/>
          <w:rtl/>
        </w:rPr>
        <w:t>،</w:t>
      </w:r>
    </w:p>
    <w:p w:rsidR="005B2B4C" w:rsidRPr="005B2B4C" w:rsidRDefault="005B2B4C" w:rsidP="005B2B4C">
      <w:pPr>
        <w:numPr>
          <w:ilvl w:val="0"/>
          <w:numId w:val="12"/>
        </w:numPr>
        <w:bidi/>
        <w:spacing w:after="0"/>
        <w:contextualSpacing/>
        <w:jc w:val="both"/>
        <w:rPr>
          <w:rFonts w:ascii="Simplified Arabic" w:hAnsi="Simplified Arabic" w:cs="Simplified Arabic"/>
          <w:sz w:val="28"/>
          <w:szCs w:val="28"/>
        </w:rPr>
      </w:pPr>
      <w:r w:rsidRPr="005B2B4C">
        <w:rPr>
          <w:rFonts w:ascii="Simplified Arabic" w:hAnsi="Simplified Arabic" w:cs="Simplified Arabic" w:hint="cs"/>
          <w:b/>
          <w:bCs/>
          <w:sz w:val="28"/>
          <w:szCs w:val="28"/>
          <w:rtl/>
        </w:rPr>
        <w:t>أن</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يمتنع</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الطبيب</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عن</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تقديم</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المساعدة</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الطبية</w:t>
      </w:r>
      <w:r w:rsidRPr="005B2B4C">
        <w:rPr>
          <w:rFonts w:ascii="Simplified Arabic" w:hAnsi="Simplified Arabic" w:cs="Simplified Arabic"/>
          <w:sz w:val="28"/>
          <w:szCs w:val="28"/>
        </w:rPr>
        <w:t>:</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عندما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يدرك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طبيعة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المحيط</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بالمريض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وظروفه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وأنه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لايوجد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 xml:space="preserve">خطرا </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یقع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عليه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او على</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غيره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حالة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المريض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فإذا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قرر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علاجه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قام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بواجبه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امتنع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فإنه</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يتحمل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المسؤولية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ذلك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الامتناع</w:t>
      </w:r>
      <w:r w:rsidRPr="005B2B4C">
        <w:rPr>
          <w:rFonts w:ascii="Simplified Arabic" w:hAnsi="Simplified Arabic" w:cs="Simplified Arabic"/>
          <w:sz w:val="28"/>
          <w:szCs w:val="28"/>
          <w:vertAlign w:val="superscript"/>
          <w:rtl/>
        </w:rPr>
        <w:footnoteReference w:id="197"/>
      </w:r>
      <w:r w:rsidRPr="005B2B4C">
        <w:rPr>
          <w:rFonts w:ascii="Simplified Arabic" w:hAnsi="Simplified Arabic" w:cs="Simplified Arabic" w:hint="cs"/>
          <w:sz w:val="28"/>
          <w:szCs w:val="28"/>
          <w:rtl/>
        </w:rPr>
        <w:t>،</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فهذا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الأحجام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الصادر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یحدث</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مسلسل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بالمصلحة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المحمية</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قانونا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والمتمثلة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المرضى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الصحة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والسلامة الجسدية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وحقهم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الحياة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وهذا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يتجسد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الناحية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القانونية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وقد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نصت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 xml:space="preserve">المادة </w:t>
      </w:r>
      <w:r w:rsidRPr="005B2B4C">
        <w:rPr>
          <w:rFonts w:ascii="Simplified Arabic" w:hAnsi="Simplified Arabic" w:cs="Simplified Arabic"/>
          <w:sz w:val="28"/>
          <w:szCs w:val="28"/>
        </w:rPr>
        <w:t xml:space="preserve"> 9</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مدونة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اخلاقيات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أنه</w:t>
      </w:r>
      <w:r w:rsidRPr="005B2B4C">
        <w:rPr>
          <w:rFonts w:ascii="Simplified Arabic" w:hAnsi="Simplified Arabic" w:cs="Simplified Arabic"/>
          <w:sz w:val="28"/>
          <w:szCs w:val="28"/>
        </w:rPr>
        <w:t>:</w:t>
      </w:r>
      <w:r w:rsidRPr="005B2B4C">
        <w:rPr>
          <w:rFonts w:ascii="Simplified Arabic" w:hAnsi="Simplified Arabic" w:cs="Simplified Arabic" w:hint="cs"/>
          <w:sz w:val="28"/>
          <w:szCs w:val="28"/>
          <w:rtl/>
        </w:rPr>
        <w:t>یجب</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جراح</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الاسنان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یسعف</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مريضا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يواجه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خطرا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شيكا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يتأكد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العلاج</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الضروري 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صور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فقد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خلال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التراخي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العلاج</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رفض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العلاج</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خلال</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التنفيذ</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الجزئي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العلاج</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ترك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المريض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وهو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ماسنتناوله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يلي</w:t>
      </w:r>
      <w:r w:rsidRPr="005B2B4C">
        <w:rPr>
          <w:rFonts w:ascii="Simplified Arabic" w:hAnsi="Simplified Arabic" w:cs="Simplified Arabic"/>
          <w:sz w:val="28"/>
          <w:szCs w:val="28"/>
        </w:rPr>
        <w:t xml:space="preserve"> :</w:t>
      </w:r>
    </w:p>
    <w:p w:rsidR="005B2B4C" w:rsidRPr="005B2B4C" w:rsidRDefault="005B2B4C" w:rsidP="005B2B4C">
      <w:pPr>
        <w:bidi/>
        <w:spacing w:after="0"/>
        <w:ind w:left="-58" w:firstLine="58"/>
        <w:jc w:val="both"/>
        <w:rPr>
          <w:rFonts w:ascii="Simplified Arabic" w:hAnsi="Simplified Arabic" w:cs="Simplified Arabic"/>
          <w:sz w:val="28"/>
          <w:szCs w:val="28"/>
        </w:rPr>
      </w:pPr>
      <w:r w:rsidRPr="005B2B4C">
        <w:rPr>
          <w:rFonts w:ascii="Simplified Arabic" w:hAnsi="Simplified Arabic" w:cs="Simplified Arabic" w:hint="cs"/>
          <w:b/>
          <w:bCs/>
          <w:sz w:val="28"/>
          <w:szCs w:val="28"/>
          <w:rtl/>
        </w:rPr>
        <w:t>أ</w:t>
      </w:r>
      <w:r w:rsidRPr="005B2B4C">
        <w:rPr>
          <w:rFonts w:ascii="Simplified Arabic" w:hAnsi="Simplified Arabic" w:cs="Simplified Arabic"/>
          <w:b/>
          <w:bCs/>
          <w:sz w:val="28"/>
          <w:szCs w:val="28"/>
        </w:rPr>
        <w:t>-</w:t>
      </w:r>
      <w:r w:rsidRPr="005B2B4C">
        <w:rPr>
          <w:rFonts w:ascii="Simplified Arabic" w:hAnsi="Simplified Arabic" w:cs="Simplified Arabic" w:hint="cs"/>
          <w:b/>
          <w:bCs/>
          <w:sz w:val="28"/>
          <w:szCs w:val="28"/>
          <w:rtl/>
        </w:rPr>
        <w:t>التراخي</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في</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تقديم</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العلاج</w:t>
      </w:r>
      <w:r w:rsidRPr="005B2B4C">
        <w:rPr>
          <w:rFonts w:ascii="Simplified Arabic" w:hAnsi="Simplified Arabic" w:cs="Simplified Arabic"/>
          <w:sz w:val="28"/>
          <w:szCs w:val="28"/>
        </w:rPr>
        <w:t>:</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یسأل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التأخير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الحضور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المماطلة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الحضور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مثلما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یسأل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عدم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استجابته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الظروف</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السابقة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وهذا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التأخير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یقدره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قاضي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الموضوع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ضوء</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ظروف</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وارتباطاته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ومشاغله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ومدى</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خطورة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الحالة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تعرض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أمامه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وبصفة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خاصة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مدى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حسن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 xml:space="preserve">او سوء </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نيه</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vertAlign w:val="superscript"/>
        </w:rPr>
        <w:footnoteReference w:id="198"/>
      </w:r>
      <w:r w:rsidRPr="005B2B4C">
        <w:rPr>
          <w:rFonts w:ascii="Simplified Arabic" w:hAnsi="Simplified Arabic" w:cs="Simplified Arabic" w:hint="cs"/>
          <w:sz w:val="28"/>
          <w:szCs w:val="28"/>
          <w:rtl/>
        </w:rPr>
        <w:t>،لان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ترك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المريض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دون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علاج له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أسباب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مشروعة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وقد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غير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مشروعة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وبالتالي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يتم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اعتبار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سلوكه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یعاقب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عليها</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vertAlign w:val="superscript"/>
        </w:rPr>
        <w:footnoteReference w:id="199"/>
      </w:r>
      <w:r w:rsidRPr="005B2B4C">
        <w:rPr>
          <w:rFonts w:ascii="Simplified Arabic" w:hAnsi="Simplified Arabic" w:cs="Simplified Arabic" w:hint="cs"/>
          <w:sz w:val="28"/>
          <w:szCs w:val="28"/>
          <w:rtl/>
        </w:rPr>
        <w:t>،</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ففي</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القضاء</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الفرنسي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أدانت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محكمة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السلوك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منطوي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vertAlign w:val="superscript"/>
          <w:rtl/>
        </w:rPr>
        <w:footnoteReference w:id="200"/>
      </w:r>
      <w:r w:rsidRPr="005B2B4C">
        <w:rPr>
          <w:rFonts w:ascii="Simplified Arabic" w:hAnsi="Simplified Arabic" w:cs="Simplified Arabic"/>
          <w:sz w:val="28"/>
          <w:szCs w:val="28"/>
        </w:rPr>
        <w:t xml:space="preserve">  .</w:t>
      </w:r>
    </w:p>
    <w:p w:rsidR="005B2B4C" w:rsidRPr="005B2B4C" w:rsidRDefault="005B2B4C" w:rsidP="005B2B4C">
      <w:pPr>
        <w:bidi/>
        <w:spacing w:after="0"/>
        <w:ind w:left="-58" w:firstLine="58"/>
        <w:jc w:val="both"/>
        <w:rPr>
          <w:rFonts w:ascii="Simplified Arabic" w:hAnsi="Simplified Arabic" w:cs="Simplified Arabic"/>
          <w:sz w:val="28"/>
          <w:szCs w:val="28"/>
          <w:rtl/>
        </w:rPr>
      </w:pPr>
      <w:r w:rsidRPr="005B2B4C">
        <w:rPr>
          <w:rFonts w:ascii="Simplified Arabic" w:hAnsi="Simplified Arabic" w:cs="Simplified Arabic" w:hint="cs"/>
          <w:b/>
          <w:bCs/>
          <w:sz w:val="28"/>
          <w:szCs w:val="28"/>
          <w:rtl/>
        </w:rPr>
        <w:lastRenderedPageBreak/>
        <w:t>ب</w:t>
      </w:r>
      <w:r w:rsidRPr="005B2B4C">
        <w:rPr>
          <w:rFonts w:ascii="Simplified Arabic" w:hAnsi="Simplified Arabic" w:cs="Simplified Arabic"/>
          <w:b/>
          <w:bCs/>
          <w:sz w:val="28"/>
          <w:szCs w:val="28"/>
        </w:rPr>
        <w:t>-</w:t>
      </w:r>
      <w:r w:rsidRPr="005B2B4C">
        <w:rPr>
          <w:rFonts w:ascii="Simplified Arabic" w:hAnsi="Simplified Arabic" w:cs="Simplified Arabic" w:hint="cs"/>
          <w:b/>
          <w:bCs/>
          <w:sz w:val="28"/>
          <w:szCs w:val="28"/>
          <w:rtl/>
        </w:rPr>
        <w:t>رفض</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علاج</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الطبيب</w:t>
      </w:r>
      <w:r w:rsidRPr="005B2B4C">
        <w:rPr>
          <w:rFonts w:ascii="Simplified Arabic" w:hAnsi="Simplified Arabic" w:cs="Simplified Arabic"/>
          <w:b/>
          <w:bCs/>
          <w:sz w:val="28"/>
          <w:szCs w:val="28"/>
        </w:rPr>
        <w:t xml:space="preserve"> </w:t>
      </w:r>
      <w:r w:rsidRPr="005B2B4C">
        <w:rPr>
          <w:rFonts w:ascii="Simplified Arabic" w:hAnsi="Simplified Arabic" w:cs="Simplified Arabic"/>
          <w:sz w:val="28"/>
          <w:szCs w:val="28"/>
        </w:rPr>
        <w:t>:</w:t>
      </w:r>
      <w:r w:rsidRPr="005B2B4C">
        <w:rPr>
          <w:rFonts w:ascii="Simplified Arabic" w:hAnsi="Simplified Arabic" w:cs="Simplified Arabic" w:hint="cs"/>
          <w:sz w:val="28"/>
          <w:szCs w:val="28"/>
          <w:rtl/>
        </w:rPr>
        <w:t>هناك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واجب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إنساني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وأدبية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یقع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اتجاه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المرضى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والمجتمع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الذي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یحيا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الواجب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يتحدد</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بنطاق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معين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ظروف</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معينة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فيقدر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الالت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زم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الحالة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يوجد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المركز</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المحتكر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یعني</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أنه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لايوجد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سوى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لإسعاف</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وعلاج</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للمريض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الظروف</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القائمة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الذي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یعمل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بمستشفى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عام</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ليس</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يرفض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لحد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المرضى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الذي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ينبغي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عليه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علاجه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ويسأل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حالة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رفضه</w:t>
      </w:r>
      <w:r w:rsidRPr="005B2B4C">
        <w:rPr>
          <w:rFonts w:ascii="Simplified Arabic" w:hAnsi="Simplified Arabic" w:cs="Simplified Arabic"/>
          <w:sz w:val="28"/>
          <w:szCs w:val="28"/>
          <w:vertAlign w:val="superscript"/>
          <w:rtl/>
        </w:rPr>
        <w:footnoteReference w:id="201"/>
      </w:r>
      <w:r w:rsidRPr="005B2B4C">
        <w:rPr>
          <w:rFonts w:ascii="Simplified Arabic" w:hAnsi="Simplified Arabic" w:cs="Simplified Arabic"/>
          <w:sz w:val="28"/>
          <w:szCs w:val="28"/>
        </w:rPr>
        <w:t xml:space="preserve"> </w:t>
      </w:r>
    </w:p>
    <w:p w:rsidR="005B2B4C" w:rsidRPr="005B2B4C" w:rsidRDefault="005B2B4C" w:rsidP="005B2B4C">
      <w:pPr>
        <w:bidi/>
        <w:spacing w:after="0"/>
        <w:ind w:left="-58" w:firstLine="58"/>
        <w:jc w:val="both"/>
        <w:rPr>
          <w:rFonts w:ascii="Simplified Arabic" w:hAnsi="Simplified Arabic" w:cs="Simplified Arabic"/>
          <w:sz w:val="28"/>
          <w:szCs w:val="28"/>
        </w:rPr>
      </w:pPr>
      <w:r w:rsidRPr="005B2B4C">
        <w:rPr>
          <w:rFonts w:ascii="Simplified Arabic" w:hAnsi="Simplified Arabic" w:cs="Simplified Arabic" w:hint="cs"/>
          <w:b/>
          <w:bCs/>
          <w:sz w:val="28"/>
          <w:szCs w:val="28"/>
          <w:rtl/>
        </w:rPr>
        <w:t>ج</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التنفيذ</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الجزئي</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العلاج</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أو</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ترك</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المريض</w:t>
      </w:r>
      <w:r w:rsidRPr="005B2B4C">
        <w:rPr>
          <w:rFonts w:ascii="Simplified Arabic" w:hAnsi="Simplified Arabic" w:cs="Simplified Arabic"/>
          <w:b/>
          <w:bCs/>
          <w:sz w:val="28"/>
          <w:szCs w:val="28"/>
        </w:rPr>
        <w:t xml:space="preserve"> </w:t>
      </w:r>
      <w:r w:rsidRPr="005B2B4C">
        <w:rPr>
          <w:rFonts w:ascii="Simplified Arabic" w:hAnsi="Simplified Arabic" w:cs="Simplified Arabic"/>
          <w:sz w:val="28"/>
          <w:szCs w:val="28"/>
        </w:rPr>
        <w:t>:</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الالتزام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فإنه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لایمكن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يترك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علاج</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المريض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بدأ</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وإلا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اعتبر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مسؤولا 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يترتب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ذلك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الترك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اخطار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واضرار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تحصل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 xml:space="preserve">المريض </w:t>
      </w:r>
      <w:r w:rsidRPr="005B2B4C">
        <w:rPr>
          <w:rFonts w:ascii="Simplified Arabic" w:hAnsi="Simplified Arabic" w:cs="Simplified Arabic"/>
          <w:sz w:val="28"/>
          <w:szCs w:val="28"/>
          <w:vertAlign w:val="superscript"/>
          <w:rtl/>
        </w:rPr>
        <w:footnoteReference w:id="202"/>
      </w:r>
      <w:r w:rsidRPr="005B2B4C">
        <w:rPr>
          <w:rFonts w:ascii="Simplified Arabic" w:hAnsi="Simplified Arabic" w:cs="Simplified Arabic" w:hint="cs"/>
          <w:sz w:val="28"/>
          <w:szCs w:val="28"/>
          <w:rtl/>
        </w:rPr>
        <w:t>ففي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الشأن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تثور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مسؤولية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 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الحالة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ينقطع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معالجة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المريض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وقت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غير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لائق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وبغير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مسوغ</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قانوني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هناك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حالات محددة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یجد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مبررا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لترك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علاج</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المريض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فلو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المريض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أهمل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اتباع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تعليمات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الذي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یعالجه</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مما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يؤدي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كرامة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الأخير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امتنع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دفع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أجرة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مواعيده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هنا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الحالات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یجوز</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ترك علاج</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المريض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لكن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بشرط</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هام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ظرف</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غير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لائق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غير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مناسب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للمريض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تحمل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مسؤولية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الترك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ما ينشا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أضرار</w:t>
      </w:r>
      <w:r w:rsidRPr="005B2B4C">
        <w:rPr>
          <w:rFonts w:ascii="Simplified Arabic" w:hAnsi="Simplified Arabic" w:cs="Simplified Arabic"/>
          <w:sz w:val="28"/>
          <w:szCs w:val="28"/>
          <w:vertAlign w:val="superscript"/>
          <w:rtl/>
        </w:rPr>
        <w:footnoteReference w:id="203"/>
      </w:r>
      <w:r w:rsidRPr="005B2B4C">
        <w:rPr>
          <w:rFonts w:ascii="Simplified Arabic" w:hAnsi="Simplified Arabic" w:cs="Simplified Arabic"/>
          <w:sz w:val="28"/>
          <w:szCs w:val="28"/>
        </w:rPr>
        <w:t>.</w:t>
      </w:r>
    </w:p>
    <w:p w:rsidR="005B2B4C" w:rsidRPr="005B2B4C" w:rsidRDefault="005B2B4C" w:rsidP="005B2B4C">
      <w:pPr>
        <w:bidi/>
        <w:spacing w:after="0"/>
        <w:ind w:left="-58" w:firstLine="58"/>
        <w:jc w:val="both"/>
        <w:rPr>
          <w:rFonts w:ascii="Simplified Arabic" w:hAnsi="Simplified Arabic" w:cs="Simplified Arabic"/>
          <w:b/>
          <w:bCs/>
          <w:sz w:val="28"/>
          <w:szCs w:val="28"/>
        </w:rPr>
      </w:pPr>
      <w:r w:rsidRPr="005B2B4C">
        <w:rPr>
          <w:rFonts w:ascii="Simplified Arabic" w:hAnsi="Simplified Arabic" w:cs="Simplified Arabic" w:hint="cs"/>
          <w:b/>
          <w:bCs/>
          <w:sz w:val="28"/>
          <w:szCs w:val="28"/>
          <w:rtl/>
        </w:rPr>
        <w:t>ثالثا</w:t>
      </w:r>
      <w:r w:rsidRPr="005B2B4C">
        <w:rPr>
          <w:rFonts w:ascii="Simplified Arabic" w:hAnsi="Simplified Arabic" w:cs="Simplified Arabic"/>
          <w:b/>
          <w:bCs/>
          <w:sz w:val="28"/>
          <w:szCs w:val="28"/>
        </w:rPr>
        <w:t>:</w:t>
      </w:r>
      <w:r w:rsidRPr="005B2B4C">
        <w:rPr>
          <w:rFonts w:ascii="Simplified Arabic" w:hAnsi="Simplified Arabic" w:cs="Simplified Arabic" w:hint="cs"/>
          <w:b/>
          <w:bCs/>
          <w:sz w:val="28"/>
          <w:szCs w:val="28"/>
          <w:rtl/>
        </w:rPr>
        <w:t>الركن</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 xml:space="preserve">المعنوي: </w:t>
      </w:r>
      <w:r w:rsidRPr="005B2B4C">
        <w:rPr>
          <w:rFonts w:ascii="Simplified Arabic" w:hAnsi="Simplified Arabic" w:cs="Simplified Arabic" w:hint="cs"/>
          <w:sz w:val="28"/>
          <w:szCs w:val="28"/>
          <w:rtl/>
        </w:rPr>
        <w:t>تعتبر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العلاج</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الجرائم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العمدیة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يتخذ</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ركنها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المعنوي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صورة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القصد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الجنائي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العام</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اي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العلم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والإرادة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الصادرة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الجاني</w:t>
      </w:r>
    </w:p>
    <w:p w:rsidR="005B2B4C" w:rsidRPr="005B2B4C" w:rsidRDefault="005B2B4C" w:rsidP="005B2B4C">
      <w:pPr>
        <w:numPr>
          <w:ilvl w:val="0"/>
          <w:numId w:val="13"/>
        </w:numPr>
        <w:bidi/>
        <w:spacing w:after="0"/>
        <w:contextualSpacing/>
        <w:jc w:val="both"/>
        <w:rPr>
          <w:rFonts w:ascii="Simplified Arabic" w:hAnsi="Simplified Arabic" w:cs="Simplified Arabic"/>
          <w:b/>
          <w:bCs/>
          <w:sz w:val="28"/>
          <w:szCs w:val="28"/>
          <w:rtl/>
        </w:rPr>
      </w:pPr>
      <w:r w:rsidRPr="005B2B4C">
        <w:rPr>
          <w:rFonts w:ascii="Simplified Arabic" w:hAnsi="Simplified Arabic" w:cs="Simplified Arabic" w:hint="cs"/>
          <w:b/>
          <w:bCs/>
          <w:sz w:val="28"/>
          <w:szCs w:val="28"/>
          <w:rtl/>
        </w:rPr>
        <w:t>العلم</w:t>
      </w:r>
      <w:r w:rsidRPr="005B2B4C">
        <w:rPr>
          <w:rFonts w:ascii="Simplified Arabic" w:hAnsi="Simplified Arabic" w:cs="Simplified Arabic"/>
          <w:b/>
          <w:bCs/>
          <w:sz w:val="28"/>
          <w:szCs w:val="28"/>
        </w:rPr>
        <w:t>:</w:t>
      </w:r>
      <w:r w:rsidRPr="005B2B4C">
        <w:rPr>
          <w:rFonts w:ascii="Simplified Arabic" w:hAnsi="Simplified Arabic" w:cs="Simplified Arabic" w:hint="cs"/>
          <w:b/>
          <w:bCs/>
          <w:sz w:val="28"/>
          <w:szCs w:val="28"/>
          <w:rtl/>
          <w:lang w:bidi="ar-DZ"/>
        </w:rPr>
        <w:t xml:space="preserve"> </w:t>
      </w:r>
      <w:r w:rsidRPr="005B2B4C">
        <w:rPr>
          <w:rFonts w:ascii="Simplified Arabic" w:hAnsi="Simplified Arabic" w:cs="Simplified Arabic" w:hint="cs"/>
          <w:sz w:val="28"/>
          <w:szCs w:val="28"/>
          <w:rtl/>
        </w:rPr>
        <w:t>یجب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بوجود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حالة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یعلم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تدخله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ضروري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لإنقاذ</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هذا</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الشخص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ذلك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یمتنع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كذلك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یجب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بالواجب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القانوني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أیا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كان</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مصدره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وهذا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العلم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یختلف</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بحسب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متواجد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الضحية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لحظة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فإذا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بالقرب</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منه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بالضرورة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تمام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العلم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والإد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رك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بوجود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علمه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مباشر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وسيط</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حيث</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يتأكد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بنفسه</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بوجوده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فحص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طبيبا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مريض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وظهر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مريضا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بمرض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خطير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ومع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ذلك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رفض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إعطاءه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الدواء</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ووصفه</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له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وقد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العلم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غير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مباشر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ذلك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عندما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lastRenderedPageBreak/>
        <w:t>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متواجد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حين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ظهور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المحدد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بالمريض</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ويعلم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آخر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ملازم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للمريض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هنا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يلتزم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علمه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بالانتقال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الطبية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له</w:t>
      </w:r>
      <w:r w:rsidRPr="005B2B4C">
        <w:rPr>
          <w:rFonts w:ascii="Simplified Arabic" w:hAnsi="Simplified Arabic" w:cs="Simplified Arabic"/>
          <w:sz w:val="28"/>
          <w:szCs w:val="28"/>
          <w:vertAlign w:val="superscript"/>
          <w:rtl/>
        </w:rPr>
        <w:footnoteReference w:id="204"/>
      </w:r>
      <w:r w:rsidRPr="005B2B4C">
        <w:rPr>
          <w:rFonts w:ascii="Simplified Arabic" w:hAnsi="Simplified Arabic" w:cs="Simplified Arabic" w:hint="cs"/>
          <w:b/>
          <w:bCs/>
          <w:sz w:val="28"/>
          <w:szCs w:val="28"/>
          <w:rtl/>
        </w:rPr>
        <w:t>.</w:t>
      </w:r>
    </w:p>
    <w:p w:rsidR="005B2B4C" w:rsidRPr="005B2B4C" w:rsidRDefault="005B2B4C" w:rsidP="005B2B4C">
      <w:pPr>
        <w:numPr>
          <w:ilvl w:val="0"/>
          <w:numId w:val="13"/>
        </w:numPr>
        <w:bidi/>
        <w:spacing w:after="0"/>
        <w:contextualSpacing/>
        <w:jc w:val="both"/>
        <w:rPr>
          <w:rFonts w:ascii="Simplified Arabic" w:hAnsi="Simplified Arabic" w:cs="Simplified Arabic"/>
          <w:b/>
          <w:bCs/>
          <w:sz w:val="28"/>
          <w:szCs w:val="28"/>
        </w:rPr>
      </w:pPr>
      <w:r w:rsidRPr="005B2B4C">
        <w:rPr>
          <w:rFonts w:ascii="Simplified Arabic" w:hAnsi="Simplified Arabic" w:cs="Simplified Arabic" w:hint="cs"/>
          <w:b/>
          <w:bCs/>
          <w:sz w:val="28"/>
          <w:szCs w:val="28"/>
          <w:rtl/>
        </w:rPr>
        <w:t>الإرادة</w:t>
      </w:r>
      <w:r w:rsidRPr="005B2B4C">
        <w:rPr>
          <w:rFonts w:ascii="Simplified Arabic" w:hAnsi="Simplified Arabic" w:cs="Simplified Arabic"/>
          <w:b/>
          <w:bCs/>
          <w:sz w:val="28"/>
          <w:szCs w:val="28"/>
        </w:rPr>
        <w:t>:</w:t>
      </w:r>
      <w:r w:rsidRPr="005B2B4C">
        <w:rPr>
          <w:rFonts w:ascii="Simplified Arabic" w:hAnsi="Simplified Arabic" w:cs="Simplified Arabic" w:hint="cs"/>
          <w:b/>
          <w:bCs/>
          <w:sz w:val="28"/>
          <w:szCs w:val="28"/>
          <w:rtl/>
          <w:lang w:bidi="ar-DZ"/>
        </w:rPr>
        <w:t xml:space="preserve"> </w:t>
      </w:r>
      <w:r w:rsidRPr="005B2B4C">
        <w:rPr>
          <w:rFonts w:ascii="Simplified Arabic" w:hAnsi="Simplified Arabic" w:cs="Simplified Arabic" w:hint="cs"/>
          <w:sz w:val="28"/>
          <w:szCs w:val="28"/>
          <w:rtl/>
        </w:rPr>
        <w:t>ليكتمل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الركن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المعنوي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لهذه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یجب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تتجه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ردة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الجاني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رفض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تقدیم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المساعدة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والعلاج</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الواجب</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عليه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تتجه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إرادته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رغم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علمه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لأركان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إرتكابها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w:t>
      </w:r>
      <w:r w:rsidRPr="005B2B4C">
        <w:rPr>
          <w:rFonts w:ascii="Simplified Arabic" w:hAnsi="Simplified Arabic" w:cs="Simplified Arabic"/>
          <w:sz w:val="28"/>
          <w:szCs w:val="28"/>
          <w:vertAlign w:val="superscript"/>
          <w:rtl/>
        </w:rPr>
        <w:footnoteReference w:id="205"/>
      </w:r>
      <w:r w:rsidRPr="005B2B4C">
        <w:rPr>
          <w:rFonts w:ascii="Simplified Arabic" w:hAnsi="Simplified Arabic" w:cs="Simplified Arabic" w:hint="cs"/>
          <w:sz w:val="28"/>
          <w:szCs w:val="28"/>
          <w:rtl/>
        </w:rPr>
        <w:t>فقد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إعتبر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سلوكه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عمدیا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نتيجة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لوعيه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وإرادة</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إمتناعه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وهو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مدرك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یحيط</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الإرادة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تستثنى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الحالات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يدخل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ما يؤثر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عليها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كالإكراه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والقوة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القاهرة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والظروف</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الطارئة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وغيرها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الأمور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تضيق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إرادة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الفرد</w:t>
      </w:r>
      <w:r w:rsidRPr="005B2B4C">
        <w:rPr>
          <w:rFonts w:ascii="Simplified Arabic" w:hAnsi="Simplified Arabic" w:cs="Simplified Arabic"/>
          <w:sz w:val="28"/>
          <w:szCs w:val="28"/>
          <w:vertAlign w:val="superscript"/>
          <w:rtl/>
        </w:rPr>
        <w:footnoteReference w:id="206"/>
      </w:r>
      <w:r w:rsidRPr="005B2B4C">
        <w:rPr>
          <w:rFonts w:ascii="Simplified Arabic" w:hAnsi="Simplified Arabic" w:cs="Simplified Arabic"/>
          <w:sz w:val="28"/>
          <w:szCs w:val="28"/>
        </w:rPr>
        <w:t>.</w:t>
      </w:r>
    </w:p>
    <w:p w:rsidR="005B2B4C" w:rsidRPr="005B2B4C" w:rsidRDefault="005B2B4C" w:rsidP="005B2B4C">
      <w:pPr>
        <w:bidi/>
        <w:spacing w:after="0"/>
        <w:ind w:left="-58" w:firstLine="58"/>
        <w:jc w:val="both"/>
        <w:rPr>
          <w:rFonts w:ascii="Simplified Arabic" w:hAnsi="Simplified Arabic" w:cs="Simplified Arabic"/>
          <w:b/>
          <w:bCs/>
          <w:sz w:val="28"/>
          <w:szCs w:val="28"/>
        </w:rPr>
      </w:pPr>
      <w:r w:rsidRPr="005B2B4C">
        <w:rPr>
          <w:rFonts w:ascii="Simplified Arabic" w:hAnsi="Simplified Arabic" w:cs="Simplified Arabic" w:hint="cs"/>
          <w:b/>
          <w:bCs/>
          <w:sz w:val="28"/>
          <w:szCs w:val="28"/>
          <w:rtl/>
        </w:rPr>
        <w:t>الفرع</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الثالث</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العقوبة</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والمتابعة</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على</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جريمة</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امتناع</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الطبيب</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عن</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تقديم</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المساعدة</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الطبيبة</w:t>
      </w:r>
      <w:r w:rsidRPr="005B2B4C">
        <w:rPr>
          <w:rFonts w:ascii="Simplified Arabic" w:hAnsi="Simplified Arabic" w:cs="Simplified Arabic"/>
          <w:b/>
          <w:bCs/>
          <w:sz w:val="28"/>
          <w:szCs w:val="28"/>
        </w:rPr>
        <w:t xml:space="preserve"> :</w:t>
      </w:r>
    </w:p>
    <w:p w:rsidR="005B2B4C" w:rsidRPr="005B2B4C" w:rsidRDefault="005B2B4C" w:rsidP="005B2B4C">
      <w:pPr>
        <w:bidi/>
        <w:spacing w:after="0"/>
        <w:ind w:left="-58" w:firstLine="58"/>
        <w:jc w:val="both"/>
        <w:rPr>
          <w:rFonts w:ascii="Simplified Arabic" w:hAnsi="Simplified Arabic" w:cs="Simplified Arabic"/>
          <w:sz w:val="28"/>
          <w:szCs w:val="28"/>
          <w:rtl/>
          <w:lang w:bidi="ar-DZ"/>
        </w:rPr>
      </w:pPr>
      <w:r w:rsidRPr="005B2B4C">
        <w:rPr>
          <w:rFonts w:ascii="Simplified Arabic" w:hAnsi="Simplified Arabic" w:cs="Simplified Arabic" w:hint="cs"/>
          <w:sz w:val="28"/>
          <w:szCs w:val="28"/>
          <w:rtl/>
        </w:rPr>
        <w:t>ورد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العقاب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المادة182 حيث</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یعاقب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مرتكبها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بالحبس</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ثلاثة</w:t>
      </w:r>
      <w:r w:rsidRPr="005B2B4C">
        <w:rPr>
          <w:rFonts w:ascii="Simplified Arabic" w:hAnsi="Simplified Arabic" w:cs="Simplified Arabic"/>
          <w:sz w:val="28"/>
          <w:szCs w:val="28"/>
        </w:rPr>
        <w:t xml:space="preserve"> (03)   </w:t>
      </w:r>
      <w:r w:rsidRPr="005B2B4C">
        <w:rPr>
          <w:rFonts w:ascii="Simplified Arabic" w:hAnsi="Simplified Arabic" w:cs="Simplified Arabic" w:hint="cs"/>
          <w:sz w:val="28"/>
          <w:szCs w:val="28"/>
          <w:rtl/>
        </w:rPr>
        <w:t>أشهر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05</w:t>
      </w:r>
      <w:r w:rsidRPr="005B2B4C">
        <w:rPr>
          <w:rFonts w:ascii="Simplified Arabic" w:hAnsi="Simplified Arabic" w:cs="Simplified Arabic"/>
          <w:sz w:val="28"/>
          <w:szCs w:val="28"/>
        </w:rPr>
        <w:t>(</w:t>
      </w:r>
      <w:r w:rsidRPr="005B2B4C">
        <w:rPr>
          <w:rFonts w:ascii="Simplified Arabic" w:hAnsi="Simplified Arabic" w:cs="Simplified Arabic" w:hint="cs"/>
          <w:sz w:val="28"/>
          <w:szCs w:val="28"/>
          <w:rtl/>
        </w:rPr>
        <w:t xml:space="preserve"> خمس سنوات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وبغرامة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بعشرين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ألف دينارا</w:t>
      </w:r>
      <w:r w:rsidRPr="005B2B4C">
        <w:rPr>
          <w:rFonts w:ascii="Simplified Arabic" w:hAnsi="Simplified Arabic" w:cs="Simplified Arabic"/>
          <w:sz w:val="28"/>
          <w:szCs w:val="28"/>
        </w:rPr>
        <w:t xml:space="preserve"> 20.000) </w:t>
      </w:r>
      <w:r w:rsidRPr="005B2B4C">
        <w:rPr>
          <w:rFonts w:ascii="Simplified Arabic" w:hAnsi="Simplified Arabic" w:cs="Simplified Arabic" w:hint="cs"/>
          <w:sz w:val="28"/>
          <w:szCs w:val="28"/>
          <w:rtl/>
        </w:rPr>
        <w:t>دج</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مئة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ألف</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دينار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جزائري</w:t>
      </w:r>
      <w:r w:rsidRPr="005B2B4C">
        <w:rPr>
          <w:rFonts w:ascii="Simplified Arabic" w:hAnsi="Simplified Arabic" w:cs="Simplified Arabic"/>
          <w:sz w:val="28"/>
          <w:szCs w:val="28"/>
        </w:rPr>
        <w:t xml:space="preserve"> 100.000) </w:t>
      </w:r>
      <w:r w:rsidRPr="005B2B4C">
        <w:rPr>
          <w:rFonts w:ascii="Simplified Arabic" w:hAnsi="Simplified Arabic" w:cs="Simplified Arabic" w:hint="cs"/>
          <w:sz w:val="28"/>
          <w:szCs w:val="28"/>
          <w:rtl/>
        </w:rPr>
        <w:t>دج</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 بإحدى</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العقوبتين أما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المتابعة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بش</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بإعتبارها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جنحة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نص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عليها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المشرع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ضمن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الفصل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السادس</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الباب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الأول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الكتاب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الثالث</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الجرد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الثاني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تندرج</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تحت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الجنایات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والجنح</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ضد الشيء</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العمومي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وتحديدا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ضد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الأمن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العمومي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وبالتالي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فإنها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تخضع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لإجراءات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المتابعة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تخضع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هذه</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الأخيرة</w:t>
      </w:r>
      <w:r w:rsidRPr="005B2B4C">
        <w:rPr>
          <w:rFonts w:ascii="Simplified Arabic" w:hAnsi="Simplified Arabic" w:cs="Simplified Arabic"/>
          <w:sz w:val="28"/>
          <w:szCs w:val="28"/>
          <w:vertAlign w:val="superscript"/>
          <w:rtl/>
        </w:rPr>
        <w:footnoteReference w:id="207"/>
      </w:r>
      <w:r w:rsidRPr="005B2B4C">
        <w:rPr>
          <w:rFonts w:ascii="Simplified Arabic" w:hAnsi="Simplified Arabic" w:cs="Simplified Arabic"/>
          <w:sz w:val="28"/>
          <w:szCs w:val="28"/>
        </w:rPr>
        <w:t>.</w:t>
      </w:r>
    </w:p>
    <w:p w:rsidR="00024050" w:rsidRDefault="00024050" w:rsidP="005B2B4C">
      <w:pPr>
        <w:bidi/>
        <w:spacing w:after="0"/>
        <w:jc w:val="center"/>
        <w:rPr>
          <w:rFonts w:ascii="Simplified Arabic" w:hAnsi="Simplified Arabic" w:cs="Simplified Arabic" w:hint="cs"/>
          <w:b/>
          <w:bCs/>
          <w:sz w:val="32"/>
          <w:szCs w:val="32"/>
          <w:rtl/>
        </w:rPr>
      </w:pPr>
    </w:p>
    <w:p w:rsidR="00024050" w:rsidRDefault="00024050" w:rsidP="00024050">
      <w:pPr>
        <w:bidi/>
        <w:spacing w:after="0"/>
        <w:jc w:val="center"/>
        <w:rPr>
          <w:rFonts w:ascii="Simplified Arabic" w:hAnsi="Simplified Arabic" w:cs="Simplified Arabic" w:hint="cs"/>
          <w:b/>
          <w:bCs/>
          <w:sz w:val="32"/>
          <w:szCs w:val="32"/>
          <w:rtl/>
        </w:rPr>
      </w:pPr>
    </w:p>
    <w:p w:rsidR="00024050" w:rsidRDefault="00024050" w:rsidP="00024050">
      <w:pPr>
        <w:bidi/>
        <w:spacing w:after="0"/>
        <w:jc w:val="center"/>
        <w:rPr>
          <w:rFonts w:ascii="Simplified Arabic" w:hAnsi="Simplified Arabic" w:cs="Simplified Arabic" w:hint="cs"/>
          <w:b/>
          <w:bCs/>
          <w:sz w:val="32"/>
          <w:szCs w:val="32"/>
          <w:rtl/>
        </w:rPr>
      </w:pPr>
    </w:p>
    <w:p w:rsidR="00024050" w:rsidRDefault="00024050" w:rsidP="00024050">
      <w:pPr>
        <w:bidi/>
        <w:spacing w:after="0"/>
        <w:jc w:val="center"/>
        <w:rPr>
          <w:rFonts w:ascii="Simplified Arabic" w:hAnsi="Simplified Arabic" w:cs="Simplified Arabic" w:hint="cs"/>
          <w:b/>
          <w:bCs/>
          <w:sz w:val="32"/>
          <w:szCs w:val="32"/>
          <w:rtl/>
        </w:rPr>
      </w:pPr>
    </w:p>
    <w:p w:rsidR="00024050" w:rsidRDefault="00024050" w:rsidP="00024050">
      <w:pPr>
        <w:bidi/>
        <w:spacing w:after="0"/>
        <w:jc w:val="center"/>
        <w:rPr>
          <w:rFonts w:ascii="Simplified Arabic" w:hAnsi="Simplified Arabic" w:cs="Simplified Arabic" w:hint="cs"/>
          <w:b/>
          <w:bCs/>
          <w:sz w:val="32"/>
          <w:szCs w:val="32"/>
          <w:rtl/>
        </w:rPr>
      </w:pPr>
    </w:p>
    <w:p w:rsidR="00024050" w:rsidRDefault="00024050" w:rsidP="00024050">
      <w:pPr>
        <w:bidi/>
        <w:spacing w:after="0"/>
        <w:jc w:val="center"/>
        <w:rPr>
          <w:rFonts w:ascii="Simplified Arabic" w:hAnsi="Simplified Arabic" w:cs="Simplified Arabic" w:hint="cs"/>
          <w:b/>
          <w:bCs/>
          <w:sz w:val="32"/>
          <w:szCs w:val="32"/>
          <w:rtl/>
        </w:rPr>
      </w:pPr>
    </w:p>
    <w:p w:rsidR="00024050" w:rsidRDefault="00024050" w:rsidP="00024050">
      <w:pPr>
        <w:bidi/>
        <w:spacing w:after="0"/>
        <w:jc w:val="center"/>
        <w:rPr>
          <w:rFonts w:ascii="Simplified Arabic" w:hAnsi="Simplified Arabic" w:cs="Simplified Arabic" w:hint="cs"/>
          <w:b/>
          <w:bCs/>
          <w:sz w:val="32"/>
          <w:szCs w:val="32"/>
          <w:rtl/>
        </w:rPr>
      </w:pPr>
    </w:p>
    <w:p w:rsidR="005B2B4C" w:rsidRPr="005B2B4C" w:rsidRDefault="005B2B4C" w:rsidP="00024050">
      <w:pPr>
        <w:bidi/>
        <w:spacing w:after="0"/>
        <w:jc w:val="center"/>
        <w:rPr>
          <w:rFonts w:ascii="Simplified Arabic" w:hAnsi="Simplified Arabic" w:cs="Simplified Arabic"/>
          <w:b/>
          <w:bCs/>
          <w:sz w:val="32"/>
          <w:szCs w:val="32"/>
          <w:rtl/>
        </w:rPr>
      </w:pPr>
      <w:r w:rsidRPr="005B2B4C">
        <w:rPr>
          <w:rFonts w:ascii="Simplified Arabic" w:hAnsi="Simplified Arabic" w:cs="Simplified Arabic" w:hint="cs"/>
          <w:b/>
          <w:bCs/>
          <w:sz w:val="32"/>
          <w:szCs w:val="32"/>
          <w:rtl/>
        </w:rPr>
        <w:lastRenderedPageBreak/>
        <w:t>المبحث الثالث :</w:t>
      </w:r>
      <w:r w:rsidRPr="005B2B4C">
        <w:rPr>
          <w:rFonts w:ascii="Simplified Arabic" w:hAnsi="Simplified Arabic" w:cs="Simplified Arabic"/>
          <w:b/>
          <w:bCs/>
          <w:sz w:val="32"/>
          <w:szCs w:val="32"/>
        </w:rPr>
        <w:t xml:space="preserve"> </w:t>
      </w:r>
      <w:r w:rsidRPr="005B2B4C">
        <w:rPr>
          <w:rFonts w:ascii="Simplified Arabic" w:hAnsi="Simplified Arabic" w:cs="Simplified Arabic" w:hint="cs"/>
          <w:b/>
          <w:bCs/>
          <w:sz w:val="32"/>
          <w:szCs w:val="32"/>
          <w:rtl/>
        </w:rPr>
        <w:t>جرائم الامتناع المتعلقة بالمصلحة العامة</w:t>
      </w:r>
    </w:p>
    <w:p w:rsidR="005B2B4C" w:rsidRPr="005B2B4C" w:rsidRDefault="005B2B4C" w:rsidP="005B2B4C">
      <w:pPr>
        <w:bidi/>
        <w:spacing w:after="0"/>
        <w:jc w:val="both"/>
        <w:rPr>
          <w:rFonts w:ascii="Simplified Arabic" w:hAnsi="Simplified Arabic" w:cs="Simplified Arabic"/>
          <w:sz w:val="28"/>
          <w:szCs w:val="28"/>
          <w:rtl/>
          <w:lang w:bidi="ar-DZ"/>
        </w:rPr>
      </w:pPr>
      <w:r w:rsidRPr="005B2B4C">
        <w:rPr>
          <w:rFonts w:ascii="Simplified Arabic" w:hAnsi="Simplified Arabic" w:cs="Simplified Arabic"/>
          <w:sz w:val="28"/>
          <w:szCs w:val="28"/>
          <w:rtl/>
          <w:lang w:bidi="ar-DZ"/>
        </w:rPr>
        <w:t xml:space="preserve"> </w:t>
      </w:r>
      <w:r w:rsidRPr="005B2B4C">
        <w:rPr>
          <w:rFonts w:ascii="Simplified Arabic" w:hAnsi="Simplified Arabic" w:cs="Simplified Arabic"/>
          <w:sz w:val="28"/>
          <w:szCs w:val="28"/>
          <w:rtl/>
        </w:rPr>
        <w:t>تعد</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جريمة</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الامتناع</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المتعلقة</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بالوظيفة</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من</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sz w:val="28"/>
          <w:szCs w:val="28"/>
          <w:rtl/>
        </w:rPr>
        <w:t>الجر</w:t>
      </w:r>
      <w:r w:rsidRPr="005B2B4C">
        <w:rPr>
          <w:rFonts w:ascii="Simplified Arabic" w:hAnsi="Simplified Arabic" w:cs="Simplified Arabic" w:hint="cs"/>
          <w:sz w:val="28"/>
          <w:szCs w:val="28"/>
          <w:rtl/>
        </w:rPr>
        <w:t>ا</w:t>
      </w:r>
      <w:r w:rsidRPr="005B2B4C">
        <w:rPr>
          <w:rFonts w:ascii="Simplified Arabic" w:hAnsi="Simplified Arabic" w:cs="Simplified Arabic"/>
          <w:sz w:val="28"/>
          <w:szCs w:val="28"/>
          <w:rtl/>
        </w:rPr>
        <w:t>ئم</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السلبية</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التي</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نصت</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عليها</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أغلب</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قوانين</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العقوبات</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لما</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تحمله</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هذه</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الجريمة</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من</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sz w:val="28"/>
          <w:szCs w:val="28"/>
          <w:rtl/>
        </w:rPr>
        <w:t>انتهاك</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واضح</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لحق</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صدر</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الحكم</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لصالح،</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ومساس</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باستقلالية</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القضاء</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ومبدأ</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الفصل</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sz w:val="28"/>
          <w:szCs w:val="28"/>
          <w:rtl/>
        </w:rPr>
        <w:t>بين</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السلطات</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ولكونها</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ترتكب</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قبل</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الموظفون</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الذين</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يعدون</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عماد</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السلطة</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التنفيذية</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sz w:val="28"/>
          <w:szCs w:val="28"/>
          <w:rtl/>
        </w:rPr>
        <w:t>لهذا</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أحاطها</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المشرع</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بإجر</w:t>
      </w:r>
      <w:r w:rsidRPr="005B2B4C">
        <w:rPr>
          <w:rFonts w:ascii="Simplified Arabic" w:hAnsi="Simplified Arabic" w:cs="Simplified Arabic" w:hint="cs"/>
          <w:sz w:val="28"/>
          <w:szCs w:val="28"/>
          <w:rtl/>
        </w:rPr>
        <w:t>ا</w:t>
      </w:r>
      <w:r w:rsidRPr="005B2B4C">
        <w:rPr>
          <w:rFonts w:ascii="Simplified Arabic" w:hAnsi="Simplified Arabic" w:cs="Simplified Arabic"/>
          <w:sz w:val="28"/>
          <w:szCs w:val="28"/>
          <w:rtl/>
        </w:rPr>
        <w:t>ءات</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خاصة</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قصد</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حمايتها</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مرتكبي</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هذه</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الجريمة</w:t>
      </w:r>
      <w:r w:rsidRPr="005B2B4C">
        <w:rPr>
          <w:rFonts w:ascii="Simplified Arabic" w:hAnsi="Simplified Arabic" w:cs="Simplified Arabic" w:hint="cs"/>
          <w:sz w:val="28"/>
          <w:szCs w:val="28"/>
          <w:rtl/>
        </w:rPr>
        <w:t>، لهذا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قام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المشرع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بتجريم</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كل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سلوك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یخل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بأدائها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والعقاب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ذلك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بين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صور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الصادر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الموظف</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العام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امتناع</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الموظف</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تنفيذ</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الأحكام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والقوانين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القاضي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الفصل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الدعوى والامتناع عن اخبار السطات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وهذا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ما سيتم توضيحه من خلال هذا المبحث.</w:t>
      </w:r>
    </w:p>
    <w:p w:rsidR="005B2B4C" w:rsidRPr="005B2B4C" w:rsidRDefault="005B2B4C" w:rsidP="005B2B4C">
      <w:pPr>
        <w:bidi/>
        <w:spacing w:after="0"/>
        <w:ind w:left="-58" w:firstLine="58"/>
        <w:jc w:val="both"/>
        <w:rPr>
          <w:rFonts w:ascii="Simplified Arabic" w:hAnsi="Simplified Arabic" w:cs="Simplified Arabic"/>
          <w:sz w:val="28"/>
          <w:szCs w:val="28"/>
          <w:rtl/>
          <w:lang w:bidi="ar-DZ"/>
        </w:rPr>
      </w:pPr>
      <w:r w:rsidRPr="005B2B4C">
        <w:rPr>
          <w:rFonts w:ascii="Simplified Arabic" w:hAnsi="Simplified Arabic" w:cs="Simplified Arabic"/>
          <w:sz w:val="28"/>
          <w:szCs w:val="28"/>
          <w:rtl/>
          <w:lang w:bidi="ar-DZ"/>
        </w:rPr>
        <w:t xml:space="preserve"> </w:t>
      </w:r>
      <w:r w:rsidRPr="005B2B4C">
        <w:rPr>
          <w:rFonts w:ascii="Simplified Arabic" w:hAnsi="Simplified Arabic" w:cs="Simplified Arabic"/>
          <w:b/>
          <w:bCs/>
          <w:sz w:val="28"/>
          <w:szCs w:val="28"/>
          <w:rtl/>
          <w:lang w:bidi="ar-DZ"/>
        </w:rPr>
        <w:t>المطلب الأول :الجرائم الامتناع المتعلقة بالوظيفة</w:t>
      </w:r>
      <w:r w:rsidRPr="005B2B4C">
        <w:rPr>
          <w:rFonts w:ascii="Simplified Arabic" w:hAnsi="Simplified Arabic" w:cs="Simplified Arabic"/>
          <w:sz w:val="28"/>
          <w:szCs w:val="28"/>
          <w:rtl/>
          <w:lang w:bidi="ar-DZ"/>
        </w:rPr>
        <w:t xml:space="preserve"> </w:t>
      </w:r>
    </w:p>
    <w:p w:rsidR="005B2B4C" w:rsidRPr="005B2B4C" w:rsidRDefault="005B2B4C" w:rsidP="005B2B4C">
      <w:pPr>
        <w:bidi/>
        <w:spacing w:after="0"/>
        <w:ind w:left="-58" w:firstLine="58"/>
        <w:jc w:val="both"/>
        <w:rPr>
          <w:rFonts w:ascii="Simplified Arabic" w:hAnsi="Simplified Arabic" w:cs="Simplified Arabic"/>
          <w:sz w:val="28"/>
          <w:szCs w:val="28"/>
          <w:rtl/>
        </w:rPr>
      </w:pPr>
      <w:r w:rsidRPr="005B2B4C">
        <w:rPr>
          <w:rFonts w:ascii="Simplified Arabic" w:hAnsi="Simplified Arabic" w:cs="Simplified Arabic"/>
          <w:sz w:val="28"/>
          <w:szCs w:val="28"/>
          <w:rtl/>
        </w:rPr>
        <w:t>الوظيفة العمومية هي مجموعة من الاختصاصات القانونية التي يجب أن يمارسها شخص مختص يحدد فيه</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شروط معينة بطريقة دائمة مستهدفا الصالح العام</w:t>
      </w:r>
      <w:r w:rsidRPr="005B2B4C">
        <w:rPr>
          <w:rFonts w:ascii="Simplified Arabic" w:hAnsi="Simplified Arabic" w:cs="Simplified Arabic"/>
          <w:sz w:val="28"/>
          <w:szCs w:val="28"/>
          <w:vertAlign w:val="superscript"/>
          <w:rtl/>
        </w:rPr>
        <w:footnoteReference w:id="208"/>
      </w:r>
      <w:r w:rsidRPr="005B2B4C">
        <w:rPr>
          <w:rFonts w:ascii="Simplified Arabic" w:hAnsi="Simplified Arabic" w:cs="Simplified Arabic"/>
          <w:sz w:val="28"/>
          <w:szCs w:val="28"/>
          <w:rtl/>
        </w:rPr>
        <w:t xml:space="preserve"> وعلى هذا الموظف في اطار تأكيد مهامه أن يحترم سلطة الدولة وفرض احترامها وفقا للقوانين والتنظيمات المعمول بها، كما يجب تجنب كل فعل يتنافى مع طبيعة مهامه ولو كان ذلك خارج  الخدمة </w:t>
      </w:r>
      <w:r w:rsidRPr="005B2B4C">
        <w:rPr>
          <w:rFonts w:ascii="Simplified Arabic" w:hAnsi="Simplified Arabic" w:cs="Simplified Arabic" w:hint="cs"/>
          <w:sz w:val="28"/>
          <w:szCs w:val="28"/>
          <w:rtl/>
        </w:rPr>
        <w:t>.</w:t>
      </w:r>
      <w:r w:rsidRPr="005B2B4C">
        <w:rPr>
          <w:rFonts w:ascii="Simplified Arabic" w:hAnsi="Simplified Arabic" w:cs="Simplified Arabic"/>
          <w:sz w:val="28"/>
          <w:szCs w:val="28"/>
          <w:rtl/>
        </w:rPr>
        <w:t xml:space="preserve"> </w:t>
      </w:r>
      <w:r w:rsidRPr="005B2B4C">
        <w:rPr>
          <w:rFonts w:ascii="Simplified Arabic" w:hAnsi="Simplified Arabic" w:cs="Simplified Arabic"/>
          <w:sz w:val="28"/>
          <w:szCs w:val="28"/>
          <w:vertAlign w:val="superscript"/>
          <w:rtl/>
        </w:rPr>
        <w:footnoteReference w:id="209"/>
      </w:r>
    </w:p>
    <w:p w:rsidR="005B2B4C" w:rsidRPr="005B2B4C" w:rsidRDefault="005B2B4C" w:rsidP="005B2B4C">
      <w:pPr>
        <w:bidi/>
        <w:spacing w:after="0"/>
        <w:ind w:left="-58" w:firstLine="58"/>
        <w:jc w:val="both"/>
        <w:rPr>
          <w:rFonts w:ascii="Simplified Arabic" w:hAnsi="Simplified Arabic" w:cs="Simplified Arabic"/>
          <w:sz w:val="28"/>
          <w:szCs w:val="28"/>
          <w:rtl/>
        </w:rPr>
      </w:pPr>
      <w:r w:rsidRPr="005B2B4C">
        <w:rPr>
          <w:rFonts w:ascii="Simplified Arabic" w:hAnsi="Simplified Arabic" w:cs="Simplified Arabic"/>
          <w:sz w:val="28"/>
          <w:szCs w:val="28"/>
          <w:rtl/>
        </w:rPr>
        <w:t xml:space="preserve">كل هذا سنوضحه في الفرع الأول جريمة الامتناع المتعلقة بعدم تنفيذ الاحكام والاوامر ثم نعرج الى الفرع الثاني أركان جريمة الامتناع المتعلقة بعد تنفيذ الأحكام والأوامر. </w:t>
      </w:r>
    </w:p>
    <w:p w:rsidR="005B2B4C" w:rsidRPr="005B2B4C" w:rsidRDefault="005B2B4C" w:rsidP="00EE7FD0">
      <w:pPr>
        <w:bidi/>
        <w:spacing w:after="0"/>
        <w:ind w:left="-58" w:firstLine="58"/>
        <w:jc w:val="both"/>
        <w:rPr>
          <w:rFonts w:ascii="Simplified Arabic" w:hAnsi="Simplified Arabic" w:cs="Simplified Arabic"/>
          <w:b/>
          <w:bCs/>
          <w:sz w:val="28"/>
          <w:szCs w:val="28"/>
          <w:rtl/>
        </w:rPr>
      </w:pPr>
      <w:r w:rsidRPr="005B2B4C">
        <w:rPr>
          <w:rFonts w:ascii="Simplified Arabic" w:hAnsi="Simplified Arabic" w:cs="Simplified Arabic"/>
          <w:b/>
          <w:bCs/>
          <w:sz w:val="28"/>
          <w:szCs w:val="28"/>
          <w:rtl/>
        </w:rPr>
        <w:t>الفرع الأول :جريمة الامتناع المتعلقة بعدم تنفيذ ال</w:t>
      </w:r>
      <w:r w:rsidRPr="005B2B4C">
        <w:rPr>
          <w:rFonts w:ascii="Simplified Arabic" w:hAnsi="Simplified Arabic" w:cs="Simplified Arabic" w:hint="cs"/>
          <w:b/>
          <w:bCs/>
          <w:sz w:val="28"/>
          <w:szCs w:val="28"/>
          <w:rtl/>
        </w:rPr>
        <w:t>أ</w:t>
      </w:r>
      <w:r w:rsidRPr="005B2B4C">
        <w:rPr>
          <w:rFonts w:ascii="Simplified Arabic" w:hAnsi="Simplified Arabic" w:cs="Simplified Arabic"/>
          <w:b/>
          <w:bCs/>
          <w:sz w:val="28"/>
          <w:szCs w:val="28"/>
          <w:rtl/>
        </w:rPr>
        <w:t>حكام وا</w:t>
      </w:r>
      <w:r w:rsidRPr="005B2B4C">
        <w:rPr>
          <w:rFonts w:ascii="Simplified Arabic" w:hAnsi="Simplified Arabic" w:cs="Simplified Arabic" w:hint="cs"/>
          <w:b/>
          <w:bCs/>
          <w:sz w:val="28"/>
          <w:szCs w:val="28"/>
          <w:rtl/>
        </w:rPr>
        <w:t>لأ</w:t>
      </w:r>
      <w:r w:rsidRPr="005B2B4C">
        <w:rPr>
          <w:rFonts w:ascii="Simplified Arabic" w:hAnsi="Simplified Arabic" w:cs="Simplified Arabic"/>
          <w:b/>
          <w:bCs/>
          <w:sz w:val="28"/>
          <w:szCs w:val="28"/>
          <w:rtl/>
        </w:rPr>
        <w:t xml:space="preserve">وامر </w:t>
      </w:r>
    </w:p>
    <w:p w:rsidR="005B2B4C" w:rsidRPr="005B2B4C" w:rsidRDefault="005B2B4C" w:rsidP="005B2B4C">
      <w:pPr>
        <w:bidi/>
        <w:spacing w:after="0"/>
        <w:ind w:left="-58" w:firstLine="58"/>
        <w:jc w:val="both"/>
        <w:rPr>
          <w:rFonts w:ascii="Simplified Arabic" w:hAnsi="Simplified Arabic" w:cs="Simplified Arabic"/>
          <w:sz w:val="28"/>
          <w:szCs w:val="28"/>
          <w:rtl/>
        </w:rPr>
      </w:pPr>
      <w:r w:rsidRPr="005B2B4C">
        <w:rPr>
          <w:rFonts w:ascii="Simplified Arabic" w:hAnsi="Simplified Arabic" w:cs="Simplified Arabic"/>
          <w:sz w:val="28"/>
          <w:szCs w:val="28"/>
          <w:lang w:val="en-US"/>
        </w:rPr>
        <w:t xml:space="preserve"> </w:t>
      </w:r>
      <w:r w:rsidRPr="005B2B4C">
        <w:rPr>
          <w:rFonts w:ascii="Simplified Arabic" w:hAnsi="Simplified Arabic" w:cs="Simplified Arabic"/>
          <w:sz w:val="28"/>
          <w:szCs w:val="28"/>
          <w:rtl/>
        </w:rPr>
        <w:t xml:space="preserve">يشكل عدم تنفيذ الأحكام والأوامر القضائية </w:t>
      </w:r>
      <w:r w:rsidRPr="005B2B4C">
        <w:rPr>
          <w:rFonts w:ascii="Simplified Arabic" w:hAnsi="Simplified Arabic" w:cs="Simplified Arabic"/>
          <w:sz w:val="28"/>
          <w:szCs w:val="28"/>
          <w:vertAlign w:val="superscript"/>
          <w:rtl/>
        </w:rPr>
        <w:footnoteReference w:id="210"/>
      </w:r>
      <w:r w:rsidRPr="005B2B4C">
        <w:rPr>
          <w:rFonts w:ascii="Simplified Arabic" w:hAnsi="Simplified Arabic" w:cs="Simplified Arabic"/>
          <w:sz w:val="28"/>
          <w:szCs w:val="28"/>
          <w:rtl/>
        </w:rPr>
        <w:t>التي تحوز في فحواها الصيغة التنفيذية جريمة معاقب</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 xml:space="preserve">عليها، كونها تعد إخلال بالتزامات قانونية مفروضة على الإدارة باحترامها، إذ يقوم الموظف العمومي باستغلال سلطاته من أجل عرقلة تنفيذ الأحكام، وهو ما يمكن ستخالصها في نص المادة 110 مكرر من </w:t>
      </w:r>
      <w:r w:rsidRPr="005B2B4C">
        <w:rPr>
          <w:rFonts w:ascii="Simplified Arabic" w:hAnsi="Simplified Arabic" w:cs="Simplified Arabic"/>
          <w:sz w:val="28"/>
          <w:szCs w:val="28"/>
          <w:rtl/>
        </w:rPr>
        <w:lastRenderedPageBreak/>
        <w:t>ق.ع.ج التي تنص على أنه</w:t>
      </w:r>
      <w:r w:rsidRPr="005B2B4C">
        <w:rPr>
          <w:rFonts w:ascii="Simplified Arabic" w:hAnsi="Simplified Arabic" w:cs="Simplified Arabic"/>
          <w:sz w:val="28"/>
          <w:szCs w:val="28"/>
        </w:rPr>
        <w:t xml:space="preserve"> : "</w:t>
      </w:r>
      <w:r w:rsidRPr="005B2B4C">
        <w:rPr>
          <w:rFonts w:ascii="Simplified Arabic" w:hAnsi="Simplified Arabic" w:cs="Simplified Arabic"/>
          <w:sz w:val="28"/>
          <w:szCs w:val="28"/>
          <w:rtl/>
        </w:rPr>
        <w:t xml:space="preserve">كل ضابط بالشرطة القضائية الذي يمتنع عن تقديم السجل الخاص المنصوص عليه في المادة 52 الفقرة 03 من قانون  الإجراءات الجزائية إلى الأشخاص المختصين بإجراء  الرقابة وهو سجل خاص يجب أن يتضمن أسماء الأشخاص الذين هم تحت الحراسة </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القضائية يكون قد ارتكب الجنحة المشار اليها في المادة 110و</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 xml:space="preserve">يعاقب بنفس العقوبة  </w:t>
      </w:r>
      <w:r w:rsidRPr="005B2B4C">
        <w:rPr>
          <w:rFonts w:ascii="Simplified Arabic" w:hAnsi="Simplified Arabic" w:cs="Simplified Arabic"/>
          <w:sz w:val="28"/>
          <w:szCs w:val="28"/>
          <w:vertAlign w:val="superscript"/>
          <w:rtl/>
        </w:rPr>
        <w:footnoteReference w:id="211"/>
      </w:r>
      <w:r w:rsidRPr="005B2B4C">
        <w:rPr>
          <w:rFonts w:ascii="Simplified Arabic" w:hAnsi="Simplified Arabic" w:cs="Simplified Arabic"/>
          <w:sz w:val="28"/>
          <w:szCs w:val="28"/>
          <w:rtl/>
        </w:rPr>
        <w:t xml:space="preserve">. </w:t>
      </w:r>
    </w:p>
    <w:p w:rsidR="005B2B4C" w:rsidRPr="005B2B4C" w:rsidRDefault="005B2B4C" w:rsidP="005B2B4C">
      <w:pPr>
        <w:bidi/>
        <w:spacing w:after="0"/>
        <w:ind w:left="-58" w:firstLine="58"/>
        <w:jc w:val="both"/>
        <w:rPr>
          <w:rFonts w:ascii="Simplified Arabic" w:hAnsi="Simplified Arabic" w:cs="Simplified Arabic"/>
          <w:sz w:val="28"/>
          <w:szCs w:val="28"/>
          <w:rtl/>
        </w:rPr>
      </w:pPr>
      <w:r w:rsidRPr="005B2B4C">
        <w:rPr>
          <w:rFonts w:ascii="Simplified Arabic" w:hAnsi="Simplified Arabic" w:cs="Simplified Arabic"/>
          <w:sz w:val="28"/>
          <w:szCs w:val="28"/>
          <w:rtl/>
        </w:rPr>
        <w:t xml:space="preserve"> يعتبر في هذه الحالة امتناع ضابط الشرطة القضائية في تقديم سجل للأشخاص المنصوص عليهم في المادة 52 الفقرة </w:t>
      </w:r>
      <w:r w:rsidRPr="005B2B4C">
        <w:rPr>
          <w:rFonts w:ascii="Simplified Arabic" w:hAnsi="Simplified Arabic" w:cs="Simplified Arabic" w:hint="cs"/>
          <w:sz w:val="28"/>
          <w:szCs w:val="28"/>
          <w:rtl/>
        </w:rPr>
        <w:t>3</w:t>
      </w:r>
      <w:r w:rsidRPr="005B2B4C">
        <w:rPr>
          <w:rFonts w:ascii="Simplified Arabic" w:hAnsi="Simplified Arabic" w:cs="Simplified Arabic"/>
          <w:sz w:val="28"/>
          <w:szCs w:val="28"/>
          <w:rtl/>
        </w:rPr>
        <w:t xml:space="preserve"> من قانون أ.ج.ج، إخلال بالتزاماته اتجاه وظيفته، وبالتالي توقيع العقاب عليه الارتكاب فعل مجرم ، وعليه فإن كل موظف أساء استعمال أو امتنع عن القيام بعمل من أجل الحصول على مزية ا إم لنفسه أو لكيان آخر المتعلق لفعل معاقب عليه ، وهو الأمر الذي تضمنته المادة 33 من قانون01-06 ص بالوقاية من الفساد ومكافحته التي ين على أنه: "كل موظف عمومي أساء استغلال وظائفه أو منصبه عمدا اما من أجل أداء عمل أو الامتناع عن أداء عمل في إطار ممارسة وظائفه على نحو يخرق القوانين والتنظيمات، وذلك بغرض الحصول على منافع </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sz w:val="28"/>
          <w:szCs w:val="28"/>
          <w:rtl/>
        </w:rPr>
        <w:t xml:space="preserve">غير مستحقة أو لشخص أو لكيان آخر </w:t>
      </w:r>
      <w:r w:rsidRPr="005B2B4C">
        <w:rPr>
          <w:rFonts w:ascii="Simplified Arabic" w:hAnsi="Simplified Arabic" w:cs="Simplified Arabic"/>
          <w:sz w:val="28"/>
          <w:szCs w:val="28"/>
          <w:vertAlign w:val="superscript"/>
          <w:rtl/>
        </w:rPr>
        <w:footnoteReference w:id="212"/>
      </w:r>
      <w:r w:rsidRPr="005B2B4C">
        <w:rPr>
          <w:rFonts w:ascii="Simplified Arabic" w:hAnsi="Simplified Arabic" w:cs="Simplified Arabic"/>
          <w:sz w:val="28"/>
          <w:szCs w:val="28"/>
          <w:rtl/>
        </w:rPr>
        <w:t>تكمن الغاية من تجريم فعل الموظف العام الممتنع عن تنفيذ الأحكام والأوامر القضائية من أقوى الوسائل التي تجبر الموظف  العام والإدارة على تنفيذ الأحكام القضائية والأوامر</w:t>
      </w:r>
      <w:r w:rsidRPr="005B2B4C">
        <w:rPr>
          <w:rFonts w:ascii="Simplified Arabic" w:hAnsi="Simplified Arabic" w:cs="Simplified Arabic"/>
          <w:b/>
          <w:bCs/>
          <w:sz w:val="28"/>
          <w:szCs w:val="28"/>
          <w:rtl/>
        </w:rPr>
        <w:t xml:space="preserve">، </w:t>
      </w:r>
      <w:r w:rsidRPr="005B2B4C">
        <w:rPr>
          <w:rFonts w:ascii="Simplified Arabic" w:hAnsi="Simplified Arabic" w:cs="Simplified Arabic"/>
          <w:sz w:val="28"/>
          <w:szCs w:val="28"/>
          <w:rtl/>
        </w:rPr>
        <w:t xml:space="preserve">فيترتب على ذلك ثبوت المسؤولية الجنائية وفقدان حريته وعزله عن وظيفته ، وتعتبر هذه العقوبة قاسية وردعية ، ما يلزمه على الطاعة واحترام التزاماته في تنفيذ الحكم القضائي </w:t>
      </w:r>
      <w:r w:rsidRPr="005B2B4C">
        <w:rPr>
          <w:rFonts w:ascii="Simplified Arabic" w:hAnsi="Simplified Arabic" w:cs="Simplified Arabic"/>
          <w:sz w:val="28"/>
          <w:szCs w:val="28"/>
          <w:vertAlign w:val="superscript"/>
          <w:rtl/>
        </w:rPr>
        <w:footnoteReference w:id="213"/>
      </w:r>
    </w:p>
    <w:p w:rsidR="00024050" w:rsidRDefault="005B2B4C" w:rsidP="00024050">
      <w:pPr>
        <w:bidi/>
        <w:spacing w:after="0"/>
        <w:ind w:left="-58" w:firstLine="58"/>
        <w:jc w:val="both"/>
        <w:rPr>
          <w:rFonts w:ascii="Simplified Arabic" w:hAnsi="Simplified Arabic" w:cs="Simplified Arabic" w:hint="cs"/>
          <w:sz w:val="28"/>
          <w:szCs w:val="28"/>
          <w:rtl/>
          <w:lang w:bidi="ar-DZ"/>
        </w:rPr>
      </w:pPr>
      <w:r w:rsidRPr="005B2B4C">
        <w:rPr>
          <w:rFonts w:ascii="Simplified Arabic" w:hAnsi="Simplified Arabic" w:cs="Simplified Arabic"/>
          <w:sz w:val="28"/>
          <w:szCs w:val="28"/>
          <w:rtl/>
        </w:rPr>
        <w:t xml:space="preserve">و بالعودة إلى الدستور الجزائري ن على وجوب تنفيذ الأحكام والأوامر القضائية وذلك خلال المادة 163 من الدستور الجزائري على ه أن : "على كل أجهزة الدولة المختصة أن تقوم ، في كل وقت وفي كل مكان، وفي جميع الظروف بتنفيذ الأحكام القضائية </w:t>
      </w:r>
      <w:r w:rsidRPr="005B2B4C">
        <w:rPr>
          <w:rFonts w:ascii="Simplified Arabic" w:hAnsi="Simplified Arabic" w:cs="Simplified Arabic"/>
          <w:sz w:val="28"/>
          <w:szCs w:val="28"/>
          <w:vertAlign w:val="superscript"/>
          <w:rtl/>
        </w:rPr>
        <w:footnoteReference w:id="214"/>
      </w:r>
      <w:r w:rsidRPr="005B2B4C">
        <w:rPr>
          <w:rFonts w:ascii="Simplified Arabic" w:hAnsi="Simplified Arabic" w:cs="Simplified Arabic"/>
          <w:sz w:val="28"/>
          <w:szCs w:val="28"/>
          <w:rtl/>
        </w:rPr>
        <w:t xml:space="preserve"> </w:t>
      </w:r>
      <w:r w:rsidRPr="005B2B4C">
        <w:rPr>
          <w:rFonts w:ascii="Simplified Arabic" w:hAnsi="Simplified Arabic" w:cs="Simplified Arabic" w:hint="cs"/>
          <w:sz w:val="28"/>
          <w:szCs w:val="28"/>
          <w:rtl/>
        </w:rPr>
        <w:t>.</w:t>
      </w:r>
    </w:p>
    <w:p w:rsidR="00024050" w:rsidRDefault="00024050" w:rsidP="00024050">
      <w:pPr>
        <w:bidi/>
        <w:spacing w:after="0"/>
        <w:ind w:left="-58" w:firstLine="58"/>
        <w:jc w:val="both"/>
        <w:rPr>
          <w:rFonts w:ascii="Simplified Arabic" w:hAnsi="Simplified Arabic" w:cs="Simplified Arabic" w:hint="cs"/>
          <w:sz w:val="28"/>
          <w:szCs w:val="28"/>
          <w:rtl/>
          <w:lang w:bidi="ar-DZ"/>
        </w:rPr>
      </w:pPr>
    </w:p>
    <w:p w:rsidR="00024050" w:rsidRDefault="00024050" w:rsidP="00024050">
      <w:pPr>
        <w:bidi/>
        <w:spacing w:after="0"/>
        <w:ind w:left="-58" w:firstLine="58"/>
        <w:jc w:val="both"/>
        <w:rPr>
          <w:rFonts w:ascii="Simplified Arabic" w:hAnsi="Simplified Arabic" w:cs="Simplified Arabic" w:hint="cs"/>
          <w:sz w:val="28"/>
          <w:szCs w:val="28"/>
          <w:rtl/>
          <w:lang w:bidi="ar-DZ"/>
        </w:rPr>
      </w:pPr>
    </w:p>
    <w:p w:rsidR="005B2B4C" w:rsidRPr="005B2B4C" w:rsidRDefault="005B2B4C" w:rsidP="00024050">
      <w:pPr>
        <w:bidi/>
        <w:spacing w:after="0"/>
        <w:ind w:left="-58" w:firstLine="58"/>
        <w:jc w:val="both"/>
        <w:rPr>
          <w:rFonts w:ascii="Simplified Arabic" w:hAnsi="Simplified Arabic" w:cs="Simplified Arabic"/>
          <w:b/>
          <w:bCs/>
          <w:sz w:val="28"/>
          <w:szCs w:val="28"/>
          <w:rtl/>
        </w:rPr>
      </w:pPr>
      <w:r w:rsidRPr="005B2B4C">
        <w:rPr>
          <w:rFonts w:ascii="Simplified Arabic" w:hAnsi="Simplified Arabic" w:cs="Simplified Arabic"/>
          <w:b/>
          <w:bCs/>
          <w:sz w:val="28"/>
          <w:szCs w:val="28"/>
          <w:rtl/>
        </w:rPr>
        <w:lastRenderedPageBreak/>
        <w:t xml:space="preserve">الفرع الثاني :أركان جريمة الامتناع المتعلقة بعدم تنفيذ الأحكام والأوامر </w:t>
      </w:r>
      <w:r w:rsidRPr="005B2B4C">
        <w:rPr>
          <w:rFonts w:ascii="Simplified Arabic" w:hAnsi="Simplified Arabic" w:cs="Simplified Arabic" w:hint="cs"/>
          <w:b/>
          <w:bCs/>
          <w:sz w:val="28"/>
          <w:szCs w:val="28"/>
          <w:rtl/>
        </w:rPr>
        <w:t>:</w:t>
      </w:r>
    </w:p>
    <w:p w:rsidR="005B2B4C" w:rsidRPr="005B2B4C" w:rsidRDefault="005B2B4C" w:rsidP="005B2B4C">
      <w:pPr>
        <w:bidi/>
        <w:spacing w:after="0"/>
        <w:ind w:left="-58" w:firstLine="58"/>
        <w:jc w:val="both"/>
        <w:rPr>
          <w:rFonts w:ascii="Simplified Arabic" w:hAnsi="Simplified Arabic" w:cs="Simplified Arabic"/>
          <w:sz w:val="28"/>
          <w:szCs w:val="28"/>
          <w:rtl/>
        </w:rPr>
      </w:pPr>
      <w:r w:rsidRPr="005B2B4C">
        <w:rPr>
          <w:rFonts w:ascii="Simplified Arabic" w:hAnsi="Simplified Arabic" w:cs="Simplified Arabic"/>
          <w:sz w:val="28"/>
          <w:szCs w:val="28"/>
          <w:rtl/>
        </w:rPr>
        <w:t>تتحقق عناصر هذه الجريمة بوجود إلزام قانوني على الموظف العمومي للقيام بعمله، فيمتنع عن ذلك الواجب أو يهمله عن سوء نية ، وهو المتمثل في الركن المادي للجريمة ، كما أنها تشمل على ركن ثاني جوهري المتمثل في الركن المعنوي ، فبدون هذين الركنين لا يمكن أن تقوم الجريمة</w:t>
      </w:r>
      <w:r w:rsidRPr="005B2B4C">
        <w:rPr>
          <w:rFonts w:ascii="Simplified Arabic" w:hAnsi="Simplified Arabic" w:cs="Simplified Arabic"/>
          <w:sz w:val="28"/>
          <w:szCs w:val="28"/>
        </w:rPr>
        <w:t>.</w:t>
      </w:r>
    </w:p>
    <w:p w:rsidR="005B2B4C" w:rsidRPr="005B2B4C" w:rsidRDefault="005B2B4C" w:rsidP="005B2B4C">
      <w:pPr>
        <w:bidi/>
        <w:spacing w:after="0"/>
        <w:ind w:left="-58" w:firstLine="58"/>
        <w:jc w:val="both"/>
        <w:rPr>
          <w:rFonts w:ascii="Simplified Arabic" w:hAnsi="Simplified Arabic" w:cs="Simplified Arabic"/>
          <w:b/>
          <w:bCs/>
          <w:sz w:val="28"/>
          <w:szCs w:val="28"/>
          <w:rtl/>
        </w:rPr>
      </w:pPr>
      <w:r w:rsidRPr="005B2B4C">
        <w:rPr>
          <w:rFonts w:ascii="Simplified Arabic" w:hAnsi="Simplified Arabic" w:cs="Simplified Arabic"/>
          <w:b/>
          <w:bCs/>
          <w:sz w:val="28"/>
          <w:szCs w:val="28"/>
          <w:rtl/>
        </w:rPr>
        <w:t xml:space="preserve">أولا: الركن المادي : </w:t>
      </w:r>
      <w:r w:rsidRPr="005B2B4C">
        <w:rPr>
          <w:rFonts w:ascii="Simplified Arabic" w:hAnsi="Simplified Arabic" w:cs="Simplified Arabic"/>
          <w:sz w:val="28"/>
          <w:szCs w:val="28"/>
          <w:rtl/>
        </w:rPr>
        <w:t>الركن المادي لهذه الجريمة يتجسد في صورتين فقد یقوم بصورة إيجابية أو سلبية لكن كلتا الصورتين تدخلان ضمن جريمة امتناع الموظف العام عن تنفيذ الأحكام والقوانين، فالصورة الإل جابية تتمثل في السلوك اجابي المنصوص عليه في المادة 138 ق،ج،ج كما سبق ذكرها بالإضافة الى ما ورد في المادة 138مكرر من خلال عبارة:" كل موظف عمومي استعمل سلطة وظيفته لوقف تنفيذ حكم ،.....وبالتالي فطلب تدخل السلطات العمومية أو استعمالها ضد تنفيذ القوانين والأحكام والقرارات القضائية هي عبارة عن سلوكيات إيجابية لكن بالفعل المجرم في هذه الجريمة هو الامتناع عن القيام بالواجبات والالتزامات الوظيفية التي تتمثل في تنفيذ القوانين والأحكام القضائية فبالرغم من أن السلوك اجابي الذي يتمثل في طلب التدخل واستعمال السلطة</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لوقف تنفيذ القانون والأحكام إلا أن هذا السلوك يعبر</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 xml:space="preserve">عن صورة لتنفيذ السلوك المجرم وهو امتناع الموظف عن أداء التزامات وواجبات وظيفته التي عهد له تنفيذها، أما فيما تخص الصورة السلبية التي تقوم عليها الركن المادي تتمثل في امتناع الموظف عن تنفيذ الأحكام والقوانين حيث جاء في </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 xml:space="preserve">المادة 138مكرر في شقها الثاني "...امتنع او اعترض او عرقل تنفيذه...."فحسب هذه المادة الموظف يمتنع عن اتخاذ الإجراءات الضرورية لتنفيذ القوانين والأحكام القضائية </w:t>
      </w:r>
      <w:r w:rsidRPr="005B2B4C">
        <w:rPr>
          <w:rFonts w:ascii="Simplified Arabic" w:hAnsi="Simplified Arabic" w:cs="Simplified Arabic"/>
          <w:sz w:val="28"/>
          <w:szCs w:val="28"/>
        </w:rPr>
        <w:t>.</w:t>
      </w:r>
      <w:r w:rsidRPr="005B2B4C">
        <w:rPr>
          <w:rFonts w:ascii="Simplified Arabic" w:hAnsi="Simplified Arabic" w:cs="Simplified Arabic"/>
          <w:sz w:val="28"/>
          <w:szCs w:val="28"/>
          <w:rtl/>
        </w:rPr>
        <w:t>التنفيذ المتأخر أو المتراخي لهذه الأحكام والقوانين</w:t>
      </w:r>
      <w:r w:rsidRPr="005B2B4C">
        <w:rPr>
          <w:rFonts w:ascii="Simplified Arabic" w:hAnsi="Simplified Arabic" w:cs="Simplified Arabic" w:hint="cs"/>
          <w:sz w:val="28"/>
          <w:szCs w:val="28"/>
          <w:rtl/>
        </w:rPr>
        <w:t>.</w:t>
      </w:r>
      <w:r w:rsidRPr="005B2B4C">
        <w:rPr>
          <w:rFonts w:ascii="Simplified Arabic" w:hAnsi="Simplified Arabic" w:cs="Simplified Arabic"/>
          <w:sz w:val="28"/>
          <w:szCs w:val="28"/>
          <w:rtl/>
        </w:rPr>
        <w:t xml:space="preserve"> </w:t>
      </w:r>
    </w:p>
    <w:p w:rsidR="005B2B4C" w:rsidRPr="005B2B4C" w:rsidRDefault="005B2B4C" w:rsidP="005B2B4C">
      <w:pPr>
        <w:bidi/>
        <w:spacing w:after="0"/>
        <w:ind w:left="-58" w:firstLine="58"/>
        <w:jc w:val="both"/>
        <w:rPr>
          <w:rFonts w:ascii="Simplified Arabic" w:hAnsi="Simplified Arabic" w:cs="Simplified Arabic"/>
          <w:b/>
          <w:bCs/>
          <w:sz w:val="28"/>
          <w:szCs w:val="28"/>
          <w:rtl/>
          <w:lang w:bidi="ar-DZ"/>
        </w:rPr>
      </w:pPr>
      <w:r w:rsidRPr="005B2B4C">
        <w:rPr>
          <w:rFonts w:ascii="Simplified Arabic" w:hAnsi="Simplified Arabic" w:cs="Simplified Arabic"/>
          <w:b/>
          <w:bCs/>
          <w:sz w:val="28"/>
          <w:szCs w:val="28"/>
          <w:rtl/>
        </w:rPr>
        <w:t>أ: الامتناع الصريح عن تنفيذ القوانين الأحكام القضائية</w:t>
      </w:r>
      <w:r w:rsidRPr="005B2B4C">
        <w:rPr>
          <w:rFonts w:ascii="Simplified Arabic" w:hAnsi="Simplified Arabic" w:cs="Simplified Arabic" w:hint="cs"/>
          <w:b/>
          <w:bCs/>
          <w:sz w:val="28"/>
          <w:szCs w:val="28"/>
          <w:rtl/>
        </w:rPr>
        <w:t>:</w:t>
      </w:r>
      <w:r w:rsidRPr="005B2B4C">
        <w:rPr>
          <w:rFonts w:ascii="Simplified Arabic" w:hAnsi="Simplified Arabic" w:cs="Simplified Arabic"/>
          <w:b/>
          <w:bCs/>
          <w:sz w:val="28"/>
          <w:szCs w:val="28"/>
          <w:rtl/>
        </w:rPr>
        <w:t xml:space="preserve"> </w:t>
      </w:r>
      <w:r w:rsidRPr="005B2B4C">
        <w:rPr>
          <w:rFonts w:ascii="Simplified Arabic" w:hAnsi="Simplified Arabic" w:cs="Simplified Arabic"/>
          <w:sz w:val="28"/>
          <w:szCs w:val="28"/>
          <w:rtl/>
        </w:rPr>
        <w:t xml:space="preserve">يكون الامتناع الصريح عن طريق صدور قرار صريح من الإدارة يفهم منه رفضها للتنفيذ بما ال يدع الشك في مخالفتها لحجية الشيء المقضي فيه ومجاهرتها بالخروج عن أحكام القانون قد يكون أحيانا هذا الامتناع مبررا من طرف الموظف العام يخفي النية السيئة للإدارة لعدم التنفيذ فقد يكون ارجع لوجود قوة قاهرة أو حادث فجائي </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sz w:val="28"/>
          <w:szCs w:val="28"/>
          <w:rtl/>
          <w:lang w:bidi="ar-DZ"/>
        </w:rPr>
        <w:t xml:space="preserve">من خلاله لا يستطيع الموظف تنفيذ واجباته من يحرره من التزام بالتنفيذ ويبرر امتناعه عن </w:t>
      </w:r>
      <w:r w:rsidRPr="005B2B4C">
        <w:rPr>
          <w:rFonts w:ascii="Simplified Arabic" w:hAnsi="Simplified Arabic" w:cs="Simplified Arabic" w:hint="cs"/>
          <w:sz w:val="28"/>
          <w:szCs w:val="28"/>
          <w:rtl/>
          <w:lang w:bidi="ar-DZ"/>
        </w:rPr>
        <w:t>آداه</w:t>
      </w:r>
      <w:r w:rsidRPr="005B2B4C">
        <w:rPr>
          <w:rFonts w:ascii="Simplified Arabic" w:hAnsi="Simplified Arabic" w:cs="Simplified Arabic"/>
          <w:sz w:val="28"/>
          <w:szCs w:val="28"/>
          <w:vertAlign w:val="superscript"/>
          <w:rtl/>
          <w:lang w:bidi="ar-DZ"/>
        </w:rPr>
        <w:footnoteReference w:id="215"/>
      </w:r>
      <w:r w:rsidRPr="005B2B4C">
        <w:rPr>
          <w:rFonts w:ascii="Simplified Arabic" w:hAnsi="Simplified Arabic" w:cs="Simplified Arabic" w:hint="cs"/>
          <w:sz w:val="28"/>
          <w:szCs w:val="28"/>
          <w:rtl/>
          <w:lang w:bidi="ar-DZ"/>
        </w:rPr>
        <w:t>،</w:t>
      </w:r>
      <w:r w:rsidRPr="005B2B4C">
        <w:rPr>
          <w:rFonts w:ascii="Simplified Arabic" w:hAnsi="Simplified Arabic" w:cs="Simplified Arabic"/>
          <w:sz w:val="28"/>
          <w:szCs w:val="28"/>
          <w:rtl/>
          <w:lang w:bidi="ar-DZ"/>
        </w:rPr>
        <w:t xml:space="preserve"> </w:t>
      </w:r>
      <w:r w:rsidRPr="005B2B4C">
        <w:rPr>
          <w:rFonts w:ascii="Simplified Arabic" w:hAnsi="Simplified Arabic" w:cs="Simplified Arabic"/>
          <w:sz w:val="28"/>
          <w:szCs w:val="28"/>
          <w:rtl/>
        </w:rPr>
        <w:t xml:space="preserve"> أما فيما يخص الحالات التي ال تكون مبررة ويكون الرفض صريحا هذه الحالات هي نادرة في الواقع العملي ولكن إذا حدثت </w:t>
      </w:r>
      <w:r w:rsidRPr="005B2B4C">
        <w:rPr>
          <w:rFonts w:ascii="Simplified Arabic" w:hAnsi="Simplified Arabic" w:cs="Simplified Arabic"/>
          <w:sz w:val="28"/>
          <w:szCs w:val="28"/>
          <w:rtl/>
        </w:rPr>
        <w:lastRenderedPageBreak/>
        <w:t>تشكل خطرا ذلك الخطر يتمثل في ان الرفض الصريح للتنفيذ سيؤدي إلى إصدار كل قيمة  حقيقية للقوانين والأحكام القضائية</w:t>
      </w:r>
      <w:r w:rsidRPr="005B2B4C">
        <w:rPr>
          <w:rFonts w:ascii="Simplified Arabic" w:hAnsi="Simplified Arabic" w:cs="Simplified Arabic"/>
          <w:sz w:val="28"/>
          <w:szCs w:val="28"/>
          <w:vertAlign w:val="superscript"/>
          <w:rtl/>
          <w:lang w:bidi="ar-DZ"/>
        </w:rPr>
        <w:footnoteReference w:id="216"/>
      </w:r>
      <w:r w:rsidRPr="005B2B4C">
        <w:rPr>
          <w:rFonts w:ascii="Simplified Arabic" w:hAnsi="Simplified Arabic" w:cs="Simplified Arabic"/>
          <w:sz w:val="28"/>
          <w:szCs w:val="28"/>
          <w:lang w:val="en-US"/>
        </w:rPr>
        <w:t xml:space="preserve"> </w:t>
      </w:r>
      <w:r w:rsidRPr="005B2B4C">
        <w:rPr>
          <w:rFonts w:ascii="Simplified Arabic" w:hAnsi="Simplified Arabic" w:cs="Simplified Arabic" w:hint="cs"/>
          <w:sz w:val="28"/>
          <w:szCs w:val="28"/>
          <w:rtl/>
          <w:lang w:bidi="ar-DZ"/>
        </w:rPr>
        <w:t>.</w:t>
      </w:r>
      <w:r w:rsidRPr="005B2B4C">
        <w:rPr>
          <w:rFonts w:ascii="Simplified Arabic" w:hAnsi="Simplified Arabic" w:cs="Simplified Arabic"/>
          <w:sz w:val="28"/>
          <w:szCs w:val="28"/>
          <w:lang w:val="en-US"/>
        </w:rPr>
        <w:t xml:space="preserve"> </w:t>
      </w:r>
    </w:p>
    <w:p w:rsidR="005B2B4C" w:rsidRPr="005B2B4C" w:rsidRDefault="005B2B4C" w:rsidP="005B2B4C">
      <w:pPr>
        <w:bidi/>
        <w:spacing w:after="0"/>
        <w:ind w:left="-58" w:firstLine="58"/>
        <w:jc w:val="both"/>
        <w:rPr>
          <w:rFonts w:ascii="Simplified Arabic" w:hAnsi="Simplified Arabic" w:cs="Simplified Arabic"/>
          <w:b/>
          <w:bCs/>
          <w:sz w:val="28"/>
          <w:szCs w:val="28"/>
          <w:rtl/>
        </w:rPr>
      </w:pPr>
      <w:r w:rsidRPr="005B2B4C">
        <w:rPr>
          <w:rFonts w:ascii="Simplified Arabic" w:hAnsi="Simplified Arabic" w:cs="Simplified Arabic"/>
          <w:b/>
          <w:bCs/>
          <w:sz w:val="28"/>
          <w:szCs w:val="28"/>
          <w:rtl/>
          <w:lang w:bidi="ar-DZ"/>
        </w:rPr>
        <w:t>ب:</w:t>
      </w:r>
      <w:r w:rsidRPr="005B2B4C">
        <w:rPr>
          <w:rFonts w:ascii="Simplified Arabic" w:hAnsi="Simplified Arabic" w:cs="Simplified Arabic"/>
          <w:b/>
          <w:bCs/>
          <w:sz w:val="28"/>
          <w:szCs w:val="28"/>
          <w:rtl/>
        </w:rPr>
        <w:t xml:space="preserve"> التنفيذ المتأخر أو التراخي في تنفيذ القانون والحكم القضائي</w:t>
      </w:r>
      <w:r w:rsidRPr="005B2B4C">
        <w:rPr>
          <w:rFonts w:ascii="Simplified Arabic" w:hAnsi="Simplified Arabic" w:cs="Simplified Arabic" w:hint="cs"/>
          <w:b/>
          <w:bCs/>
          <w:sz w:val="28"/>
          <w:szCs w:val="28"/>
          <w:rtl/>
        </w:rPr>
        <w:t>:</w:t>
      </w:r>
      <w:r w:rsidRPr="005B2B4C">
        <w:rPr>
          <w:rFonts w:ascii="Simplified Arabic" w:hAnsi="Simplified Arabic" w:cs="Simplified Arabic"/>
          <w:b/>
          <w:bCs/>
          <w:sz w:val="28"/>
          <w:szCs w:val="28"/>
          <w:rtl/>
        </w:rPr>
        <w:t xml:space="preserve"> </w:t>
      </w:r>
      <w:r w:rsidRPr="005B2B4C">
        <w:rPr>
          <w:rFonts w:ascii="Simplified Arabic" w:hAnsi="Simplified Arabic" w:cs="Simplified Arabic"/>
          <w:sz w:val="28"/>
          <w:szCs w:val="28"/>
          <w:rtl/>
        </w:rPr>
        <w:t>تلتزم الإدارة بتنفيذ القوانين والأحكام القضائية بمجرد صدورها وإعلامها</w:t>
      </w:r>
      <w:r w:rsidRPr="005B2B4C">
        <w:rPr>
          <w:rFonts w:ascii="Simplified Arabic" w:hAnsi="Simplified Arabic" w:cs="Simplified Arabic" w:hint="cs"/>
          <w:sz w:val="28"/>
          <w:szCs w:val="28"/>
          <w:rtl/>
        </w:rPr>
        <w:t>،</w:t>
      </w:r>
      <w:r w:rsidRPr="005B2B4C">
        <w:rPr>
          <w:rFonts w:ascii="Simplified Arabic" w:hAnsi="Simplified Arabic" w:cs="Simplified Arabic"/>
          <w:sz w:val="28"/>
          <w:szCs w:val="28"/>
          <w:rtl/>
        </w:rPr>
        <w:t xml:space="preserve"> ففي الحالة التي تتأخر فيها أو تتراخى في التنفيذ دون وجود سبب قانوني وتتعدى المدة اللازمة التي حددها القانون ذاته أو يقدرها القاضي</w:t>
      </w:r>
      <w:r w:rsidRPr="005B2B4C">
        <w:rPr>
          <w:rFonts w:ascii="Simplified Arabic" w:hAnsi="Simplified Arabic" w:cs="Simplified Arabic" w:hint="cs"/>
          <w:sz w:val="28"/>
          <w:szCs w:val="28"/>
          <w:rtl/>
        </w:rPr>
        <w:t>،</w:t>
      </w:r>
      <w:r w:rsidRPr="005B2B4C">
        <w:rPr>
          <w:rFonts w:ascii="Simplified Arabic" w:hAnsi="Simplified Arabic" w:cs="Simplified Arabic"/>
          <w:sz w:val="28"/>
          <w:szCs w:val="28"/>
          <w:rtl/>
        </w:rPr>
        <w:t xml:space="preserve"> أعتبر ذلك التأخير بمثابة قرار سلبي غير مشروع تقوم من خلاله مسؤولية الإدارة ويمكن للمحكوم له ان يطلب إلغاءه او التعويض عما أصابه من أضرار التي سببها قرار الإدارة المخالف للقانون</w:t>
      </w:r>
      <w:r w:rsidRPr="005B2B4C">
        <w:rPr>
          <w:rFonts w:ascii="Simplified Arabic" w:hAnsi="Simplified Arabic" w:cs="Simplified Arabic"/>
          <w:sz w:val="28"/>
          <w:szCs w:val="28"/>
          <w:vertAlign w:val="superscript"/>
          <w:rtl/>
        </w:rPr>
        <w:footnoteReference w:id="217"/>
      </w:r>
      <w:r w:rsidRPr="005B2B4C">
        <w:rPr>
          <w:rFonts w:ascii="Simplified Arabic" w:hAnsi="Simplified Arabic" w:cs="Simplified Arabic" w:hint="cs"/>
          <w:sz w:val="28"/>
          <w:szCs w:val="28"/>
          <w:rtl/>
        </w:rPr>
        <w:t>.</w:t>
      </w:r>
    </w:p>
    <w:p w:rsidR="005B2B4C" w:rsidRPr="005B2B4C" w:rsidRDefault="005B2B4C" w:rsidP="005B2B4C">
      <w:pPr>
        <w:bidi/>
        <w:spacing w:after="0"/>
        <w:ind w:left="-58" w:firstLine="58"/>
        <w:jc w:val="both"/>
        <w:rPr>
          <w:rFonts w:ascii="Simplified Arabic" w:hAnsi="Simplified Arabic" w:cs="Simplified Arabic"/>
          <w:b/>
          <w:bCs/>
          <w:sz w:val="28"/>
          <w:szCs w:val="28"/>
          <w:rtl/>
        </w:rPr>
      </w:pPr>
      <w:r w:rsidRPr="005B2B4C">
        <w:rPr>
          <w:rFonts w:ascii="Simplified Arabic" w:hAnsi="Simplified Arabic" w:cs="Simplified Arabic"/>
          <w:b/>
          <w:bCs/>
          <w:sz w:val="28"/>
          <w:szCs w:val="28"/>
          <w:rtl/>
        </w:rPr>
        <w:t>ج:التنفيذ الجزئي للقانون أو الحكم القضائي</w:t>
      </w:r>
      <w:r w:rsidRPr="005B2B4C">
        <w:rPr>
          <w:rFonts w:ascii="Simplified Arabic" w:hAnsi="Simplified Arabic" w:cs="Simplified Arabic"/>
          <w:b/>
          <w:bCs/>
          <w:sz w:val="28"/>
          <w:szCs w:val="28"/>
        </w:rPr>
        <w:t>:</w:t>
      </w:r>
      <w:r w:rsidRPr="005B2B4C">
        <w:rPr>
          <w:rFonts w:ascii="Simplified Arabic" w:hAnsi="Simplified Arabic" w:cs="Simplified Arabic"/>
          <w:b/>
          <w:bCs/>
          <w:sz w:val="28"/>
          <w:szCs w:val="28"/>
          <w:rtl/>
        </w:rPr>
        <w:t xml:space="preserve"> </w:t>
      </w:r>
      <w:r w:rsidRPr="005B2B4C">
        <w:rPr>
          <w:rFonts w:ascii="Simplified Arabic" w:hAnsi="Simplified Arabic" w:cs="Simplified Arabic"/>
          <w:sz w:val="28"/>
          <w:szCs w:val="28"/>
          <w:rtl/>
        </w:rPr>
        <w:t>عند صدور حكم أو قانون ويتم إخطار الإدارة بذلك وعلمها بهم يفرض عليها القيام بتنفيذ التزامها تنفيذ كاملا</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 xml:space="preserve">حسب ما </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ورد فيهم أما اذا قامت بتنفيذ جزء من مضمون الحكم أو القانون أو تنفيذها یكون  ناقصا حيث  لا تنفذ بعض ما جاء فيهم</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 xml:space="preserve">يعد هذا السلوك امتناعا </w:t>
      </w:r>
      <w:r w:rsidRPr="005B2B4C">
        <w:rPr>
          <w:rFonts w:ascii="Simplified Arabic" w:hAnsi="Simplified Arabic" w:cs="Simplified Arabic"/>
          <w:sz w:val="28"/>
          <w:szCs w:val="28"/>
          <w:vertAlign w:val="superscript"/>
          <w:rtl/>
        </w:rPr>
        <w:footnoteReference w:id="218"/>
      </w:r>
      <w:r w:rsidRPr="005B2B4C">
        <w:rPr>
          <w:rFonts w:ascii="Simplified Arabic" w:hAnsi="Simplified Arabic" w:cs="Simplified Arabic"/>
          <w:sz w:val="28"/>
          <w:szCs w:val="28"/>
          <w:rtl/>
        </w:rPr>
        <w:t xml:space="preserve">،، فالإدارة  في هذه الحالة تتخذ اجراءات وضع القانون و الحكم موضع التنفيذ لكن تنفيذها يكون ناقصا وغير كامل ال يتفق مع ما ينبغي ان يكون عليه التنفيذ ، بالإضافة إلى هذا فان التنفيذ الجزئي للحكم او القانون قد يكون في شكل التنفيذ المشروط او التنفيذ المغاير ر لمقتضى ما جاء فيهم </w:t>
      </w:r>
      <w:r w:rsidRPr="005B2B4C">
        <w:rPr>
          <w:rFonts w:ascii="Simplified Arabic" w:hAnsi="Simplified Arabic" w:cs="Simplified Arabic"/>
          <w:sz w:val="28"/>
          <w:szCs w:val="28"/>
          <w:vertAlign w:val="superscript"/>
          <w:rtl/>
        </w:rPr>
        <w:footnoteReference w:id="219"/>
      </w:r>
      <w:r w:rsidRPr="005B2B4C">
        <w:rPr>
          <w:rFonts w:ascii="Simplified Arabic" w:hAnsi="Simplified Arabic" w:cs="Simplified Arabic"/>
          <w:sz w:val="28"/>
          <w:szCs w:val="28"/>
          <w:rtl/>
        </w:rPr>
        <w:t xml:space="preserve">. </w:t>
      </w:r>
    </w:p>
    <w:p w:rsidR="005B2B4C" w:rsidRPr="005B2B4C" w:rsidRDefault="005B2B4C" w:rsidP="005B2B4C">
      <w:pPr>
        <w:bidi/>
        <w:spacing w:after="0"/>
        <w:ind w:left="-58" w:firstLine="58"/>
        <w:jc w:val="both"/>
        <w:rPr>
          <w:rFonts w:ascii="Simplified Arabic" w:hAnsi="Simplified Arabic" w:cs="Simplified Arabic"/>
          <w:b/>
          <w:bCs/>
          <w:sz w:val="28"/>
          <w:szCs w:val="28"/>
          <w:rtl/>
        </w:rPr>
      </w:pPr>
      <w:r w:rsidRPr="005B2B4C">
        <w:rPr>
          <w:rFonts w:ascii="Simplified Arabic" w:hAnsi="Simplified Arabic" w:cs="Simplified Arabic"/>
          <w:b/>
          <w:bCs/>
          <w:sz w:val="28"/>
          <w:szCs w:val="28"/>
          <w:rtl/>
        </w:rPr>
        <w:t xml:space="preserve">ثانيا :الركن المعنوي </w:t>
      </w:r>
      <w:r w:rsidRPr="005B2B4C">
        <w:rPr>
          <w:rFonts w:ascii="Simplified Arabic" w:hAnsi="Simplified Arabic" w:cs="Simplified Arabic" w:hint="cs"/>
          <w:b/>
          <w:bCs/>
          <w:sz w:val="28"/>
          <w:szCs w:val="28"/>
          <w:rtl/>
        </w:rPr>
        <w:t>:</w:t>
      </w:r>
      <w:r w:rsidRPr="005B2B4C">
        <w:rPr>
          <w:rFonts w:ascii="Simplified Arabic" w:hAnsi="Simplified Arabic" w:cs="Simplified Arabic"/>
          <w:sz w:val="28"/>
          <w:szCs w:val="28"/>
          <w:rtl/>
        </w:rPr>
        <w:t>يقوم الركن المعنوي لجريمة الامتناع عن تنفيذ القوانين والأحكام القضائية على وجوب توافر القصد الجنائي بعنصريه العلم والإرادة</w:t>
      </w:r>
      <w:r w:rsidRPr="005B2B4C">
        <w:rPr>
          <w:rFonts w:ascii="Simplified Arabic" w:hAnsi="Simplified Arabic" w:cs="Simplified Arabic"/>
          <w:sz w:val="28"/>
          <w:szCs w:val="28"/>
          <w:vertAlign w:val="superscript"/>
          <w:rtl/>
        </w:rPr>
        <w:footnoteReference w:id="220"/>
      </w:r>
      <w:r w:rsidRPr="005B2B4C">
        <w:rPr>
          <w:rFonts w:ascii="Simplified Arabic" w:hAnsi="Simplified Arabic" w:cs="Simplified Arabic"/>
          <w:sz w:val="28"/>
          <w:szCs w:val="28"/>
          <w:rtl/>
        </w:rPr>
        <w:t xml:space="preserve"> ، كون أن هذه الجريمة تعد جريمة عمدية ، ويتحقق عنصر العمد عندما تكون نية الشخص متجهة إلى ارتكاب فعل يعلم بأن</w:t>
      </w:r>
      <w:r w:rsidRPr="005B2B4C">
        <w:rPr>
          <w:rFonts w:ascii="Simplified Arabic" w:hAnsi="Simplified Arabic" w:cs="Simplified Arabic" w:hint="cs"/>
          <w:sz w:val="28"/>
          <w:szCs w:val="28"/>
          <w:rtl/>
        </w:rPr>
        <w:t>ه</w:t>
      </w:r>
      <w:r w:rsidRPr="005B2B4C">
        <w:rPr>
          <w:rFonts w:ascii="Simplified Arabic" w:hAnsi="Simplified Arabic" w:cs="Simplified Arabic"/>
          <w:sz w:val="28"/>
          <w:szCs w:val="28"/>
          <w:rtl/>
        </w:rPr>
        <w:t xml:space="preserve"> معاقب عليه تتجه إرادة الجاني أي الموظف الممتنع إلى الامتناع ، ومنه يجب أن </w:t>
      </w:r>
      <w:r w:rsidRPr="005B2B4C">
        <w:rPr>
          <w:rFonts w:ascii="Simplified Arabic" w:hAnsi="Simplified Arabic" w:cs="Simplified Arabic" w:hint="cs"/>
          <w:sz w:val="28"/>
          <w:szCs w:val="28"/>
          <w:rtl/>
        </w:rPr>
        <w:t>تت</w:t>
      </w:r>
      <w:r w:rsidRPr="005B2B4C">
        <w:rPr>
          <w:rFonts w:ascii="Simplified Arabic" w:hAnsi="Simplified Arabic" w:cs="Simplified Arabic"/>
          <w:sz w:val="28"/>
          <w:szCs w:val="28"/>
          <w:rtl/>
        </w:rPr>
        <w:t>جه</w:t>
      </w:r>
      <w:r w:rsidRPr="005B2B4C">
        <w:rPr>
          <w:rFonts w:ascii="Simplified Arabic" w:hAnsi="Simplified Arabic" w:cs="Simplified Arabic" w:hint="cs"/>
          <w:sz w:val="28"/>
          <w:szCs w:val="28"/>
          <w:rtl/>
        </w:rPr>
        <w:t xml:space="preserve"> إرادة الموظف إلى الامتناع</w:t>
      </w:r>
      <w:r w:rsidRPr="005B2B4C">
        <w:rPr>
          <w:rFonts w:ascii="Simplified Arabic" w:hAnsi="Simplified Arabic" w:cs="Simplified Arabic"/>
          <w:sz w:val="28"/>
          <w:szCs w:val="28"/>
          <w:rtl/>
        </w:rPr>
        <w:t xml:space="preserve"> عن تنفيذ قانون أو حكم أو التأخر في تنفيذه ، مع علمه بصفته كموظف عام ويجب أن يكون على علم بماهية </w:t>
      </w:r>
      <w:r w:rsidRPr="005B2B4C">
        <w:rPr>
          <w:rFonts w:ascii="Simplified Arabic" w:hAnsi="Simplified Arabic" w:cs="Simplified Arabic" w:hint="cs"/>
          <w:sz w:val="28"/>
          <w:szCs w:val="28"/>
          <w:rtl/>
        </w:rPr>
        <w:t>امتناعه</w:t>
      </w:r>
      <w:r w:rsidRPr="005B2B4C">
        <w:rPr>
          <w:rFonts w:ascii="Simplified Arabic" w:hAnsi="Simplified Arabic" w:cs="Simplified Arabic"/>
          <w:sz w:val="28"/>
          <w:szCs w:val="28"/>
          <w:rtl/>
        </w:rPr>
        <w:t xml:space="preserve"> ، وبأن ينصب على تنفيذ قانون أو حكم صادر من الجهة القضائية المختصة،</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 xml:space="preserve">يدخل تنفيذه من اختصاص ذلك الموظف العام ، والعبرة بالدوافع التي دفعت الموظف إلى الامتناع ، سواء كانت تلك الدوافع في نظر القانون نبيلة </w:t>
      </w:r>
      <w:r w:rsidRPr="005B2B4C">
        <w:rPr>
          <w:rFonts w:ascii="Simplified Arabic" w:hAnsi="Simplified Arabic" w:cs="Simplified Arabic"/>
          <w:sz w:val="28"/>
          <w:szCs w:val="28"/>
          <w:vertAlign w:val="superscript"/>
          <w:rtl/>
        </w:rPr>
        <w:footnoteReference w:id="221"/>
      </w:r>
      <w:r w:rsidRPr="005B2B4C">
        <w:rPr>
          <w:rFonts w:ascii="Simplified Arabic" w:hAnsi="Simplified Arabic" w:cs="Simplified Arabic"/>
          <w:sz w:val="28"/>
          <w:szCs w:val="28"/>
          <w:rtl/>
        </w:rPr>
        <w:t>.</w:t>
      </w:r>
    </w:p>
    <w:p w:rsidR="005B2B4C" w:rsidRPr="005B2B4C" w:rsidRDefault="005B2B4C" w:rsidP="005B2B4C">
      <w:pPr>
        <w:bidi/>
        <w:spacing w:after="0"/>
        <w:ind w:left="-58" w:firstLine="58"/>
        <w:jc w:val="both"/>
        <w:rPr>
          <w:rFonts w:ascii="Simplified Arabic" w:hAnsi="Simplified Arabic" w:cs="Simplified Arabic"/>
          <w:sz w:val="28"/>
          <w:szCs w:val="28"/>
          <w:rtl/>
        </w:rPr>
      </w:pPr>
      <w:r w:rsidRPr="005B2B4C">
        <w:rPr>
          <w:rFonts w:ascii="Simplified Arabic" w:hAnsi="Simplified Arabic" w:cs="Simplified Arabic"/>
          <w:sz w:val="28"/>
          <w:szCs w:val="28"/>
          <w:rtl/>
        </w:rPr>
        <w:lastRenderedPageBreak/>
        <w:t>علاوة على ذلك يشترط ، العلم بالوقائع والملابسات المحيطة بهذه الجريمة والتي تكون سببا مباشرا لقيام الجريمة ،</w:t>
      </w:r>
      <w:r w:rsidRPr="005B2B4C">
        <w:rPr>
          <w:rFonts w:ascii="Simplified Arabic" w:hAnsi="Simplified Arabic" w:cs="Simplified Arabic"/>
          <w:sz w:val="28"/>
          <w:szCs w:val="28"/>
          <w:vertAlign w:val="superscript"/>
          <w:rtl/>
        </w:rPr>
        <w:footnoteReference w:id="222"/>
      </w:r>
      <w:r w:rsidRPr="005B2B4C">
        <w:rPr>
          <w:rFonts w:ascii="Simplified Arabic" w:hAnsi="Simplified Arabic" w:cs="Simplified Arabic"/>
          <w:sz w:val="28"/>
          <w:szCs w:val="28"/>
          <w:rtl/>
        </w:rPr>
        <w:t xml:space="preserve"> و يستوجب على الموظف العلم بوقائع معينة ، ويجب أن تنصرف إرادته إلى إتيان النشاط الإجرامي والنتيجة المترتبة عنه ، كما ال تقوم جريمة تخل ركنها المعنوي ، ويجب الامتناع عن تنفيذ القوانين والحكام والقرارات القضائية إذا فأيضا أن يكون تصرف الموظف تصرفا عمديا بتوافر القصد فيه ، اما في حالة وجود الإهمال فلا يترتب عليه الجزاء</w:t>
      </w:r>
      <w:r w:rsidRPr="005B2B4C">
        <w:rPr>
          <w:rFonts w:ascii="Simplified Arabic" w:hAnsi="Simplified Arabic" w:cs="Simplified Arabic"/>
          <w:sz w:val="28"/>
          <w:szCs w:val="28"/>
          <w:vertAlign w:val="superscript"/>
          <w:rtl/>
        </w:rPr>
        <w:footnoteReference w:id="223"/>
      </w:r>
      <w:r w:rsidRPr="005B2B4C">
        <w:rPr>
          <w:rFonts w:ascii="Simplified Arabic" w:hAnsi="Simplified Arabic" w:cs="Simplified Arabic" w:hint="cs"/>
          <w:sz w:val="28"/>
          <w:szCs w:val="28"/>
          <w:rtl/>
        </w:rPr>
        <w:t>.</w:t>
      </w:r>
    </w:p>
    <w:p w:rsidR="005B2B4C" w:rsidRPr="005B2B4C" w:rsidRDefault="005B2B4C" w:rsidP="00EE7FD0">
      <w:pPr>
        <w:bidi/>
        <w:spacing w:after="0"/>
        <w:ind w:left="-58" w:firstLine="58"/>
        <w:jc w:val="both"/>
        <w:rPr>
          <w:rFonts w:ascii="Simplified Arabic" w:hAnsi="Simplified Arabic" w:cs="Simplified Arabic"/>
          <w:b/>
          <w:bCs/>
          <w:sz w:val="28"/>
          <w:szCs w:val="28"/>
          <w:rtl/>
          <w:lang w:bidi="ar-DZ"/>
        </w:rPr>
      </w:pPr>
      <w:r w:rsidRPr="005B2B4C">
        <w:rPr>
          <w:rFonts w:ascii="Simplified Arabic" w:hAnsi="Simplified Arabic" w:cs="Simplified Arabic"/>
          <w:b/>
          <w:bCs/>
          <w:sz w:val="28"/>
          <w:szCs w:val="28"/>
          <w:rtl/>
          <w:lang w:bidi="ar-DZ"/>
        </w:rPr>
        <w:t>المطلب الثاني :جرائم الامتناع المتعلقة بالوظيفة القضائية</w:t>
      </w:r>
      <w:r w:rsidRPr="005B2B4C">
        <w:rPr>
          <w:rFonts w:ascii="Simplified Arabic" w:hAnsi="Simplified Arabic" w:cs="Simplified Arabic" w:hint="cs"/>
          <w:b/>
          <w:bCs/>
          <w:sz w:val="28"/>
          <w:szCs w:val="28"/>
          <w:rtl/>
          <w:lang w:bidi="ar-DZ"/>
        </w:rPr>
        <w:t>:</w:t>
      </w:r>
    </w:p>
    <w:p w:rsidR="005B2B4C" w:rsidRPr="005B2B4C" w:rsidRDefault="005B2B4C" w:rsidP="005B2B4C">
      <w:pPr>
        <w:bidi/>
        <w:spacing w:after="0"/>
        <w:ind w:left="-58" w:firstLine="58"/>
        <w:jc w:val="both"/>
        <w:rPr>
          <w:rFonts w:ascii="Simplified Arabic" w:hAnsi="Simplified Arabic" w:cs="Simplified Arabic"/>
          <w:sz w:val="28"/>
          <w:szCs w:val="28"/>
          <w:rtl/>
          <w:lang w:bidi="ar-DZ"/>
        </w:rPr>
      </w:pPr>
      <w:r w:rsidRPr="005B2B4C">
        <w:rPr>
          <w:rFonts w:ascii="Simplified Arabic" w:hAnsi="Simplified Arabic" w:cs="Simplified Arabic"/>
          <w:sz w:val="28"/>
          <w:szCs w:val="28"/>
          <w:rtl/>
        </w:rPr>
        <w:t>أداء الوظيفة القضائية قد يجعل من القاضي شخصا في وضع الممتنع سواء اتخذ الامتناع صورة الامتناع عن</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الفصل في الدعوى القضائية أو اتخذ صورة تجاوز القاضي لحدود سلطاته</w:t>
      </w:r>
      <w:r w:rsidRPr="005B2B4C">
        <w:rPr>
          <w:rFonts w:ascii="Simplified Arabic" w:hAnsi="Simplified Arabic" w:cs="Simplified Arabic"/>
          <w:sz w:val="28"/>
          <w:szCs w:val="28"/>
        </w:rPr>
        <w:t xml:space="preserve"> . </w:t>
      </w:r>
      <w:r w:rsidRPr="005B2B4C">
        <w:rPr>
          <w:rFonts w:ascii="Simplified Arabic" w:hAnsi="Simplified Arabic" w:cs="Simplified Arabic"/>
          <w:sz w:val="28"/>
          <w:szCs w:val="28"/>
          <w:rtl/>
        </w:rPr>
        <w:t>وقد ورد في المادة 163 من التعديل الدستوري الجزائري أنه :" على كل أجهزة الدولة المختصة أن تقوم ، في كل</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وقت وفي كل مكان وفي جميع الظروف ، بتنفيذ أحكام القضاء . يعاقب القانون كل من يعرقل تنفيذ حكم قضائي</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vertAlign w:val="superscript"/>
          <w:rtl/>
          <w:lang w:bidi="ar-DZ"/>
        </w:rPr>
        <w:footnoteReference w:id="224"/>
      </w:r>
      <w:r w:rsidRPr="005B2B4C">
        <w:rPr>
          <w:rFonts w:ascii="Simplified Arabic" w:hAnsi="Simplified Arabic" w:cs="Simplified Arabic"/>
          <w:sz w:val="28"/>
          <w:szCs w:val="28"/>
          <w:rtl/>
          <w:lang w:bidi="ar-DZ"/>
        </w:rPr>
        <w:t xml:space="preserve"> </w:t>
      </w:r>
    </w:p>
    <w:p w:rsidR="005B2B4C" w:rsidRPr="005B2B4C" w:rsidRDefault="005B2B4C" w:rsidP="005B2B4C">
      <w:pPr>
        <w:bidi/>
        <w:spacing w:after="0"/>
        <w:ind w:left="-58" w:firstLine="58"/>
        <w:jc w:val="both"/>
        <w:rPr>
          <w:rFonts w:ascii="Simplified Arabic" w:hAnsi="Simplified Arabic" w:cs="Simplified Arabic"/>
          <w:sz w:val="28"/>
          <w:szCs w:val="28"/>
          <w:rtl/>
          <w:lang w:bidi="ar-DZ"/>
        </w:rPr>
      </w:pPr>
      <w:r w:rsidRPr="005B2B4C">
        <w:rPr>
          <w:rFonts w:ascii="Simplified Arabic" w:hAnsi="Simplified Arabic" w:cs="Simplified Arabic" w:hint="cs"/>
          <w:sz w:val="28"/>
          <w:szCs w:val="28"/>
          <w:rtl/>
          <w:lang w:bidi="ar-DZ"/>
        </w:rPr>
        <w:t xml:space="preserve">وهذا ما سوف نتطرق له </w:t>
      </w:r>
      <w:r w:rsidRPr="005B2B4C">
        <w:rPr>
          <w:rFonts w:ascii="Simplified Arabic" w:hAnsi="Simplified Arabic" w:cs="Simplified Arabic"/>
          <w:sz w:val="28"/>
          <w:szCs w:val="28"/>
          <w:rtl/>
          <w:lang w:bidi="ar-DZ"/>
        </w:rPr>
        <w:t>في الفرع الأول جريمة امتناع القاضي عن الفصل في الدعوى العمومية والفرع الثاني أركانها</w:t>
      </w:r>
      <w:r w:rsidRPr="005B2B4C">
        <w:rPr>
          <w:rFonts w:ascii="Simplified Arabic" w:hAnsi="Simplified Arabic" w:cs="Simplified Arabic" w:hint="cs"/>
          <w:sz w:val="28"/>
          <w:szCs w:val="28"/>
          <w:rtl/>
          <w:lang w:bidi="ar-DZ"/>
        </w:rPr>
        <w:t>.</w:t>
      </w:r>
      <w:r w:rsidRPr="005B2B4C">
        <w:rPr>
          <w:rFonts w:ascii="Simplified Arabic" w:hAnsi="Simplified Arabic" w:cs="Simplified Arabic"/>
          <w:sz w:val="28"/>
          <w:szCs w:val="28"/>
          <w:rtl/>
          <w:lang w:bidi="ar-DZ"/>
        </w:rPr>
        <w:t xml:space="preserve">  </w:t>
      </w:r>
    </w:p>
    <w:p w:rsidR="005B2B4C" w:rsidRPr="005B2B4C" w:rsidRDefault="005B2B4C" w:rsidP="005B2B4C">
      <w:pPr>
        <w:bidi/>
        <w:spacing w:after="0"/>
        <w:ind w:left="-58" w:firstLine="58"/>
        <w:jc w:val="both"/>
        <w:rPr>
          <w:rFonts w:ascii="Simplified Arabic" w:hAnsi="Simplified Arabic" w:cs="Simplified Arabic"/>
          <w:b/>
          <w:bCs/>
          <w:sz w:val="28"/>
          <w:szCs w:val="28"/>
          <w:rtl/>
          <w:lang w:bidi="ar-DZ"/>
        </w:rPr>
      </w:pPr>
      <w:r w:rsidRPr="005B2B4C">
        <w:rPr>
          <w:rFonts w:ascii="Simplified Arabic" w:hAnsi="Simplified Arabic" w:cs="Simplified Arabic"/>
          <w:b/>
          <w:bCs/>
          <w:sz w:val="28"/>
          <w:szCs w:val="28"/>
          <w:rtl/>
          <w:lang w:bidi="ar-DZ"/>
        </w:rPr>
        <w:t xml:space="preserve">الفرع الأول: جريمة امتناع القاضي عن الفصل في الدعوى </w:t>
      </w:r>
      <w:r w:rsidRPr="005B2B4C">
        <w:rPr>
          <w:rFonts w:ascii="Simplified Arabic" w:hAnsi="Simplified Arabic" w:cs="Simplified Arabic" w:hint="cs"/>
          <w:b/>
          <w:bCs/>
          <w:sz w:val="28"/>
          <w:szCs w:val="28"/>
          <w:rtl/>
          <w:lang w:bidi="ar-DZ"/>
        </w:rPr>
        <w:t>:</w:t>
      </w:r>
    </w:p>
    <w:p w:rsidR="005B2B4C" w:rsidRPr="005B2B4C" w:rsidRDefault="005B2B4C" w:rsidP="005B2B4C">
      <w:pPr>
        <w:bidi/>
        <w:spacing w:after="0"/>
        <w:ind w:left="-58"/>
        <w:jc w:val="both"/>
        <w:rPr>
          <w:rFonts w:ascii="Simplified Arabic" w:hAnsi="Simplified Arabic" w:cs="Simplified Arabic"/>
          <w:sz w:val="28"/>
          <w:szCs w:val="28"/>
          <w:rtl/>
          <w:lang w:bidi="ar-DZ"/>
        </w:rPr>
      </w:pPr>
      <w:r w:rsidRPr="005B2B4C">
        <w:rPr>
          <w:rFonts w:ascii="Simplified Arabic" w:hAnsi="Simplified Arabic" w:cs="Simplified Arabic"/>
          <w:b/>
          <w:bCs/>
          <w:sz w:val="28"/>
          <w:szCs w:val="28"/>
          <w:rtl/>
          <w:lang w:bidi="ar-DZ"/>
        </w:rPr>
        <w:t xml:space="preserve"> </w:t>
      </w:r>
      <w:r w:rsidRPr="005B2B4C">
        <w:rPr>
          <w:rFonts w:ascii="Simplified Arabic" w:hAnsi="Simplified Arabic" w:cs="Simplified Arabic"/>
          <w:sz w:val="28"/>
          <w:szCs w:val="28"/>
          <w:rtl/>
        </w:rPr>
        <w:t xml:space="preserve">عاقب التشريع الجزائري على هذا النوع من الجرائم لما فيه من مساس تام بالسيادة كون أن المشرع منح القاضي </w:t>
      </w:r>
      <w:r w:rsidRPr="005B2B4C">
        <w:rPr>
          <w:rFonts w:ascii="Simplified Arabic" w:hAnsi="Simplified Arabic" w:cs="Simplified Arabic" w:hint="cs"/>
          <w:sz w:val="28"/>
          <w:szCs w:val="28"/>
          <w:rtl/>
        </w:rPr>
        <w:t>صلاحيات</w:t>
      </w:r>
      <w:r w:rsidRPr="005B2B4C">
        <w:rPr>
          <w:rFonts w:ascii="Simplified Arabic" w:hAnsi="Simplified Arabic" w:cs="Simplified Arabic"/>
          <w:sz w:val="28"/>
          <w:szCs w:val="28"/>
          <w:rtl/>
        </w:rPr>
        <w:t xml:space="preserve"> قد تصل إلى المساس بحريات الأفراد، فالقضاة هم الوحدين المخول لهم بموجب النصوص القانونية تقيد حرية الفرد، وكل امتناع منهم بعد بمثابة تعسف في استعمال السلطة</w:t>
      </w:r>
      <w:r w:rsidRPr="005B2B4C">
        <w:rPr>
          <w:rFonts w:ascii="Simplified Arabic" w:hAnsi="Simplified Arabic" w:cs="Simplified Arabic"/>
          <w:sz w:val="28"/>
          <w:szCs w:val="28"/>
          <w:lang w:val="en-US"/>
        </w:rPr>
        <w:t xml:space="preserve"> </w:t>
      </w:r>
      <w:r w:rsidRPr="005B2B4C">
        <w:rPr>
          <w:rFonts w:ascii="Simplified Arabic" w:hAnsi="Simplified Arabic" w:cs="Simplified Arabic"/>
          <w:sz w:val="28"/>
          <w:szCs w:val="28"/>
        </w:rPr>
        <w:t>.</w:t>
      </w:r>
    </w:p>
    <w:p w:rsidR="005B2B4C" w:rsidRPr="005B2B4C" w:rsidRDefault="005B2B4C" w:rsidP="005B2B4C">
      <w:pPr>
        <w:numPr>
          <w:ilvl w:val="0"/>
          <w:numId w:val="14"/>
        </w:numPr>
        <w:bidi/>
        <w:spacing w:after="0"/>
        <w:jc w:val="both"/>
        <w:rPr>
          <w:rFonts w:ascii="Simplified Arabic" w:hAnsi="Simplified Arabic" w:cs="Simplified Arabic"/>
          <w:b/>
          <w:bCs/>
          <w:sz w:val="28"/>
          <w:szCs w:val="28"/>
          <w:rtl/>
        </w:rPr>
      </w:pPr>
      <w:r w:rsidRPr="005B2B4C">
        <w:rPr>
          <w:rFonts w:ascii="Simplified Arabic" w:hAnsi="Simplified Arabic" w:cs="Simplified Arabic"/>
          <w:b/>
          <w:bCs/>
          <w:sz w:val="28"/>
          <w:szCs w:val="28"/>
          <w:rtl/>
          <w:lang w:bidi="ar-DZ"/>
        </w:rPr>
        <w:t xml:space="preserve">المقصود بجريمة امتناع القاضي عن الفصل في الدعوى العمومية </w:t>
      </w:r>
      <w:r w:rsidRPr="005B2B4C">
        <w:rPr>
          <w:rFonts w:ascii="Simplified Arabic" w:hAnsi="Simplified Arabic" w:cs="Simplified Arabic" w:hint="cs"/>
          <w:b/>
          <w:bCs/>
          <w:sz w:val="28"/>
          <w:szCs w:val="28"/>
          <w:rtl/>
          <w:lang w:bidi="ar-DZ"/>
        </w:rPr>
        <w:t>:</w:t>
      </w:r>
      <w:r w:rsidRPr="005B2B4C">
        <w:rPr>
          <w:rFonts w:ascii="Simplified Arabic" w:hAnsi="Simplified Arabic" w:cs="Simplified Arabic"/>
          <w:sz w:val="28"/>
          <w:szCs w:val="28"/>
          <w:rtl/>
        </w:rPr>
        <w:t xml:space="preserve">تعرف جريمة امتناع القاضي عن الفصل في الدعوى بجريمة إنكار العدالة </w:t>
      </w:r>
      <w:r w:rsidRPr="005B2B4C">
        <w:rPr>
          <w:rFonts w:ascii="Simplified Arabic" w:hAnsi="Simplified Arabic" w:cs="Simplified Arabic" w:hint="cs"/>
          <w:sz w:val="28"/>
          <w:szCs w:val="28"/>
          <w:rtl/>
        </w:rPr>
        <w:t>(</w:t>
      </w:r>
      <w:r w:rsidRPr="005B2B4C">
        <w:rPr>
          <w:rFonts w:ascii="Simplified Arabic" w:hAnsi="Simplified Arabic" w:cs="Simplified Arabic"/>
          <w:sz w:val="28"/>
          <w:szCs w:val="28"/>
        </w:rPr>
        <w:t>justice de déni</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Pr>
        <w:t>(</w:t>
      </w:r>
      <w:r w:rsidRPr="005B2B4C">
        <w:rPr>
          <w:rFonts w:ascii="Simplified Arabic" w:hAnsi="Simplified Arabic" w:cs="Simplified Arabic"/>
          <w:sz w:val="28"/>
          <w:szCs w:val="28"/>
          <w:rtl/>
        </w:rPr>
        <w:t>، إذ من أهم واجبات القاضي ألا يمتنع عن الحكم في أية قضية وليس من حقه تحدي حكم القانون أو مجاوزة الحدود المشروعة المفروضة عليه وظيفيا فالعدل إذن هو الهدف والحكم بالعدل في حدود القانون هو الغاية العامة من القضاء في ٕ المجتمع ، ذا امتنع القاضي عن الفصل في الدعوى أو الخصومة المعروضة عليه دون</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 xml:space="preserve">أسباب معقولة فلا شك أن ذلك يعد إنكارا للعدالة ، ولأن مهمة القاضي هي فض الخصومات وحل المنازعات فإنه لا يجوز له الامتناع عن القيام بهذه المهمة إلا إذا تحقق بسبب يدعوه إلى ذلك ، ويقصد بإنكار العدالة رفض القاضي صراحة أو ضمنا </w:t>
      </w:r>
      <w:r w:rsidRPr="005B2B4C">
        <w:rPr>
          <w:rFonts w:ascii="Simplified Arabic" w:hAnsi="Simplified Arabic" w:cs="Simplified Arabic"/>
          <w:sz w:val="28"/>
          <w:szCs w:val="28"/>
          <w:rtl/>
        </w:rPr>
        <w:lastRenderedPageBreak/>
        <w:t xml:space="preserve">الفصل في الدعوى أو تأخير الفصل فيها رغم صلاحيتها لذلك أو رفضه أو تأخيره البت في </w:t>
      </w:r>
      <w:r w:rsidRPr="005B2B4C">
        <w:rPr>
          <w:rFonts w:ascii="Simplified Arabic" w:hAnsi="Simplified Arabic" w:cs="Simplified Arabic"/>
          <w:sz w:val="28"/>
          <w:szCs w:val="28"/>
        </w:rPr>
        <w:t xml:space="preserve">)1( </w:t>
      </w:r>
      <w:r w:rsidRPr="005B2B4C">
        <w:rPr>
          <w:rFonts w:ascii="Simplified Arabic" w:hAnsi="Simplified Arabic" w:cs="Simplified Arabic"/>
          <w:sz w:val="28"/>
          <w:szCs w:val="28"/>
          <w:rtl/>
        </w:rPr>
        <w:t xml:space="preserve">إصدار الأمر المطلوب على العريضة ، ويقصد به – أي إنكار العدالة - رفض القاضي أو توقفه عن الإجابة على عريضة قدمت له أو عن الفصل في قضية صالحة للحكم فيها سواء كان امتناعه استجابة لأمر أو طلب أو رجاء أو توصية من موظف عام </w:t>
      </w:r>
      <w:r w:rsidRPr="005B2B4C">
        <w:rPr>
          <w:rFonts w:ascii="Simplified Arabic" w:hAnsi="Simplified Arabic" w:cs="Simplified Arabic"/>
          <w:sz w:val="28"/>
          <w:szCs w:val="28"/>
        </w:rPr>
        <w:t xml:space="preserve">) ( </w:t>
      </w:r>
      <w:r w:rsidRPr="005B2B4C">
        <w:rPr>
          <w:rFonts w:ascii="Simplified Arabic" w:hAnsi="Simplified Arabic" w:cs="Simplified Arabic"/>
          <w:sz w:val="28"/>
          <w:szCs w:val="28"/>
          <w:rtl/>
        </w:rPr>
        <w:t xml:space="preserve">أو كان لسبب آخر ، وذلك بعد إعذاره بضرورة الفصل في الدعوى وتنبيهه بذلك </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 xml:space="preserve">وقضي أنه :" يجب أن نفهم من إنكار العدالة ليس فقط رفض الجواب على الطلبات أو فعل إهمال الفصل في القضايا ولكن يفهم بشكل أوسع كل نقص للحماية القضائية من قبل الدولة والذي يتضمن حق المتقاضي في أن يتم الفصل في دعواه في </w:t>
      </w:r>
      <w:r w:rsidRPr="005B2B4C">
        <w:rPr>
          <w:rFonts w:ascii="Simplified Arabic" w:hAnsi="Simplified Arabic" w:cs="Simplified Arabic"/>
          <w:sz w:val="28"/>
          <w:szCs w:val="28"/>
        </w:rPr>
        <w:t xml:space="preserve">3 </w:t>
      </w:r>
      <w:r w:rsidRPr="005B2B4C">
        <w:rPr>
          <w:rFonts w:ascii="Simplified Arabic" w:hAnsi="Simplified Arabic" w:cs="Simplified Arabic"/>
          <w:sz w:val="28"/>
          <w:szCs w:val="28"/>
          <w:rtl/>
        </w:rPr>
        <w:t>أجل معقول</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 xml:space="preserve">، فهذا الاجتهاد القضائي يحمل الدولة المسئولية المدنية لكونها المسئولة </w:t>
      </w:r>
      <w:r w:rsidRPr="005B2B4C">
        <w:rPr>
          <w:rFonts w:ascii="Simplified Arabic" w:hAnsi="Simplified Arabic" w:cs="Simplified Arabic"/>
          <w:sz w:val="28"/>
          <w:szCs w:val="28"/>
          <w:vertAlign w:val="superscript"/>
          <w:rtl/>
        </w:rPr>
        <w:footnoteReference w:id="225"/>
      </w:r>
      <w:r w:rsidRPr="005B2B4C">
        <w:rPr>
          <w:rFonts w:ascii="Simplified Arabic" w:hAnsi="Simplified Arabic" w:cs="Simplified Arabic" w:hint="cs"/>
          <w:sz w:val="28"/>
          <w:szCs w:val="28"/>
          <w:rtl/>
        </w:rPr>
        <w:t>.</w:t>
      </w:r>
      <w:r w:rsidRPr="005B2B4C">
        <w:rPr>
          <w:rFonts w:ascii="Simplified Arabic" w:hAnsi="Simplified Arabic" w:cs="Simplified Arabic"/>
          <w:sz w:val="28"/>
          <w:szCs w:val="28"/>
          <w:rtl/>
        </w:rPr>
        <w:t xml:space="preserve"> </w:t>
      </w:r>
    </w:p>
    <w:p w:rsidR="005B2B4C" w:rsidRPr="005B2B4C" w:rsidRDefault="005B2B4C" w:rsidP="005B2B4C">
      <w:pPr>
        <w:bidi/>
        <w:spacing w:after="0"/>
        <w:ind w:left="-58" w:firstLine="58"/>
        <w:jc w:val="both"/>
        <w:rPr>
          <w:rFonts w:ascii="Simplified Arabic" w:hAnsi="Simplified Arabic" w:cs="Simplified Arabic"/>
          <w:b/>
          <w:bCs/>
          <w:sz w:val="28"/>
          <w:szCs w:val="28"/>
          <w:rtl/>
          <w:lang w:bidi="ar-DZ"/>
        </w:rPr>
      </w:pPr>
      <w:r w:rsidRPr="005B2B4C">
        <w:rPr>
          <w:rFonts w:ascii="Simplified Arabic" w:hAnsi="Simplified Arabic" w:cs="Simplified Arabic"/>
          <w:b/>
          <w:bCs/>
          <w:sz w:val="28"/>
          <w:szCs w:val="28"/>
          <w:rtl/>
        </w:rPr>
        <w:t xml:space="preserve">الفرع الثاني :أركان جريمة امتناع القاضي عن الفصل في الدعوى العمومية </w:t>
      </w:r>
      <w:r w:rsidRPr="005B2B4C">
        <w:rPr>
          <w:rFonts w:ascii="Simplified Arabic" w:hAnsi="Simplified Arabic" w:cs="Simplified Arabic" w:hint="cs"/>
          <w:b/>
          <w:bCs/>
          <w:sz w:val="28"/>
          <w:szCs w:val="28"/>
          <w:rtl/>
        </w:rPr>
        <w:t>:</w:t>
      </w:r>
      <w:r w:rsidRPr="005B2B4C">
        <w:rPr>
          <w:rFonts w:ascii="Simplified Arabic" w:hAnsi="Simplified Arabic" w:cs="Simplified Arabic"/>
          <w:b/>
          <w:bCs/>
          <w:sz w:val="28"/>
          <w:szCs w:val="28"/>
          <w:rtl/>
          <w:lang w:bidi="ar-DZ"/>
        </w:rPr>
        <w:t xml:space="preserve"> </w:t>
      </w:r>
    </w:p>
    <w:p w:rsidR="005B2B4C" w:rsidRPr="005B2B4C" w:rsidRDefault="005B2B4C" w:rsidP="005B2B4C">
      <w:pPr>
        <w:bidi/>
        <w:spacing w:after="0"/>
        <w:ind w:left="-58" w:firstLine="58"/>
        <w:jc w:val="both"/>
        <w:rPr>
          <w:rFonts w:ascii="Simplified Arabic" w:hAnsi="Simplified Arabic" w:cs="Simplified Arabic"/>
          <w:sz w:val="28"/>
          <w:szCs w:val="28"/>
          <w:rtl/>
          <w:lang w:bidi="ar-DZ"/>
        </w:rPr>
      </w:pPr>
      <w:r w:rsidRPr="005B2B4C">
        <w:rPr>
          <w:rFonts w:ascii="Simplified Arabic" w:hAnsi="Simplified Arabic" w:cs="Simplified Arabic"/>
          <w:sz w:val="28"/>
          <w:szCs w:val="28"/>
          <w:rtl/>
        </w:rPr>
        <w:t xml:space="preserve">تقوم جريمة امتناع القاضي عن الفصل في الدعوى كغيرها من الجرائم على توافر الركنين المادي والمعنوي بالإضافة إلى الركن الشرعي والذي تناولته المادة 136 من </w:t>
      </w:r>
      <w:r w:rsidRPr="005B2B4C">
        <w:rPr>
          <w:rFonts w:ascii="Simplified Arabic" w:hAnsi="Simplified Arabic" w:cs="Simplified Arabic"/>
          <w:sz w:val="28"/>
          <w:szCs w:val="28"/>
        </w:rPr>
        <w:t xml:space="preserve">4 </w:t>
      </w:r>
      <w:r w:rsidRPr="005B2B4C">
        <w:rPr>
          <w:rFonts w:ascii="Simplified Arabic" w:hAnsi="Simplified Arabic" w:cs="Simplified Arabic"/>
          <w:sz w:val="28"/>
          <w:szCs w:val="28"/>
          <w:rtl/>
        </w:rPr>
        <w:t xml:space="preserve">قانون العقوبات الجزائري بقولها : " يجوز محاكمة كل قاض أو موظف إداري يمتنع بأية حجة كانت عن الفصل فيما يجب عليه أن يقضي فيه بين الأطراف بعد أن يكون قد طلب إليه ذلك ويصر على امتناعه بعد التنبيه عليه من رؤسائه ويعاقب بغرامة من </w:t>
      </w:r>
      <w:r w:rsidRPr="005B2B4C">
        <w:rPr>
          <w:rFonts w:ascii="Simplified Arabic" w:hAnsi="Simplified Arabic" w:cs="Simplified Arabic"/>
          <w:sz w:val="28"/>
          <w:szCs w:val="28"/>
        </w:rPr>
        <w:t>20.000 .</w:t>
      </w:r>
      <w:r w:rsidRPr="005B2B4C">
        <w:rPr>
          <w:rFonts w:ascii="Simplified Arabic" w:hAnsi="Simplified Arabic" w:cs="Simplified Arabic"/>
          <w:sz w:val="28"/>
          <w:szCs w:val="28"/>
          <w:rtl/>
        </w:rPr>
        <w:t>د ج إلى 100.000 .د ج وبالحرمان من ممارسة الوظائف العمومية من خمس سنوات إلى عشرين سنة ." وفق سنوضحه ضمن الآتي</w:t>
      </w:r>
      <w:r w:rsidRPr="005B2B4C">
        <w:rPr>
          <w:rFonts w:ascii="Simplified Arabic" w:hAnsi="Simplified Arabic" w:cs="Simplified Arabic"/>
          <w:sz w:val="28"/>
          <w:szCs w:val="28"/>
          <w:vertAlign w:val="superscript"/>
          <w:rtl/>
          <w:lang w:bidi="ar-DZ"/>
        </w:rPr>
        <w:footnoteReference w:id="226"/>
      </w:r>
      <w:r w:rsidRPr="005B2B4C">
        <w:rPr>
          <w:rFonts w:ascii="Simplified Arabic" w:hAnsi="Simplified Arabic" w:cs="Simplified Arabic" w:hint="cs"/>
          <w:sz w:val="28"/>
          <w:szCs w:val="28"/>
          <w:rtl/>
          <w:lang w:bidi="ar-DZ"/>
        </w:rPr>
        <w:t>.</w:t>
      </w:r>
    </w:p>
    <w:p w:rsidR="005B2B4C" w:rsidRPr="005B2B4C" w:rsidRDefault="005B2B4C" w:rsidP="005B2B4C">
      <w:pPr>
        <w:bidi/>
        <w:spacing w:after="0"/>
        <w:ind w:left="-58" w:firstLine="58"/>
        <w:jc w:val="both"/>
        <w:rPr>
          <w:rFonts w:ascii="Simplified Arabic" w:hAnsi="Simplified Arabic" w:cs="Simplified Arabic"/>
          <w:b/>
          <w:bCs/>
          <w:sz w:val="28"/>
          <w:szCs w:val="28"/>
          <w:rtl/>
          <w:lang w:bidi="ar-DZ"/>
        </w:rPr>
      </w:pPr>
      <w:r w:rsidRPr="005B2B4C">
        <w:rPr>
          <w:rFonts w:ascii="Simplified Arabic" w:hAnsi="Simplified Arabic" w:cs="Simplified Arabic"/>
          <w:b/>
          <w:bCs/>
          <w:sz w:val="28"/>
          <w:szCs w:val="28"/>
          <w:rtl/>
          <w:lang w:bidi="ar-DZ"/>
        </w:rPr>
        <w:t>أولا: الركن المادي</w:t>
      </w:r>
      <w:r w:rsidRPr="005B2B4C">
        <w:rPr>
          <w:rFonts w:ascii="Simplified Arabic" w:hAnsi="Simplified Arabic" w:cs="Simplified Arabic" w:hint="cs"/>
          <w:b/>
          <w:bCs/>
          <w:sz w:val="28"/>
          <w:szCs w:val="28"/>
          <w:rtl/>
          <w:lang w:bidi="ar-DZ"/>
        </w:rPr>
        <w:t>:</w:t>
      </w:r>
      <w:r w:rsidRPr="005B2B4C">
        <w:rPr>
          <w:rFonts w:ascii="Simplified Arabic" w:hAnsi="Simplified Arabic" w:cs="Simplified Arabic"/>
          <w:b/>
          <w:bCs/>
          <w:sz w:val="28"/>
          <w:szCs w:val="28"/>
          <w:rtl/>
          <w:lang w:bidi="ar-DZ"/>
        </w:rPr>
        <w:t xml:space="preserve"> </w:t>
      </w:r>
      <w:r w:rsidRPr="005B2B4C">
        <w:rPr>
          <w:rFonts w:ascii="Simplified Arabic" w:hAnsi="Simplified Arabic" w:cs="Simplified Arabic"/>
          <w:sz w:val="28"/>
          <w:szCs w:val="28"/>
          <w:rtl/>
        </w:rPr>
        <w:t xml:space="preserve">يتــــوافر الــــركن المــــادي لهــــذه الجريمــــة في حالــــة امتنــــاع القاضــــي عــــن الحكــــم المنـــــصوص عليهـــــا في المـــــادة 136 ق.ع.ج بقيـــــام القاضـــــي أو الموظـــــف بـــــالرفض أو التوقــــف عــــن الإجابــــة علـــــى عريــــضة قــــدمت لـــــه، أو عــــن الفــــصل في قـــــضية </w:t>
      </w:r>
      <w:r w:rsidRPr="005B2B4C">
        <w:rPr>
          <w:rFonts w:ascii="Simplified Arabic" w:hAnsi="Simplified Arabic" w:cs="Simplified Arabic"/>
          <w:sz w:val="28"/>
          <w:szCs w:val="28"/>
        </w:rPr>
        <w:t xml:space="preserve">2 </w:t>
      </w:r>
      <w:r w:rsidRPr="005B2B4C">
        <w:rPr>
          <w:rFonts w:ascii="Simplified Arabic" w:hAnsi="Simplified Arabic" w:cs="Simplified Arabic"/>
          <w:sz w:val="28"/>
          <w:szCs w:val="28"/>
          <w:rtl/>
        </w:rPr>
        <w:t>صـــــالحة للحكـــــم اســـــتجابة لأمـــــر أو طلـــــب أو رجـــــاء أو توصـــــية أو أي حجـــــة أخــرى، وذلــك بعــد أن يكــون قــد طلــب إليــه ذلــك بعــد التنبيــه عليــه مــن رؤســائه، وبإعـــذاره برســـالة مكتوبـــة عـــن طريـــق محـــضر قـــضائي، علـــى اعتبـــار أن الإعـــذار لا يكون إلا عن طريق رسالة رسمية من قبل موظف مختص</w:t>
      </w:r>
      <w:r w:rsidRPr="005B2B4C">
        <w:rPr>
          <w:rFonts w:ascii="Simplified Arabic" w:hAnsi="Simplified Arabic" w:cs="Simplified Arabic"/>
          <w:sz w:val="28"/>
          <w:szCs w:val="28"/>
        </w:rPr>
        <w:t>.</w:t>
      </w:r>
      <w:r w:rsidRPr="005B2B4C">
        <w:rPr>
          <w:rFonts w:ascii="Simplified Arabic" w:hAnsi="Simplified Arabic" w:cs="Simplified Arabic"/>
          <w:sz w:val="28"/>
          <w:szCs w:val="28"/>
          <w:rtl/>
          <w:lang w:bidi="ar-DZ"/>
        </w:rPr>
        <w:t xml:space="preserve"> </w:t>
      </w:r>
      <w:r w:rsidRPr="005B2B4C">
        <w:rPr>
          <w:rFonts w:ascii="Simplified Arabic" w:hAnsi="Simplified Arabic" w:cs="Simplified Arabic"/>
          <w:sz w:val="28"/>
          <w:szCs w:val="28"/>
          <w:vertAlign w:val="superscript"/>
          <w:rtl/>
          <w:lang w:bidi="ar-DZ"/>
        </w:rPr>
        <w:footnoteReference w:id="227"/>
      </w:r>
      <w:r w:rsidRPr="005B2B4C">
        <w:rPr>
          <w:rFonts w:ascii="Simplified Arabic" w:hAnsi="Simplified Arabic" w:cs="Simplified Arabic"/>
          <w:sz w:val="28"/>
          <w:szCs w:val="28"/>
          <w:rtl/>
          <w:lang w:bidi="ar-DZ"/>
        </w:rPr>
        <w:t xml:space="preserve"> </w:t>
      </w:r>
    </w:p>
    <w:p w:rsidR="005B2B4C" w:rsidRPr="005B2B4C" w:rsidRDefault="005B2B4C" w:rsidP="005B2B4C">
      <w:pPr>
        <w:bidi/>
        <w:spacing w:after="0"/>
        <w:ind w:left="-58" w:firstLine="58"/>
        <w:jc w:val="both"/>
        <w:rPr>
          <w:rFonts w:ascii="Simplified Arabic" w:hAnsi="Simplified Arabic" w:cs="Simplified Arabic"/>
          <w:b/>
          <w:bCs/>
          <w:sz w:val="28"/>
          <w:szCs w:val="28"/>
          <w:rtl/>
          <w:lang w:bidi="ar-DZ"/>
        </w:rPr>
      </w:pPr>
      <w:r w:rsidRPr="005B2B4C">
        <w:rPr>
          <w:rFonts w:ascii="Simplified Arabic" w:hAnsi="Simplified Arabic" w:cs="Simplified Arabic"/>
          <w:b/>
          <w:bCs/>
          <w:sz w:val="28"/>
          <w:szCs w:val="28"/>
          <w:rtl/>
          <w:lang w:bidi="ar-DZ"/>
        </w:rPr>
        <w:lastRenderedPageBreak/>
        <w:t>ثانيا :الركن المعنوي</w:t>
      </w:r>
      <w:r w:rsidRPr="005B2B4C">
        <w:rPr>
          <w:rFonts w:ascii="Simplified Arabic" w:hAnsi="Simplified Arabic" w:cs="Simplified Arabic" w:hint="cs"/>
          <w:b/>
          <w:bCs/>
          <w:sz w:val="28"/>
          <w:szCs w:val="28"/>
          <w:rtl/>
          <w:lang w:bidi="ar-DZ"/>
        </w:rPr>
        <w:t>:</w:t>
      </w:r>
      <w:r w:rsidRPr="005B2B4C">
        <w:rPr>
          <w:rFonts w:ascii="Simplified Arabic" w:hAnsi="Simplified Arabic" w:cs="Simplified Arabic"/>
          <w:b/>
          <w:bCs/>
          <w:sz w:val="28"/>
          <w:szCs w:val="28"/>
          <w:rtl/>
          <w:lang w:bidi="ar-DZ"/>
        </w:rPr>
        <w:t xml:space="preserve"> </w:t>
      </w:r>
      <w:r w:rsidRPr="005B2B4C">
        <w:rPr>
          <w:rFonts w:ascii="Simplified Arabic" w:hAnsi="Simplified Arabic" w:cs="Simplified Arabic"/>
          <w:sz w:val="28"/>
          <w:szCs w:val="28"/>
          <w:rtl/>
        </w:rPr>
        <w:t xml:space="preserve">يقوم الركن المعنوي لهذه الجريمة متى أحاط القاضي بملابسات الدعوى المعروضة عليه وكونها مهيأة للفصل فيها، </w:t>
      </w:r>
      <w:r w:rsidRPr="005B2B4C">
        <w:rPr>
          <w:rFonts w:ascii="Simplified Arabic" w:hAnsi="Simplified Arabic" w:cs="Simplified Arabic"/>
          <w:sz w:val="28"/>
          <w:szCs w:val="28"/>
          <w:vertAlign w:val="superscript"/>
          <w:rtl/>
        </w:rPr>
        <w:footnoteReference w:id="228"/>
      </w:r>
      <w:r w:rsidRPr="005B2B4C">
        <w:rPr>
          <w:rFonts w:ascii="Simplified Arabic" w:hAnsi="Simplified Arabic" w:cs="Simplified Arabic"/>
          <w:sz w:val="28"/>
          <w:szCs w:val="28"/>
          <w:rtl/>
        </w:rPr>
        <w:t xml:space="preserve">وعلمه بماهية امتناعه وبأنه ينصب على عدم الفصل في دعوى مهيأة للفصل فيها ، واتجهت إرادته إلى الامتناع عن إصدار هذا </w:t>
      </w:r>
      <w:r w:rsidRPr="005B2B4C">
        <w:rPr>
          <w:rFonts w:ascii="Simplified Arabic" w:hAnsi="Simplified Arabic" w:cs="Simplified Arabic"/>
          <w:sz w:val="28"/>
          <w:szCs w:val="28"/>
          <w:rtl/>
          <w:lang w:bidi="ar-DZ"/>
        </w:rPr>
        <w:t xml:space="preserve"> الحكم رغم  </w:t>
      </w:r>
      <w:r w:rsidRPr="005B2B4C">
        <w:rPr>
          <w:rFonts w:ascii="Simplified Arabic" w:hAnsi="Simplified Arabic" w:cs="Simplified Arabic"/>
          <w:sz w:val="28"/>
          <w:szCs w:val="28"/>
          <w:rtl/>
        </w:rPr>
        <w:t>تقديم طلب إليه تنبيها له بذلك</w:t>
      </w:r>
      <w:r w:rsidRPr="005B2B4C">
        <w:rPr>
          <w:rFonts w:ascii="Simplified Arabic" w:hAnsi="Simplified Arabic" w:cs="Simplified Arabic"/>
          <w:b/>
          <w:bCs/>
          <w:sz w:val="28"/>
          <w:szCs w:val="28"/>
          <w:rtl/>
        </w:rPr>
        <w:t xml:space="preserve"> </w:t>
      </w:r>
      <w:r w:rsidRPr="005B2B4C">
        <w:rPr>
          <w:rFonts w:ascii="Simplified Arabic" w:hAnsi="Simplified Arabic" w:cs="Simplified Arabic"/>
          <w:b/>
          <w:bCs/>
          <w:sz w:val="28"/>
          <w:szCs w:val="28"/>
          <w:vertAlign w:val="superscript"/>
          <w:rtl/>
        </w:rPr>
        <w:footnoteReference w:id="229"/>
      </w:r>
      <w:r w:rsidRPr="005B2B4C">
        <w:rPr>
          <w:rFonts w:ascii="Simplified Arabic" w:hAnsi="Simplified Arabic" w:cs="Simplified Arabic" w:hint="cs"/>
          <w:b/>
          <w:bCs/>
          <w:sz w:val="28"/>
          <w:szCs w:val="28"/>
          <w:rtl/>
        </w:rPr>
        <w:t>.</w:t>
      </w:r>
    </w:p>
    <w:p w:rsidR="005B2B4C" w:rsidRPr="005B2B4C" w:rsidRDefault="005B2B4C" w:rsidP="005B2B4C">
      <w:pPr>
        <w:bidi/>
        <w:spacing w:after="0"/>
        <w:ind w:left="-58" w:firstLine="58"/>
        <w:jc w:val="both"/>
        <w:rPr>
          <w:rFonts w:ascii="Simplified Arabic" w:hAnsi="Simplified Arabic" w:cs="Simplified Arabic"/>
          <w:b/>
          <w:bCs/>
          <w:sz w:val="28"/>
          <w:szCs w:val="28"/>
          <w:rtl/>
        </w:rPr>
      </w:pPr>
      <w:r w:rsidRPr="005B2B4C">
        <w:rPr>
          <w:rFonts w:ascii="Simplified Arabic" w:hAnsi="Simplified Arabic" w:cs="Simplified Arabic"/>
          <w:sz w:val="28"/>
          <w:szCs w:val="28"/>
          <w:rtl/>
        </w:rPr>
        <w:t>ومــــا تجــــدر الإشــــارة إليــــه قبــــل</w:t>
      </w: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lang w:bidi="ar-DZ"/>
        </w:rPr>
        <w:t xml:space="preserve"> نهاية </w:t>
      </w:r>
      <w:r w:rsidRPr="005B2B4C">
        <w:rPr>
          <w:rFonts w:ascii="Simplified Arabic" w:hAnsi="Simplified Arabic" w:cs="Simplified Arabic"/>
          <w:sz w:val="28"/>
          <w:szCs w:val="28"/>
          <w:rtl/>
        </w:rPr>
        <w:t>الكــــلام عــــن هــــذه الجريمــــة، أن جريمــــة امتنـــاع القاضـــي أو الموظـــف عـــن الفـــصل في الـــدعوى مـــن الجـــرائم الـــشكلية الـــتي لا يـــشترط فيهـــا القـــانون أن ينـــتج عـــن الـــسلوك المكـــون لهـــا ضـــرر أو خطـــر، كمـــا لا يتــــصور الــــشروع في حالـــة الامتنــــاع عــــن الحكــــم لأنــــه بمجــــرد حلــــول أوان الحكــــم دون إصـــداره، تعتــبر الجريمـــة كاملـــة، ومعـــنى ذلـــك أنـــه إمـــا أن يتحقـــق الامتنـــاع فتقـــع الجريمة، وإما ألا يعتبر متحققا بعد فلا تقع الجريمة أصلا</w:t>
      </w:r>
      <w:r w:rsidRPr="005B2B4C">
        <w:rPr>
          <w:rFonts w:ascii="Simplified Arabic" w:hAnsi="Simplified Arabic" w:cs="Simplified Arabic"/>
          <w:b/>
          <w:bCs/>
          <w:sz w:val="28"/>
          <w:szCs w:val="28"/>
          <w:rtl/>
        </w:rPr>
        <w:t xml:space="preserve"> </w:t>
      </w:r>
      <w:r w:rsidRPr="005B2B4C">
        <w:rPr>
          <w:rFonts w:ascii="Simplified Arabic" w:hAnsi="Simplified Arabic" w:cs="Simplified Arabic"/>
          <w:b/>
          <w:bCs/>
          <w:sz w:val="28"/>
          <w:szCs w:val="28"/>
        </w:rPr>
        <w:t>.</w:t>
      </w:r>
      <w:r w:rsidRPr="005B2B4C">
        <w:rPr>
          <w:rFonts w:ascii="Simplified Arabic" w:hAnsi="Simplified Arabic" w:cs="Simplified Arabic"/>
          <w:sz w:val="28"/>
          <w:szCs w:val="28"/>
          <w:vertAlign w:val="superscript"/>
          <w:rtl/>
        </w:rPr>
        <w:footnoteReference w:id="230"/>
      </w:r>
      <w:r w:rsidRPr="005B2B4C">
        <w:rPr>
          <w:rFonts w:ascii="Simplified Arabic" w:hAnsi="Simplified Arabic" w:cs="Simplified Arabic"/>
          <w:b/>
          <w:bCs/>
          <w:sz w:val="28"/>
          <w:szCs w:val="28"/>
          <w:rtl/>
        </w:rPr>
        <w:t xml:space="preserve"> </w:t>
      </w:r>
    </w:p>
    <w:p w:rsidR="005B2B4C" w:rsidRPr="005B2B4C" w:rsidRDefault="005B2B4C" w:rsidP="005B2B4C">
      <w:pPr>
        <w:bidi/>
        <w:spacing w:after="0"/>
        <w:ind w:left="-58" w:firstLine="58"/>
        <w:jc w:val="both"/>
        <w:rPr>
          <w:rFonts w:ascii="Simplified Arabic" w:hAnsi="Simplified Arabic" w:cs="Simplified Arabic"/>
          <w:b/>
          <w:bCs/>
          <w:sz w:val="28"/>
          <w:szCs w:val="28"/>
          <w:rtl/>
        </w:rPr>
      </w:pPr>
      <w:r w:rsidRPr="005B2B4C">
        <w:rPr>
          <w:rFonts w:ascii="Simplified Arabic" w:hAnsi="Simplified Arabic" w:cs="Simplified Arabic"/>
          <w:b/>
          <w:bCs/>
          <w:sz w:val="28"/>
          <w:szCs w:val="28"/>
          <w:rtl/>
        </w:rPr>
        <w:t xml:space="preserve">المطلب الثالث :جريمة الامتناع عن اخبار السلطات  </w:t>
      </w:r>
    </w:p>
    <w:p w:rsidR="005B2B4C" w:rsidRPr="005B2B4C" w:rsidRDefault="005B2B4C" w:rsidP="005B2B4C">
      <w:pPr>
        <w:bidi/>
        <w:spacing w:after="0"/>
        <w:ind w:left="-58" w:firstLine="58"/>
        <w:jc w:val="both"/>
        <w:rPr>
          <w:rFonts w:ascii="Simplified Arabic" w:hAnsi="Simplified Arabic" w:cs="Simplified Arabic"/>
          <w:sz w:val="28"/>
          <w:szCs w:val="28"/>
          <w:rtl/>
          <w:lang w:bidi="ar-DZ"/>
        </w:rPr>
      </w:pPr>
      <w:r w:rsidRPr="005B2B4C">
        <w:rPr>
          <w:rFonts w:ascii="Simplified Arabic" w:hAnsi="Simplified Arabic" w:cs="Simplified Arabic"/>
          <w:sz w:val="28"/>
          <w:szCs w:val="28"/>
          <w:rtl/>
        </w:rPr>
        <w:t>المقصود بجريمة الامتناع عن اخبار السلطات  :تعني جرائم الامتناع أو الجرائم السلبية أن سلوك المتهم اتخذ صورة سلبية (الإحجام</w:t>
      </w:r>
      <w:r w:rsidRPr="005B2B4C">
        <w:rPr>
          <w:rFonts w:ascii="Simplified Arabic" w:hAnsi="Simplified Arabic" w:cs="Simplified Arabic"/>
          <w:sz w:val="28"/>
          <w:szCs w:val="28"/>
        </w:rPr>
        <w:t>(</w:t>
      </w:r>
      <w:r w:rsidRPr="005B2B4C">
        <w:rPr>
          <w:rFonts w:ascii="Simplified Arabic" w:hAnsi="Simplified Arabic" w:cs="Simplified Arabic"/>
          <w:sz w:val="28"/>
          <w:szCs w:val="28"/>
          <w:rtl/>
        </w:rPr>
        <w:t xml:space="preserve">  في ظروف معينة عن اتيان فعل اجابي  يفرضه عليه المشرع في تلك الظروف . </w:t>
      </w:r>
    </w:p>
    <w:p w:rsidR="005B2B4C" w:rsidRPr="005B2B4C" w:rsidRDefault="005B2B4C" w:rsidP="005B2B4C">
      <w:pPr>
        <w:bidi/>
        <w:spacing w:after="0"/>
        <w:ind w:left="-58" w:firstLine="58"/>
        <w:jc w:val="both"/>
        <w:rPr>
          <w:rFonts w:ascii="Simplified Arabic" w:hAnsi="Simplified Arabic" w:cs="Simplified Arabic"/>
          <w:sz w:val="28"/>
          <w:szCs w:val="28"/>
          <w:rtl/>
        </w:rPr>
      </w:pPr>
      <w:r w:rsidRPr="005B2B4C">
        <w:rPr>
          <w:rFonts w:ascii="Simplified Arabic" w:hAnsi="Simplified Arabic" w:cs="Simplified Arabic"/>
          <w:sz w:val="28"/>
          <w:szCs w:val="28"/>
          <w:rtl/>
        </w:rPr>
        <w:t>واذا كانت فكرة الامتناع فكرة قديمة ومعترف بها في الأديان والشرائع القديمة ،فإنها على العكس من ذلك في القوانين الوضعية الحديثة،</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 xml:space="preserve">فهي فكرة نامية متطورة وعليه لم تتفق  التشريعات المقارنة على تعريف موحد لجريمة الامتناع ولا على عدد الصور التي تنقسم اليها هذه الجريمة . </w:t>
      </w:r>
    </w:p>
    <w:p w:rsidR="005B2B4C" w:rsidRPr="005B2B4C" w:rsidRDefault="005B2B4C" w:rsidP="005B2B4C">
      <w:pPr>
        <w:bidi/>
        <w:spacing w:after="0"/>
        <w:ind w:left="-58" w:firstLine="58"/>
        <w:jc w:val="both"/>
        <w:rPr>
          <w:rFonts w:ascii="Simplified Arabic" w:hAnsi="Simplified Arabic" w:cs="Simplified Arabic"/>
          <w:sz w:val="28"/>
          <w:szCs w:val="28"/>
          <w:rtl/>
          <w:lang w:bidi="ar-DZ"/>
        </w:rPr>
      </w:pPr>
      <w:r w:rsidRPr="005B2B4C">
        <w:rPr>
          <w:rFonts w:ascii="Simplified Arabic" w:hAnsi="Simplified Arabic" w:cs="Simplified Arabic"/>
          <w:sz w:val="28"/>
          <w:szCs w:val="28"/>
          <w:rtl/>
        </w:rPr>
        <w:t>غير أننا مقابل ذلك نسجل أن معظم التشريعات المعاصرة قد عاقبت مرتكب فعل الامتناع عن تبليغ السلطات بجريمة ، الا أن جل هذه التشريعات اكتفت بالنص على العقوبات المقرر ضد مرتكب هذا السلوك السلبي ، ولم تتضمن تحديد المقصود بفعل الامتناع عن ابلاغ السلطات بجريمة .</w:t>
      </w:r>
      <w:r w:rsidRPr="005B2B4C">
        <w:rPr>
          <w:rFonts w:ascii="Simplified Arabic" w:hAnsi="Simplified Arabic" w:cs="Simplified Arabic"/>
          <w:sz w:val="28"/>
          <w:szCs w:val="28"/>
          <w:rtl/>
          <w:lang w:bidi="ar-DZ"/>
        </w:rPr>
        <w:t xml:space="preserve"> </w:t>
      </w:r>
    </w:p>
    <w:p w:rsidR="005B2B4C" w:rsidRPr="005B2B4C" w:rsidRDefault="005B2B4C" w:rsidP="005B2B4C">
      <w:pPr>
        <w:bidi/>
        <w:spacing w:after="0"/>
        <w:ind w:left="-58" w:firstLine="58"/>
        <w:jc w:val="both"/>
        <w:rPr>
          <w:rFonts w:ascii="Simplified Arabic" w:hAnsi="Simplified Arabic" w:cs="Simplified Arabic"/>
          <w:sz w:val="28"/>
          <w:szCs w:val="28"/>
          <w:rtl/>
          <w:lang w:bidi="ar-DZ"/>
        </w:rPr>
      </w:pPr>
      <w:r w:rsidRPr="005B2B4C">
        <w:rPr>
          <w:rFonts w:ascii="Simplified Arabic" w:hAnsi="Simplified Arabic" w:cs="Simplified Arabic"/>
          <w:sz w:val="28"/>
          <w:szCs w:val="28"/>
          <w:rtl/>
        </w:rPr>
        <w:t xml:space="preserve">الركن المادي للجرمية هو الوجه الخارجي المحسوس  المكون لها كما وصفه نص التجريم </w:t>
      </w:r>
      <w:r w:rsidRPr="005B2B4C">
        <w:rPr>
          <w:rFonts w:ascii="Simplified Arabic" w:hAnsi="Simplified Arabic" w:cs="Simplified Arabic"/>
          <w:sz w:val="28"/>
          <w:szCs w:val="28"/>
          <w:rtl/>
          <w:lang w:bidi="ar-DZ"/>
        </w:rPr>
        <w:t xml:space="preserve">والركن المادي لجريمة الامتناع عن اخبار السلطات بجريمة ،يتجسد في مجموع الشروط التي تشكل </w:t>
      </w:r>
      <w:r w:rsidRPr="005B2B4C">
        <w:rPr>
          <w:rFonts w:ascii="Simplified Arabic" w:hAnsi="Simplified Arabic" w:cs="Simplified Arabic" w:hint="cs"/>
          <w:sz w:val="28"/>
          <w:szCs w:val="28"/>
          <w:rtl/>
          <w:lang w:bidi="ar-DZ"/>
        </w:rPr>
        <w:t>المظهر الخارجي</w:t>
      </w:r>
      <w:r w:rsidRPr="005B2B4C">
        <w:rPr>
          <w:rFonts w:ascii="Simplified Arabic" w:hAnsi="Simplified Arabic" w:cs="Simplified Arabic"/>
          <w:sz w:val="28"/>
          <w:szCs w:val="28"/>
          <w:rtl/>
          <w:lang w:bidi="ar-DZ"/>
        </w:rPr>
        <w:t xml:space="preserve"> لهذه</w:t>
      </w:r>
      <w:r w:rsidRPr="005B2B4C">
        <w:rPr>
          <w:rFonts w:ascii="Simplified Arabic" w:hAnsi="Simplified Arabic" w:cs="Simplified Arabic" w:hint="cs"/>
          <w:sz w:val="28"/>
          <w:szCs w:val="28"/>
          <w:rtl/>
          <w:lang w:bidi="ar-DZ"/>
        </w:rPr>
        <w:t xml:space="preserve"> الجريمة وهي</w:t>
      </w:r>
      <w:r w:rsidRPr="005B2B4C">
        <w:rPr>
          <w:rFonts w:ascii="Simplified Arabic" w:hAnsi="Simplified Arabic" w:cs="Simplified Arabic"/>
          <w:sz w:val="28"/>
          <w:szCs w:val="28"/>
          <w:rtl/>
          <w:lang w:bidi="ar-DZ"/>
        </w:rPr>
        <w:t xml:space="preserve"> : </w:t>
      </w:r>
    </w:p>
    <w:p w:rsidR="005B2B4C" w:rsidRPr="005B2B4C" w:rsidRDefault="005B2B4C" w:rsidP="005B2B4C">
      <w:pPr>
        <w:bidi/>
        <w:spacing w:after="0"/>
        <w:ind w:left="-58" w:firstLine="58"/>
        <w:jc w:val="both"/>
        <w:rPr>
          <w:rFonts w:ascii="Simplified Arabic" w:hAnsi="Simplified Arabic" w:cs="Simplified Arabic"/>
          <w:sz w:val="28"/>
          <w:szCs w:val="28"/>
          <w:rtl/>
        </w:rPr>
      </w:pPr>
      <w:r w:rsidRPr="005B2B4C">
        <w:rPr>
          <w:rFonts w:ascii="Simplified Arabic" w:hAnsi="Simplified Arabic" w:cs="Simplified Arabic"/>
          <w:sz w:val="28"/>
          <w:szCs w:val="28"/>
        </w:rPr>
        <w:t xml:space="preserve">- </w:t>
      </w:r>
      <w:r w:rsidRPr="005B2B4C">
        <w:rPr>
          <w:rFonts w:ascii="Simplified Arabic" w:hAnsi="Simplified Arabic" w:cs="Simplified Arabic"/>
          <w:sz w:val="28"/>
          <w:szCs w:val="28"/>
          <w:rtl/>
        </w:rPr>
        <w:t xml:space="preserve">الامتناع عن توجيه التبليغ الى السلطات المختصة، وهي في العادة السلطات القضائية والسلطات الإدارية ، ويمكن أيضا أن يضاف إليهما السلطة العسكرية وقد قضت </w:t>
      </w:r>
      <w:r w:rsidRPr="005B2B4C">
        <w:rPr>
          <w:rFonts w:ascii="Simplified Arabic" w:hAnsi="Simplified Arabic" w:cs="Simplified Arabic" w:hint="cs"/>
          <w:sz w:val="28"/>
          <w:szCs w:val="28"/>
          <w:rtl/>
        </w:rPr>
        <w:t>محكمة النقض</w:t>
      </w:r>
      <w:r w:rsidRPr="005B2B4C">
        <w:rPr>
          <w:rFonts w:ascii="Simplified Arabic" w:hAnsi="Simplified Arabic" w:cs="Simplified Arabic"/>
          <w:sz w:val="28"/>
          <w:szCs w:val="28"/>
          <w:rtl/>
        </w:rPr>
        <w:t xml:space="preserve"> الفرنسية : أن </w:t>
      </w:r>
      <w:r w:rsidRPr="005B2B4C">
        <w:rPr>
          <w:rFonts w:ascii="Simplified Arabic" w:hAnsi="Simplified Arabic" w:cs="Simplified Arabic"/>
          <w:sz w:val="28"/>
          <w:szCs w:val="28"/>
          <w:rtl/>
        </w:rPr>
        <w:lastRenderedPageBreak/>
        <w:t xml:space="preserve">الشخص الذي يبلغ الطبيب المفتش للصحة والتابع لقسم الصحة والشئون الاجتماعية التابعة لولي الولاية عن اغتصاب  ضحية قاصر </w:t>
      </w:r>
      <w:r w:rsidRPr="005B2B4C">
        <w:rPr>
          <w:rFonts w:ascii="Simplified Arabic" w:hAnsi="Simplified Arabic" w:cs="Simplified Arabic" w:hint="cs"/>
          <w:sz w:val="28"/>
          <w:szCs w:val="28"/>
          <w:rtl/>
        </w:rPr>
        <w:t>لا يعد</w:t>
      </w:r>
      <w:r w:rsidRPr="005B2B4C">
        <w:rPr>
          <w:rFonts w:ascii="Simplified Arabic" w:hAnsi="Simplified Arabic" w:cs="Simplified Arabic"/>
          <w:sz w:val="28"/>
          <w:szCs w:val="28"/>
          <w:rtl/>
        </w:rPr>
        <w:t xml:space="preserve"> مرتكبا لجريمة عدم التبليغ . </w:t>
      </w:r>
    </w:p>
    <w:p w:rsidR="005B2B4C" w:rsidRPr="005B2B4C" w:rsidRDefault="005B2B4C" w:rsidP="005B2B4C">
      <w:pPr>
        <w:bidi/>
        <w:spacing w:after="0"/>
        <w:ind w:left="-58" w:firstLine="58"/>
        <w:jc w:val="both"/>
        <w:rPr>
          <w:rFonts w:ascii="Simplified Arabic" w:hAnsi="Simplified Arabic" w:cs="Simplified Arabic"/>
          <w:sz w:val="28"/>
          <w:szCs w:val="28"/>
          <w:rtl/>
        </w:rPr>
      </w:pPr>
      <w:r w:rsidRPr="005B2B4C">
        <w:rPr>
          <w:rFonts w:ascii="Simplified Arabic" w:hAnsi="Simplified Arabic" w:cs="Simplified Arabic"/>
          <w:sz w:val="28"/>
          <w:szCs w:val="28"/>
          <w:rtl/>
        </w:rPr>
        <w:t>كما قررت أيضا بأن ان رئيس المحكمة التجارية الموجه له التبليغ عن واقعة من طبيعتها أن تؤدي لعقوبات قضائية أو إدارية أو تأديبية ضد شخص هو السلطة حسب مفهوم المادة  40</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من قانون الإجراءات</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الجزائية  وعند علمه أثناء ممارسة مهامه بوقوع جناية أو جنحة فهو ملزم بإعلام</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الوكيل الجمهورية في حال</w:t>
      </w:r>
      <w:r w:rsidRPr="005B2B4C">
        <w:rPr>
          <w:rFonts w:ascii="Simplified Arabic" w:hAnsi="Simplified Arabic" w:cs="Simplified Arabic"/>
          <w:sz w:val="28"/>
          <w:szCs w:val="28"/>
          <w:vertAlign w:val="superscript"/>
          <w:rtl/>
        </w:rPr>
        <w:footnoteReference w:id="231"/>
      </w:r>
      <w:r w:rsidRPr="005B2B4C">
        <w:rPr>
          <w:rFonts w:ascii="Simplified Arabic" w:hAnsi="Simplified Arabic" w:cs="Simplified Arabic" w:hint="cs"/>
          <w:sz w:val="28"/>
          <w:szCs w:val="28"/>
          <w:rtl/>
        </w:rPr>
        <w:t>.</w:t>
      </w:r>
      <w:r w:rsidRPr="005B2B4C">
        <w:rPr>
          <w:rFonts w:ascii="Simplified Arabic" w:hAnsi="Simplified Arabic" w:cs="Simplified Arabic"/>
          <w:sz w:val="28"/>
          <w:szCs w:val="28"/>
          <w:rtl/>
        </w:rPr>
        <w:t xml:space="preserve"> </w:t>
      </w:r>
    </w:p>
    <w:p w:rsidR="005B2B4C" w:rsidRPr="005B2B4C" w:rsidRDefault="005B2B4C" w:rsidP="005B2B4C">
      <w:pPr>
        <w:bidi/>
        <w:spacing w:after="0"/>
        <w:ind w:left="-58" w:firstLine="58"/>
        <w:jc w:val="both"/>
        <w:rPr>
          <w:rFonts w:ascii="Simplified Arabic" w:hAnsi="Simplified Arabic" w:cs="Simplified Arabic"/>
          <w:sz w:val="28"/>
          <w:szCs w:val="28"/>
          <w:rtl/>
          <w:lang w:bidi="ar-DZ"/>
        </w:rPr>
      </w:pPr>
      <w:r w:rsidRPr="005B2B4C">
        <w:rPr>
          <w:rFonts w:ascii="Simplified Arabic" w:hAnsi="Simplified Arabic" w:cs="Simplified Arabic"/>
          <w:sz w:val="28"/>
          <w:szCs w:val="28"/>
          <w:rtl/>
        </w:rPr>
        <w:t xml:space="preserve"> وأن تبليغ وكيل الجمهورية من الرؤساء السلميين لأعوان المديرية الولائية للمنافسة الاستهلاك وقمع  الغش عن وقائع </w:t>
      </w:r>
      <w:r w:rsidRPr="005B2B4C">
        <w:rPr>
          <w:rFonts w:ascii="Simplified Arabic" w:hAnsi="Simplified Arabic" w:cs="Simplified Arabic" w:hint="cs"/>
          <w:sz w:val="28"/>
          <w:szCs w:val="28"/>
          <w:rtl/>
        </w:rPr>
        <w:t>جنحة</w:t>
      </w:r>
      <w:r w:rsidRPr="005B2B4C">
        <w:rPr>
          <w:rFonts w:ascii="Simplified Arabic" w:hAnsi="Simplified Arabic" w:cs="Simplified Arabic"/>
          <w:sz w:val="28"/>
          <w:szCs w:val="28"/>
          <w:rtl/>
        </w:rPr>
        <w:t xml:space="preserve"> التي تمت معاينتها أثناء مباشرة مهامهم تشملها متطلبات المادة 40</w:t>
      </w:r>
      <w:r w:rsidRPr="005B2B4C">
        <w:rPr>
          <w:rFonts w:ascii="Simplified Arabic" w:hAnsi="Simplified Arabic" w:cs="Simplified Arabic" w:hint="cs"/>
          <w:sz w:val="28"/>
          <w:szCs w:val="28"/>
          <w:rtl/>
        </w:rPr>
        <w:t xml:space="preserve"> </w:t>
      </w:r>
      <w:r w:rsidRPr="005B2B4C">
        <w:rPr>
          <w:rFonts w:ascii="Simplified Arabic" w:hAnsi="Simplified Arabic" w:cs="Simplified Arabic"/>
          <w:sz w:val="28"/>
          <w:szCs w:val="28"/>
          <w:rtl/>
        </w:rPr>
        <w:t>من قانون الإجراءات الجزائية</w:t>
      </w:r>
      <w:r w:rsidRPr="005B2B4C">
        <w:rPr>
          <w:rFonts w:ascii="Simplified Arabic" w:hAnsi="Simplified Arabic" w:cs="Simplified Arabic" w:hint="cs"/>
          <w:sz w:val="28"/>
          <w:szCs w:val="28"/>
          <w:rtl/>
        </w:rPr>
        <w:t>.</w:t>
      </w:r>
      <w:r w:rsidRPr="005B2B4C">
        <w:rPr>
          <w:rFonts w:ascii="Simplified Arabic" w:hAnsi="Simplified Arabic" w:cs="Simplified Arabic"/>
          <w:sz w:val="28"/>
          <w:szCs w:val="28"/>
          <w:rtl/>
        </w:rPr>
        <w:t xml:space="preserve">  </w:t>
      </w:r>
    </w:p>
    <w:p w:rsidR="005B2B4C" w:rsidRPr="005B2B4C" w:rsidRDefault="005B2B4C" w:rsidP="005B2B4C">
      <w:pPr>
        <w:bidi/>
        <w:spacing w:after="0"/>
        <w:ind w:left="-58" w:firstLine="58"/>
        <w:jc w:val="both"/>
        <w:rPr>
          <w:rFonts w:ascii="Simplified Arabic" w:hAnsi="Simplified Arabic" w:cs="Simplified Arabic"/>
          <w:sz w:val="28"/>
          <w:szCs w:val="28"/>
          <w:rtl/>
        </w:rPr>
      </w:pPr>
      <w:r w:rsidRPr="005B2B4C">
        <w:rPr>
          <w:rFonts w:ascii="Simplified Arabic" w:hAnsi="Simplified Arabic" w:cs="Simplified Arabic"/>
          <w:sz w:val="28"/>
          <w:szCs w:val="28"/>
        </w:rPr>
        <w:t>-</w:t>
      </w:r>
      <w:r w:rsidRPr="005B2B4C">
        <w:rPr>
          <w:rFonts w:ascii="Simplified Arabic" w:hAnsi="Simplified Arabic" w:cs="Simplified Arabic"/>
          <w:sz w:val="28"/>
          <w:szCs w:val="28"/>
          <w:rtl/>
        </w:rPr>
        <w:t>ح</w:t>
      </w:r>
      <w:r w:rsidRPr="005B2B4C">
        <w:rPr>
          <w:rFonts w:ascii="Simplified Arabic" w:hAnsi="Simplified Arabic" w:cs="Simplified Arabic" w:hint="cs"/>
          <w:sz w:val="28"/>
          <w:szCs w:val="28"/>
          <w:rtl/>
        </w:rPr>
        <w:t>د</w:t>
      </w:r>
      <w:r w:rsidRPr="005B2B4C">
        <w:rPr>
          <w:rFonts w:ascii="Simplified Arabic" w:hAnsi="Simplified Arabic" w:cs="Simplified Arabic"/>
          <w:sz w:val="28"/>
          <w:szCs w:val="28"/>
          <w:rtl/>
        </w:rPr>
        <w:t>د المشرع ميعاد الإبلاغ عان الجريمة وذلك بنصه على ضرورة ابلاغ السلطات المختصة فور علمه بالجريمة</w:t>
      </w:r>
      <w:r w:rsidRPr="005B2B4C">
        <w:rPr>
          <w:rFonts w:ascii="Simplified Arabic" w:hAnsi="Simplified Arabic" w:cs="Simplified Arabic" w:hint="cs"/>
          <w:sz w:val="28"/>
          <w:szCs w:val="28"/>
          <w:rtl/>
        </w:rPr>
        <w:t>، كما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يحدد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طريقة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الإبلاغ</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الذي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يمكن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كتابة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يمكن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يكون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شفاهة.</w:t>
      </w:r>
    </w:p>
    <w:p w:rsidR="005B2B4C" w:rsidRPr="005B2B4C" w:rsidRDefault="005B2B4C" w:rsidP="005B2B4C">
      <w:pPr>
        <w:bidi/>
        <w:spacing w:after="0"/>
        <w:ind w:left="-58" w:firstLine="58"/>
        <w:jc w:val="both"/>
        <w:rPr>
          <w:rFonts w:ascii="Simplified Arabic" w:hAnsi="Simplified Arabic" w:cs="Simplified Arabic"/>
          <w:sz w:val="28"/>
          <w:szCs w:val="28"/>
        </w:rPr>
      </w:pPr>
      <w:r w:rsidRPr="005B2B4C">
        <w:rPr>
          <w:rFonts w:ascii="Simplified Arabic" w:hAnsi="Simplified Arabic" w:cs="Simplified Arabic"/>
          <w:sz w:val="28"/>
          <w:szCs w:val="28"/>
        </w:rPr>
        <w:t>-</w:t>
      </w:r>
      <w:r w:rsidRPr="005B2B4C">
        <w:rPr>
          <w:rFonts w:ascii="Simplified Arabic" w:hAnsi="Simplified Arabic" w:cs="Simplified Arabic" w:hint="cs"/>
          <w:sz w:val="28"/>
          <w:szCs w:val="28"/>
          <w:rtl/>
        </w:rPr>
        <w:t>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 xml:space="preserve">يشترط </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الإخبار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المخبر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بكل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يتعلق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وقد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قضت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محكمة النقض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الفرنسية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التجريم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لإلزام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التبليغ 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الجناية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وليس تحديد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هوية</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مكان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مرتكبيها، إذ</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يجهل المخبر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بعض</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تفاصيل الجريمة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كاسام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الجاني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المجني عليه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أسباب</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الجريمة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إلخ</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w:t>
      </w:r>
    </w:p>
    <w:p w:rsidR="005B2B4C" w:rsidRPr="005B2B4C" w:rsidRDefault="005B2B4C" w:rsidP="005B2B4C">
      <w:pPr>
        <w:bidi/>
        <w:spacing w:after="0"/>
        <w:ind w:left="-58" w:firstLine="58"/>
        <w:jc w:val="both"/>
        <w:rPr>
          <w:rFonts w:ascii="Simplified Arabic" w:hAnsi="Simplified Arabic" w:cs="Simplified Arabic"/>
          <w:sz w:val="28"/>
          <w:szCs w:val="28"/>
        </w:rPr>
      </w:pPr>
      <w:r w:rsidRPr="005B2B4C">
        <w:rPr>
          <w:rFonts w:ascii="Simplified Arabic" w:hAnsi="Simplified Arabic" w:cs="Simplified Arabic"/>
          <w:sz w:val="28"/>
          <w:szCs w:val="28"/>
        </w:rPr>
        <w:t>-</w:t>
      </w:r>
      <w:r w:rsidRPr="005B2B4C">
        <w:rPr>
          <w:rFonts w:ascii="Simplified Arabic" w:hAnsi="Simplified Arabic" w:cs="Simplified Arabic" w:hint="cs"/>
          <w:sz w:val="28"/>
          <w:szCs w:val="28"/>
          <w:rtl/>
        </w:rPr>
        <w:t>ينصب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الركن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المادي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إخبار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السلطات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أنواع محددة</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الجرائم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وليس</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الجرائم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كلها،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وهذه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الأنواع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المحددة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هي</w:t>
      </w:r>
      <w:r w:rsidRPr="005B2B4C">
        <w:rPr>
          <w:rFonts w:ascii="Simplified Arabic" w:hAnsi="Simplified Arabic" w:cs="Simplified Arabic"/>
          <w:sz w:val="28"/>
          <w:szCs w:val="28"/>
        </w:rPr>
        <w:t>:</w:t>
      </w:r>
    </w:p>
    <w:p w:rsidR="005B2B4C" w:rsidRPr="005B2B4C" w:rsidRDefault="005B2B4C" w:rsidP="005B2B4C">
      <w:pPr>
        <w:bidi/>
        <w:spacing w:after="0"/>
        <w:ind w:left="-58" w:firstLine="58"/>
        <w:jc w:val="both"/>
        <w:rPr>
          <w:rFonts w:ascii="Simplified Arabic" w:hAnsi="Simplified Arabic" w:cs="Simplified Arabic"/>
          <w:sz w:val="28"/>
          <w:szCs w:val="28"/>
        </w:rPr>
      </w:pPr>
      <w:r w:rsidRPr="005B2B4C">
        <w:rPr>
          <w:rFonts w:ascii="Simplified Arabic" w:hAnsi="Simplified Arabic" w:cs="Simplified Arabic"/>
          <w:sz w:val="28"/>
          <w:szCs w:val="28"/>
        </w:rPr>
        <w:t>-</w:t>
      </w:r>
      <w:r w:rsidRPr="005B2B4C">
        <w:rPr>
          <w:rFonts w:ascii="Simplified Arabic" w:hAnsi="Simplified Arabic" w:cs="Simplified Arabic" w:hint="cs"/>
          <w:sz w:val="28"/>
          <w:szCs w:val="28"/>
          <w:rtl/>
        </w:rPr>
        <w:t>الجناية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 xml:space="preserve">التي تم </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الشروع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 xml:space="preserve">التي </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 xml:space="preserve">وقعت </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فعلا.</w:t>
      </w:r>
    </w:p>
    <w:p w:rsidR="005B2B4C" w:rsidRPr="005B2B4C" w:rsidRDefault="005B2B4C" w:rsidP="005B2B4C">
      <w:pPr>
        <w:bidi/>
        <w:spacing w:after="0"/>
        <w:ind w:left="-58" w:firstLine="58"/>
        <w:jc w:val="both"/>
        <w:rPr>
          <w:rFonts w:ascii="Simplified Arabic" w:hAnsi="Simplified Arabic" w:cs="Simplified Arabic"/>
          <w:sz w:val="28"/>
          <w:szCs w:val="28"/>
        </w:rPr>
      </w:pPr>
      <w:r w:rsidRPr="005B2B4C">
        <w:rPr>
          <w:rFonts w:ascii="Simplified Arabic" w:hAnsi="Simplified Arabic" w:cs="Simplified Arabic"/>
          <w:sz w:val="28"/>
          <w:szCs w:val="28"/>
        </w:rPr>
        <w:t>-</w:t>
      </w:r>
      <w:r w:rsidRPr="005B2B4C">
        <w:rPr>
          <w:rFonts w:ascii="Simplified Arabic" w:hAnsi="Simplified Arabic" w:cs="Simplified Arabic" w:hint="cs"/>
          <w:sz w:val="28"/>
          <w:szCs w:val="28"/>
          <w:rtl/>
        </w:rPr>
        <w:t>الخطط</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 xml:space="preserve">والأفعال لارتكاب </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جرائم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خيانة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التجسس 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غيرها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النشاط 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التي يكون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طبيعتها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الإضرار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بالدفاع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الوطني</w:t>
      </w:r>
      <w:r w:rsidRPr="005B2B4C">
        <w:rPr>
          <w:rFonts w:ascii="Simplified Arabic" w:hAnsi="Simplified Arabic" w:cs="Simplified Arabic"/>
          <w:sz w:val="28"/>
          <w:szCs w:val="28"/>
        </w:rPr>
        <w:t>.</w:t>
      </w:r>
    </w:p>
    <w:p w:rsidR="005B2B4C" w:rsidRPr="005B2B4C" w:rsidRDefault="005B2B4C" w:rsidP="005B2B4C">
      <w:pPr>
        <w:bidi/>
        <w:spacing w:after="0"/>
        <w:ind w:left="-58" w:firstLine="58"/>
        <w:jc w:val="both"/>
        <w:rPr>
          <w:rFonts w:ascii="Simplified Arabic" w:hAnsi="Simplified Arabic" w:cs="Simplified Arabic"/>
          <w:sz w:val="28"/>
          <w:szCs w:val="28"/>
        </w:rPr>
      </w:pPr>
      <w:r w:rsidRPr="005B2B4C">
        <w:rPr>
          <w:rFonts w:ascii="Simplified Arabic" w:hAnsi="Simplified Arabic" w:cs="Simplified Arabic"/>
          <w:sz w:val="28"/>
          <w:szCs w:val="28"/>
        </w:rPr>
        <w:t>-</w:t>
      </w:r>
      <w:r w:rsidRPr="005B2B4C">
        <w:rPr>
          <w:rFonts w:ascii="Simplified Arabic" w:hAnsi="Simplified Arabic" w:cs="Simplified Arabic" w:hint="cs"/>
          <w:sz w:val="28"/>
          <w:szCs w:val="28"/>
          <w:rtl/>
        </w:rPr>
        <w:t>وقوع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الجرائم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المنصوص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عليها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القانون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06-01المتعلق</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بالوقية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الفساد</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ومكافحته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المعدل والمتمم</w:t>
      </w:r>
      <w:r w:rsidRPr="005B2B4C">
        <w:rPr>
          <w:rFonts w:ascii="Simplified Arabic" w:hAnsi="Simplified Arabic" w:cs="Simplified Arabic"/>
          <w:sz w:val="28"/>
          <w:szCs w:val="28"/>
        </w:rPr>
        <w:t>.</w:t>
      </w:r>
    </w:p>
    <w:p w:rsidR="005B2B4C" w:rsidRPr="005B2B4C" w:rsidRDefault="005B2B4C" w:rsidP="005B2B4C">
      <w:pPr>
        <w:bidi/>
        <w:spacing w:after="0"/>
        <w:ind w:left="-58" w:firstLine="58"/>
        <w:jc w:val="both"/>
        <w:rPr>
          <w:rFonts w:ascii="Simplified Arabic" w:hAnsi="Simplified Arabic" w:cs="Simplified Arabic"/>
          <w:sz w:val="28"/>
          <w:szCs w:val="28"/>
        </w:rPr>
      </w:pPr>
      <w:r w:rsidRPr="005B2B4C">
        <w:rPr>
          <w:rFonts w:ascii="Simplified Arabic" w:hAnsi="Simplified Arabic" w:cs="Simplified Arabic"/>
          <w:sz w:val="28"/>
          <w:szCs w:val="28"/>
        </w:rPr>
        <w:t>-</w:t>
      </w:r>
      <w:r w:rsidRPr="005B2B4C">
        <w:rPr>
          <w:rFonts w:ascii="Simplified Arabic" w:hAnsi="Simplified Arabic" w:cs="Simplified Arabic" w:hint="cs"/>
          <w:sz w:val="28"/>
          <w:szCs w:val="28"/>
          <w:rtl/>
        </w:rPr>
        <w:t>علم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سلطة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نظامية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 ضابط</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موظف عمومي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أثناء</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 xml:space="preserve">مباشرة </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وظيفته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خبر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جناية</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جنحة</w:t>
      </w:r>
      <w:r w:rsidRPr="005B2B4C">
        <w:rPr>
          <w:rFonts w:ascii="Simplified Arabic" w:hAnsi="Simplified Arabic" w:cs="Simplified Arabic"/>
          <w:sz w:val="28"/>
          <w:szCs w:val="28"/>
        </w:rPr>
        <w:t>.</w:t>
      </w:r>
    </w:p>
    <w:p w:rsidR="005B2B4C" w:rsidRPr="005B2B4C" w:rsidRDefault="005B2B4C" w:rsidP="00024050">
      <w:pPr>
        <w:bidi/>
        <w:spacing w:after="0" w:line="240" w:lineRule="auto"/>
        <w:ind w:left="-58" w:firstLine="58"/>
        <w:jc w:val="both"/>
        <w:rPr>
          <w:rFonts w:ascii="Simplified Arabic" w:hAnsi="Simplified Arabic" w:cs="Simplified Arabic"/>
          <w:sz w:val="28"/>
          <w:szCs w:val="28"/>
          <w:rtl/>
        </w:rPr>
      </w:pPr>
      <w:r w:rsidRPr="005B2B4C">
        <w:rPr>
          <w:rFonts w:ascii="Simplified Arabic" w:hAnsi="Simplified Arabic" w:cs="Simplified Arabic" w:hint="cs"/>
          <w:sz w:val="28"/>
          <w:szCs w:val="28"/>
          <w:rtl/>
        </w:rPr>
        <w:t>وعليه فان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الركن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المادي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 xml:space="preserve">لجريمة </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إخبار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السلطات بجريم 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يتم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عندما</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يمتنع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شخص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بوقوع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جناية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بالشروع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 xml:space="preserve">فيها </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 xml:space="preserve">بوجود </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 xml:space="preserve">خطط </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أفعال ارتكاب</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جرائم الخيانة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والتجسس و غيرها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 xml:space="preserve">الأفعال التي </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طبيعتها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الإضرار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بالدفاع الوطني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 xml:space="preserve">،حيث </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بالرغم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إلزام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القانون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بإخبار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lastRenderedPageBreak/>
        <w:t>السلطات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المختصة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بهذه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الأفعال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 الجرائم،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يتخذ</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سلوكا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سلبيا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يتمثل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الإحجام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القيام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يفرضه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عليه</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القانون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الحالة</w:t>
      </w:r>
      <w:r w:rsidRPr="005B2B4C">
        <w:rPr>
          <w:rFonts w:ascii="Simplified Arabic" w:hAnsi="Simplified Arabic" w:cs="Simplified Arabic"/>
          <w:sz w:val="28"/>
          <w:szCs w:val="28"/>
        </w:rPr>
        <w:t>.</w:t>
      </w:r>
    </w:p>
    <w:p w:rsidR="005B2B4C" w:rsidRPr="005B2B4C" w:rsidRDefault="005B2B4C" w:rsidP="00024050">
      <w:pPr>
        <w:bidi/>
        <w:spacing w:after="0" w:line="240" w:lineRule="auto"/>
        <w:ind w:left="-58" w:firstLine="58"/>
        <w:jc w:val="both"/>
        <w:rPr>
          <w:rFonts w:ascii="Simplified Arabic" w:hAnsi="Simplified Arabic" w:cs="Simplified Arabic"/>
          <w:b/>
          <w:bCs/>
          <w:sz w:val="28"/>
          <w:szCs w:val="28"/>
        </w:rPr>
      </w:pPr>
      <w:r w:rsidRPr="005B2B4C">
        <w:rPr>
          <w:rFonts w:ascii="Simplified Arabic" w:hAnsi="Simplified Arabic" w:cs="Simplified Arabic" w:hint="cs"/>
          <w:b/>
          <w:bCs/>
          <w:sz w:val="28"/>
          <w:szCs w:val="28"/>
          <w:rtl/>
        </w:rPr>
        <w:t>ثانيا</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الركن</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المعنوي</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لجريمة</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الامتناع</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عن</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 xml:space="preserve">إبلاغ </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السلطات</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بجريمة</w:t>
      </w:r>
      <w:r w:rsidRPr="005B2B4C">
        <w:rPr>
          <w:rFonts w:ascii="Simplified Arabic" w:hAnsi="Simplified Arabic" w:cs="Simplified Arabic"/>
          <w:b/>
          <w:bCs/>
          <w:sz w:val="28"/>
          <w:szCs w:val="28"/>
        </w:rPr>
        <w:t>:</w:t>
      </w:r>
      <w:r w:rsidRPr="005B2B4C">
        <w:rPr>
          <w:rFonts w:ascii="Simplified Arabic" w:hAnsi="Simplified Arabic" w:cs="Simplified Arabic" w:hint="cs"/>
          <w:b/>
          <w:bCs/>
          <w:sz w:val="28"/>
          <w:szCs w:val="28"/>
          <w:rtl/>
          <w:lang w:bidi="ar-DZ"/>
        </w:rPr>
        <w:t xml:space="preserve"> </w:t>
      </w:r>
      <w:r w:rsidRPr="005B2B4C">
        <w:rPr>
          <w:rFonts w:ascii="Simplified Arabic" w:hAnsi="Simplified Arabic" w:cs="Simplified Arabic" w:hint="cs"/>
          <w:sz w:val="28"/>
          <w:szCs w:val="28"/>
          <w:rtl/>
        </w:rPr>
        <w:t>الركن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المعنوي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للجريمة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الوجه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 xml:space="preserve">الباطني </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النفساني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للسلوك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الإجرامي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وهو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انبعاث السلوك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نفسية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مرتك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 ،</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الأخير قد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 xml:space="preserve">قصد </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السلوك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للجريمة</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 xml:space="preserve">وأردا </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النتيجة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 xml:space="preserve">التي </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تترتب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عليه</w:t>
      </w:r>
      <w:r w:rsidRPr="005B2B4C">
        <w:rPr>
          <w:rFonts w:ascii="Simplified Arabic" w:hAnsi="Simplified Arabic" w:cs="Simplified Arabic" w:hint="cs"/>
          <w:b/>
          <w:bCs/>
          <w:sz w:val="28"/>
          <w:szCs w:val="28"/>
          <w:rtl/>
        </w:rPr>
        <w:t>.</w:t>
      </w:r>
    </w:p>
    <w:p w:rsidR="005B2B4C" w:rsidRPr="005B2B4C" w:rsidRDefault="005B2B4C" w:rsidP="00024050">
      <w:pPr>
        <w:bidi/>
        <w:spacing w:after="0" w:line="240" w:lineRule="auto"/>
        <w:ind w:left="-58" w:firstLine="58"/>
        <w:jc w:val="both"/>
        <w:rPr>
          <w:rFonts w:ascii="Simplified Arabic" w:hAnsi="Simplified Arabic" w:cs="Simplified Arabic"/>
          <w:sz w:val="28"/>
          <w:szCs w:val="28"/>
        </w:rPr>
      </w:pPr>
      <w:r w:rsidRPr="005B2B4C">
        <w:rPr>
          <w:rFonts w:ascii="Simplified Arabic" w:hAnsi="Simplified Arabic" w:cs="Simplified Arabic" w:hint="cs"/>
          <w:sz w:val="28"/>
          <w:szCs w:val="28"/>
          <w:rtl/>
        </w:rPr>
        <w:t>يشترط</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النص</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الممتنع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بوقوع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سواء</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كانت 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تامة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بلغت مرحلة الشروع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المعاقب عليه،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فلا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يكفي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إذن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مرحلة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العزم 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ارتكابها</w:t>
      </w:r>
      <w:r w:rsidRPr="005B2B4C">
        <w:rPr>
          <w:rFonts w:ascii="Simplified Arabic" w:hAnsi="Simplified Arabic" w:cs="Simplified Arabic"/>
          <w:sz w:val="28"/>
          <w:szCs w:val="28"/>
        </w:rPr>
        <w:t>.</w:t>
      </w:r>
      <w:r w:rsidRPr="005B2B4C">
        <w:rPr>
          <w:rFonts w:ascii="Simplified Arabic" w:hAnsi="Simplified Arabic" w:cs="Simplified Arabic" w:hint="cs"/>
          <w:sz w:val="28"/>
          <w:szCs w:val="28"/>
          <w:rtl/>
        </w:rPr>
        <w:t xml:space="preserve"> وعلى</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 xml:space="preserve">الأساس </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يقوم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الركن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إخبار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السلطات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بجريمة</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بتوافر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العنصرين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المواليين</w:t>
      </w:r>
      <w:r w:rsidRPr="005B2B4C">
        <w:rPr>
          <w:rFonts w:ascii="Simplified Arabic" w:hAnsi="Simplified Arabic" w:cs="Simplified Arabic"/>
          <w:sz w:val="28"/>
          <w:szCs w:val="28"/>
        </w:rPr>
        <w:t>:</w:t>
      </w:r>
    </w:p>
    <w:p w:rsidR="005B2B4C" w:rsidRPr="005B2B4C" w:rsidRDefault="005B2B4C" w:rsidP="00024050">
      <w:pPr>
        <w:numPr>
          <w:ilvl w:val="0"/>
          <w:numId w:val="10"/>
        </w:numPr>
        <w:bidi/>
        <w:spacing w:after="0" w:line="240" w:lineRule="auto"/>
        <w:contextualSpacing/>
        <w:jc w:val="both"/>
        <w:rPr>
          <w:rFonts w:ascii="Simplified Arabic" w:hAnsi="Simplified Arabic" w:cs="Simplified Arabic"/>
          <w:sz w:val="28"/>
          <w:szCs w:val="28"/>
        </w:rPr>
      </w:pPr>
      <w:r w:rsidRPr="005B2B4C">
        <w:rPr>
          <w:rFonts w:ascii="Simplified Arabic" w:hAnsi="Simplified Arabic" w:cs="Simplified Arabic" w:hint="cs"/>
          <w:b/>
          <w:bCs/>
          <w:sz w:val="28"/>
          <w:szCs w:val="28"/>
          <w:rtl/>
        </w:rPr>
        <w:t>عنصر</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العلم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الممتنع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بنوع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 xml:space="preserve">الفعل </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الذي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يلزمه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القانون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بإخبار السلطات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المختصة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فور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علمه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وقررت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الغرفة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الجنائية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للمحكمة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العليا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الجزائرية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بأن</w:t>
      </w:r>
      <w:r w:rsidRPr="005B2B4C">
        <w:rPr>
          <w:rFonts w:ascii="Simplified Arabic" w:hAnsi="Simplified Arabic" w:cs="Simplified Arabic"/>
          <w:sz w:val="28"/>
          <w:szCs w:val="28"/>
        </w:rPr>
        <w:t>:</w:t>
      </w:r>
    </w:p>
    <w:p w:rsidR="005B2B4C" w:rsidRPr="005B2B4C" w:rsidRDefault="005B2B4C" w:rsidP="00024050">
      <w:pPr>
        <w:numPr>
          <w:ilvl w:val="0"/>
          <w:numId w:val="14"/>
        </w:numPr>
        <w:bidi/>
        <w:spacing w:after="0" w:line="240" w:lineRule="auto"/>
        <w:ind w:left="186" w:firstLine="316"/>
        <w:contextualSpacing/>
        <w:jc w:val="both"/>
        <w:rPr>
          <w:rFonts w:ascii="Simplified Arabic" w:hAnsi="Simplified Arabic" w:cs="Simplified Arabic"/>
          <w:sz w:val="28"/>
          <w:szCs w:val="28"/>
          <w:lang w:bidi="ar-DZ"/>
        </w:rPr>
      </w:pPr>
      <w:r w:rsidRPr="005B2B4C">
        <w:rPr>
          <w:rFonts w:ascii="Simplified Arabic" w:hAnsi="Simplified Arabic" w:cs="Simplified Arabic" w:hint="cs"/>
          <w:sz w:val="28"/>
          <w:szCs w:val="28"/>
          <w:rtl/>
        </w:rPr>
        <w:t>علم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الجاني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الركن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الأساسي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تكوين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وهذه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الأفعال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الجرائم</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نوعين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الجناية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التي تم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الشروع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التي وقعت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فعلا</w:t>
      </w:r>
      <w:r w:rsidRPr="005B2B4C">
        <w:rPr>
          <w:rFonts w:ascii="Simplified Arabic" w:hAnsi="Simplified Arabic" w:cs="Simplified Arabic"/>
          <w:sz w:val="28"/>
          <w:szCs w:val="28"/>
        </w:rPr>
        <w:t>.</w:t>
      </w:r>
      <w:r w:rsidRPr="005B2B4C">
        <w:rPr>
          <w:rFonts w:ascii="Simplified Arabic" w:hAnsi="Simplified Arabic" w:cs="Simplified Arabic" w:hint="cs"/>
          <w:sz w:val="28"/>
          <w:szCs w:val="28"/>
          <w:rtl/>
        </w:rPr>
        <w:t>الخطط</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 xml:space="preserve">والأفعال لارتكاب </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جرائم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خيانة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التجسس 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غيرها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النشاط 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التي يكون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طبيعتها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الإضرار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بالدفاع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الوطني</w:t>
      </w:r>
      <w:r w:rsidRPr="005B2B4C">
        <w:rPr>
          <w:rFonts w:ascii="Simplified Arabic" w:hAnsi="Simplified Arabic" w:cs="Simplified Arabic"/>
          <w:sz w:val="28"/>
          <w:szCs w:val="28"/>
        </w:rPr>
        <w:t>.</w:t>
      </w:r>
    </w:p>
    <w:p w:rsidR="005B2B4C" w:rsidRPr="005B2B4C" w:rsidRDefault="005B2B4C" w:rsidP="00024050">
      <w:pPr>
        <w:numPr>
          <w:ilvl w:val="0"/>
          <w:numId w:val="10"/>
        </w:numPr>
        <w:bidi/>
        <w:spacing w:after="0" w:line="240" w:lineRule="auto"/>
        <w:contextualSpacing/>
        <w:jc w:val="both"/>
        <w:rPr>
          <w:rFonts w:ascii="Simplified Arabic" w:hAnsi="Simplified Arabic" w:cs="Simplified Arabic"/>
          <w:sz w:val="28"/>
          <w:szCs w:val="28"/>
          <w:lang w:bidi="ar-DZ"/>
        </w:rPr>
      </w:pPr>
      <w:r w:rsidRPr="005B2B4C">
        <w:rPr>
          <w:rFonts w:ascii="Simplified Arabic" w:hAnsi="Simplified Arabic" w:cs="Simplified Arabic" w:hint="cs"/>
          <w:b/>
          <w:bCs/>
          <w:sz w:val="28"/>
          <w:szCs w:val="28"/>
          <w:rtl/>
        </w:rPr>
        <w:t>عنصر</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الإرادة</w:t>
      </w:r>
      <w:r w:rsidRPr="005B2B4C">
        <w:rPr>
          <w:rFonts w:ascii="Simplified Arabic" w:hAnsi="Simplified Arabic" w:cs="Simplified Arabic"/>
          <w:b/>
          <w:bCs/>
          <w:sz w:val="28"/>
          <w:szCs w:val="28"/>
        </w:rPr>
        <w:t xml:space="preserve"> :</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اتجاه ارادة الممتنع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إلى الامتناع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إخبار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السلطات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وقوع 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الشروع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يلزمه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القانون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بإبلاغ السلطات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فور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علمه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بها</w:t>
      </w:r>
      <w:r w:rsidRPr="005B2B4C">
        <w:rPr>
          <w:rFonts w:ascii="Simplified Arabic" w:hAnsi="Simplified Arabic" w:cs="Simplified Arabic"/>
          <w:sz w:val="28"/>
          <w:szCs w:val="28"/>
        </w:rPr>
        <w:t>.</w:t>
      </w:r>
    </w:p>
    <w:p w:rsidR="005B2B4C" w:rsidRPr="005B2B4C" w:rsidRDefault="005B2B4C" w:rsidP="00024050">
      <w:pPr>
        <w:bidi/>
        <w:spacing w:after="0" w:line="240" w:lineRule="auto"/>
        <w:ind w:left="-58" w:firstLine="58"/>
        <w:jc w:val="both"/>
        <w:rPr>
          <w:rFonts w:ascii="Simplified Arabic" w:hAnsi="Simplified Arabic" w:cs="Simplified Arabic"/>
          <w:b/>
          <w:bCs/>
          <w:sz w:val="28"/>
          <w:szCs w:val="28"/>
          <w:rtl/>
        </w:rPr>
      </w:pPr>
      <w:r w:rsidRPr="005B2B4C">
        <w:rPr>
          <w:rFonts w:ascii="Simplified Arabic" w:hAnsi="Simplified Arabic" w:cs="Simplified Arabic" w:hint="cs"/>
          <w:b/>
          <w:bCs/>
          <w:sz w:val="28"/>
          <w:szCs w:val="28"/>
          <w:rtl/>
        </w:rPr>
        <w:t>ثالثا</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 xml:space="preserve"> جزاء</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جريمة</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الامتناع</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عن</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إبلاغ</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السلطات</w:t>
      </w:r>
      <w:r w:rsidRPr="005B2B4C">
        <w:rPr>
          <w:rFonts w:ascii="Simplified Arabic" w:hAnsi="Simplified Arabic" w:cs="Simplified Arabic"/>
          <w:b/>
          <w:bCs/>
          <w:sz w:val="28"/>
          <w:szCs w:val="28"/>
        </w:rPr>
        <w:t xml:space="preserve"> </w:t>
      </w:r>
      <w:r w:rsidRPr="005B2B4C">
        <w:rPr>
          <w:rFonts w:ascii="Simplified Arabic" w:hAnsi="Simplified Arabic" w:cs="Simplified Arabic" w:hint="cs"/>
          <w:b/>
          <w:bCs/>
          <w:sz w:val="28"/>
          <w:szCs w:val="28"/>
          <w:rtl/>
        </w:rPr>
        <w:t>بجريمة</w:t>
      </w:r>
      <w:r w:rsidRPr="005B2B4C">
        <w:rPr>
          <w:rFonts w:ascii="Simplified Arabic" w:hAnsi="Simplified Arabic" w:cs="Simplified Arabic"/>
          <w:b/>
          <w:bCs/>
          <w:sz w:val="28"/>
          <w:szCs w:val="28"/>
        </w:rPr>
        <w:t>:</w:t>
      </w:r>
      <w:r w:rsidRPr="005B2B4C">
        <w:rPr>
          <w:rFonts w:ascii="Simplified Arabic" w:hAnsi="Simplified Arabic" w:cs="Simplified Arabic" w:hint="cs"/>
          <w:b/>
          <w:bCs/>
          <w:sz w:val="28"/>
          <w:szCs w:val="28"/>
          <w:rtl/>
          <w:lang w:bidi="ar-DZ"/>
        </w:rPr>
        <w:t xml:space="preserve"> </w:t>
      </w:r>
      <w:r w:rsidRPr="005B2B4C">
        <w:rPr>
          <w:rFonts w:ascii="Simplified Arabic" w:hAnsi="Simplified Arabic" w:cs="Simplified Arabic" w:hint="cs"/>
          <w:sz w:val="28"/>
          <w:szCs w:val="28"/>
          <w:rtl/>
        </w:rPr>
        <w:t>إن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إخبار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السلطات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باعتباره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سلوك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مجرم،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فان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هذا السلوك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يخضع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للجزاء</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الذي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يتمثل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 xml:space="preserve">في مختلف </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العقوبات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الجزائية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المفروضة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بمواجب</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قانون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العقوبات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وفي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هاذا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المسار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تختلف</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العقوبات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المقررة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لجريمة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إخبار السلطات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العلم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بالشروع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جناية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بوقوعها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فعلا فورا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تلك</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المقرر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لجريمة الامتناع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عن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إخبار</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السلطات بالعلم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بوجود</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خطط</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أفعال</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لارتكاب</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جرائم خيانة</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 التجسس</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أو</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غيرهم</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النشاطات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التي يكون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من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طبيعتها</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الإضرار</w:t>
      </w:r>
      <w:r w:rsidRPr="005B2B4C">
        <w:rPr>
          <w:rFonts w:ascii="Simplified Arabic" w:hAnsi="Simplified Arabic" w:cs="Simplified Arabic" w:hint="cs"/>
          <w:sz w:val="28"/>
          <w:szCs w:val="28"/>
          <w:rtl/>
          <w:lang w:bidi="ar-DZ"/>
        </w:rPr>
        <w:t xml:space="preserve"> </w:t>
      </w:r>
      <w:r w:rsidRPr="005B2B4C">
        <w:rPr>
          <w:rFonts w:ascii="Simplified Arabic" w:hAnsi="Simplified Arabic" w:cs="Simplified Arabic" w:hint="cs"/>
          <w:sz w:val="28"/>
          <w:szCs w:val="28"/>
          <w:rtl/>
        </w:rPr>
        <w:t>بالدفاع</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الوطني</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فورا.</w:t>
      </w:r>
    </w:p>
    <w:p w:rsidR="005B2B4C" w:rsidRPr="005B2B4C" w:rsidRDefault="005B2B4C" w:rsidP="00024050">
      <w:pPr>
        <w:bidi/>
        <w:spacing w:after="0" w:line="240" w:lineRule="auto"/>
        <w:ind w:left="-58" w:firstLine="58"/>
        <w:jc w:val="both"/>
        <w:rPr>
          <w:rFonts w:ascii="Simplified Arabic" w:hAnsi="Simplified Arabic" w:cs="Simplified Arabic"/>
          <w:sz w:val="28"/>
          <w:szCs w:val="28"/>
          <w:rtl/>
        </w:rPr>
      </w:pP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تناولت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المادة</w:t>
      </w:r>
      <w:r w:rsidRPr="005B2B4C">
        <w:rPr>
          <w:rFonts w:ascii="Simplified Arabic" w:hAnsi="Simplified Arabic" w:cs="Simplified Arabic"/>
          <w:sz w:val="28"/>
          <w:szCs w:val="28"/>
        </w:rPr>
        <w:t xml:space="preserve"> 181 </w:t>
      </w:r>
      <w:r w:rsidRPr="005B2B4C">
        <w:rPr>
          <w:rFonts w:ascii="Simplified Arabic" w:hAnsi="Simplified Arabic" w:cs="Simplified Arabic" w:hint="cs"/>
          <w:sz w:val="28"/>
          <w:szCs w:val="28"/>
          <w:rtl/>
        </w:rPr>
        <w:t>منه</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قانون</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العقوبات</w:t>
      </w:r>
      <w:r w:rsidRPr="005B2B4C">
        <w:rPr>
          <w:rFonts w:ascii="Simplified Arabic" w:hAnsi="Simplified Arabic" w:cs="Simplified Arabic"/>
          <w:sz w:val="28"/>
          <w:szCs w:val="28"/>
        </w:rPr>
        <w:t xml:space="preserve"> </w:t>
      </w:r>
      <w:r w:rsidRPr="005B2B4C">
        <w:rPr>
          <w:rFonts w:ascii="Simplified Arabic" w:hAnsi="Simplified Arabic" w:cs="Simplified Arabic" w:hint="cs"/>
          <w:sz w:val="28"/>
          <w:szCs w:val="28"/>
          <w:rtl/>
        </w:rPr>
        <w:t>أنه فيما عاد الحالة نصوص عليها في الفقرة  الأولى من المادة91 يعاقب بالحبس من سنة01 الى خمس سنوات 05 وبغرامة مالية من عشرون الف دينار جزائري20.000دج الى مئة دينار جزائري100.000دج أو بإحدى هاتين العقوبتين كل من يعلم الشروع في الجناية بقوعها فعلا ولم يخبر السلطات فورا.</w:t>
      </w:r>
    </w:p>
    <w:p w:rsidR="005B2B4C" w:rsidRPr="005B2B4C" w:rsidRDefault="005B2B4C" w:rsidP="00024050">
      <w:pPr>
        <w:bidi/>
        <w:spacing w:after="0" w:line="240" w:lineRule="auto"/>
        <w:ind w:left="-58" w:firstLine="58"/>
        <w:jc w:val="both"/>
        <w:rPr>
          <w:rFonts w:ascii="Simplified Arabic" w:hAnsi="Simplified Arabic" w:cs="Simplified Arabic"/>
          <w:sz w:val="28"/>
          <w:szCs w:val="28"/>
          <w:rtl/>
          <w:lang w:bidi="ar-DZ"/>
        </w:rPr>
      </w:pPr>
      <w:r w:rsidRPr="005B2B4C">
        <w:rPr>
          <w:rFonts w:ascii="Simplified Arabic" w:hAnsi="Simplified Arabic" w:cs="Simplified Arabic" w:hint="cs"/>
          <w:sz w:val="28"/>
          <w:szCs w:val="28"/>
          <w:rtl/>
        </w:rPr>
        <w:t>فقد جعل المشرع توقيع العقوبة الحبس والغرامة او احداهما مسالة جوازيه تخضع لتقدير القاضي للموضوع عن جرائم الامتناع  عن اخبار السلطات  فورا العلم بشروع او الجناية فور وقوعها.</w:t>
      </w:r>
    </w:p>
    <w:p w:rsidR="00EE7FD0" w:rsidRDefault="00EE7FD0" w:rsidP="005B2B4C">
      <w:pPr>
        <w:bidi/>
        <w:spacing w:after="0"/>
        <w:ind w:left="-58" w:firstLine="58"/>
        <w:jc w:val="center"/>
        <w:rPr>
          <w:rFonts w:ascii="Simplified Arabic" w:hAnsi="Simplified Arabic" w:cs="Simplified Arabic" w:hint="cs"/>
          <w:b/>
          <w:bCs/>
          <w:sz w:val="28"/>
          <w:szCs w:val="28"/>
          <w:rtl/>
          <w:lang w:bidi="ar-DZ"/>
        </w:rPr>
      </w:pPr>
    </w:p>
    <w:p w:rsidR="00EE7FD0" w:rsidRDefault="00EE7FD0" w:rsidP="00EE7FD0">
      <w:pPr>
        <w:bidi/>
        <w:spacing w:after="0"/>
        <w:ind w:left="-58" w:firstLine="58"/>
        <w:jc w:val="center"/>
        <w:rPr>
          <w:rFonts w:ascii="Simplified Arabic" w:hAnsi="Simplified Arabic" w:cs="Simplified Arabic" w:hint="cs"/>
          <w:b/>
          <w:bCs/>
          <w:sz w:val="28"/>
          <w:szCs w:val="28"/>
          <w:rtl/>
          <w:lang w:bidi="ar-DZ"/>
        </w:rPr>
      </w:pPr>
    </w:p>
    <w:p w:rsidR="005B2B4C" w:rsidRPr="005B2B4C" w:rsidRDefault="005B2B4C" w:rsidP="00EE7FD0">
      <w:pPr>
        <w:bidi/>
        <w:spacing w:after="0"/>
        <w:ind w:left="-58" w:firstLine="58"/>
        <w:jc w:val="center"/>
        <w:rPr>
          <w:rFonts w:ascii="Simplified Arabic" w:hAnsi="Simplified Arabic" w:cs="Simplified Arabic"/>
          <w:b/>
          <w:bCs/>
          <w:sz w:val="28"/>
          <w:szCs w:val="28"/>
          <w:rtl/>
          <w:lang w:bidi="ar-DZ"/>
        </w:rPr>
      </w:pPr>
      <w:r w:rsidRPr="005B2B4C">
        <w:rPr>
          <w:rFonts w:ascii="Simplified Arabic" w:hAnsi="Simplified Arabic" w:cs="Simplified Arabic" w:hint="cs"/>
          <w:b/>
          <w:bCs/>
          <w:sz w:val="28"/>
          <w:szCs w:val="28"/>
          <w:rtl/>
          <w:lang w:bidi="ar-DZ"/>
        </w:rPr>
        <w:lastRenderedPageBreak/>
        <w:t>خلاصة الفصل الثاني :</w:t>
      </w:r>
    </w:p>
    <w:p w:rsidR="005B2B4C" w:rsidRPr="005B2B4C" w:rsidRDefault="005B2B4C" w:rsidP="005B2B4C">
      <w:pPr>
        <w:bidi/>
        <w:spacing w:after="0"/>
        <w:ind w:left="-58" w:firstLine="58"/>
        <w:jc w:val="both"/>
        <w:rPr>
          <w:rFonts w:ascii="Simplified Arabic" w:hAnsi="Simplified Arabic" w:cs="Simplified Arabic"/>
          <w:sz w:val="28"/>
          <w:szCs w:val="28"/>
          <w:lang w:bidi="ar-DZ"/>
        </w:rPr>
      </w:pPr>
      <w:r w:rsidRPr="005B2B4C">
        <w:rPr>
          <w:rFonts w:ascii="Simplified Arabic" w:hAnsi="Simplified Arabic" w:cs="Simplified Arabic" w:hint="cs"/>
          <w:sz w:val="28"/>
          <w:szCs w:val="28"/>
          <w:rtl/>
          <w:lang w:bidi="ar-DZ"/>
        </w:rPr>
        <w:t>من خلال دراستنا لهذا الفصل حاولنا تسليط الضوء بعض تطبيقات جرائم الامتناع التي نص عليها المشرع  الجزائري والتي أيضا لا يكاد أن يخلو منها المجتمع لكثرة مرتكبيها وانتشارها الشاسع ومدى خطورتها على فرد  بصفة حاصة والمجتمع بصفة عامة ونذكر من بين هذه التطبيقات  تطرقنا الى جرائم الامتناع ذات صلة  بكيان الأسرة كجريمة الامتناع عن تسديد النفقة وجريمة الامتناع تسليم الطفل الى حاضنه ،حيث نص عليها المشرع الجزائري باعتبار أن الأسرة هي النواة الأساسية لبناء المجتمع فهي الخلية الأولى التي يتكون منها فبإصلاحها يصلح المجتمع وبفسادها يفسد لذا أقر عقوبات على كل مرتكبيها بهدف ردعها ،كما تطرقنا أيضا  جرائم الامتناع المتعلقة بالمساعدة وهي من أكثر جرائم انتشارا سواء جريمة الامتناع المتعلقة بالمساعدة وهي  أكثر الجرائم انتشارا سواء جريمة الامتناع عن تقديم المساعدة لشخص في حالة خطر أو جريمة امتناع  الطبيب عن تقديم مساعدة طبية إضافة الى ذلك جرائم الامتناع التي تمس القطاع الوظيفي والتي تمس أيضا  بالوظيفة العمومية وتتنافى مع القيم التي تسود المجتمعات من بينها امتناع الموظف العام عن آداء وظيفته وجريمة امتناع القاضي عن الفصل في الدعوى حيث قمنا بتحديد مقصود كل جريمة مع ذكر أركانها وتوصلنا  أن جل هذه الجرائم لم تحظى بالاهتمام الكافي مقارنة بالجرائم  الإيجابي</w:t>
      </w:r>
      <w:r w:rsidRPr="005B2B4C">
        <w:rPr>
          <w:rFonts w:ascii="Simplified Arabic" w:hAnsi="Simplified Arabic" w:cs="Simplified Arabic" w:hint="eastAsia"/>
          <w:sz w:val="28"/>
          <w:szCs w:val="28"/>
          <w:rtl/>
          <w:lang w:bidi="ar-DZ"/>
        </w:rPr>
        <w:t>ة</w:t>
      </w:r>
      <w:r w:rsidRPr="005B2B4C">
        <w:rPr>
          <w:rFonts w:ascii="Simplified Arabic" w:hAnsi="Simplified Arabic" w:cs="Simplified Arabic" w:hint="cs"/>
          <w:sz w:val="28"/>
          <w:szCs w:val="28"/>
          <w:rtl/>
          <w:lang w:bidi="ar-DZ"/>
        </w:rPr>
        <w:t xml:space="preserve"> ومثال ذلك العقوبات المقررة لها أغلبها عقوبة مخالفة أو جنحة نادرا ما تكو</w:t>
      </w:r>
      <w:r w:rsidRPr="005B2B4C">
        <w:rPr>
          <w:rFonts w:ascii="Simplified Arabic" w:hAnsi="Simplified Arabic" w:cs="Simplified Arabic" w:hint="eastAsia"/>
          <w:sz w:val="28"/>
          <w:szCs w:val="28"/>
          <w:rtl/>
          <w:lang w:bidi="ar-DZ"/>
        </w:rPr>
        <w:t>ن</w:t>
      </w:r>
      <w:r w:rsidRPr="005B2B4C">
        <w:rPr>
          <w:rFonts w:ascii="Simplified Arabic" w:hAnsi="Simplified Arabic" w:cs="Simplified Arabic" w:hint="cs"/>
          <w:sz w:val="28"/>
          <w:szCs w:val="28"/>
          <w:rtl/>
          <w:lang w:bidi="ar-DZ"/>
        </w:rPr>
        <w:t xml:space="preserve"> عقوبة جنائية بالرغم من النتائج الخطيرة قد تسببها </w:t>
      </w:r>
      <w:r w:rsidRPr="005B2B4C">
        <w:rPr>
          <w:rFonts w:ascii="Simplified Arabic" w:hAnsi="Simplified Arabic" w:cs="Simplified Arabic" w:hint="cs"/>
          <w:b/>
          <w:bCs/>
          <w:sz w:val="28"/>
          <w:szCs w:val="28"/>
          <w:rtl/>
          <w:lang w:bidi="ar-DZ"/>
        </w:rPr>
        <w:t xml:space="preserve">.   </w:t>
      </w:r>
    </w:p>
    <w:p w:rsidR="005B2B4C" w:rsidRDefault="005B2B4C"/>
    <w:p w:rsidR="005B2B4C" w:rsidRDefault="005B2B4C"/>
    <w:p w:rsidR="005B2B4C" w:rsidRDefault="005B2B4C"/>
    <w:p w:rsidR="00EE7FD0" w:rsidRDefault="00EE7FD0">
      <w:pPr>
        <w:sectPr w:rsidR="00EE7FD0" w:rsidSect="002D74D4">
          <w:headerReference w:type="default" r:id="rId21"/>
          <w:footerReference w:type="default" r:id="rId22"/>
          <w:footnotePr>
            <w:numRestart w:val="eachPage"/>
          </w:footnotePr>
          <w:pgSz w:w="11906" w:h="16838"/>
          <w:pgMar w:top="1417" w:right="1417" w:bottom="1417" w:left="1417" w:header="708" w:footer="708" w:gutter="0"/>
          <w:pgNumType w:start="40"/>
          <w:cols w:space="708"/>
          <w:docGrid w:linePitch="360"/>
        </w:sectPr>
      </w:pPr>
    </w:p>
    <w:p w:rsidR="005B2B4C" w:rsidRDefault="005B2B4C"/>
    <w:p w:rsidR="005B2B4C" w:rsidRDefault="005B2B4C"/>
    <w:p w:rsidR="005B2B4C" w:rsidRDefault="005B2B4C"/>
    <w:p w:rsidR="005B2B4C" w:rsidRDefault="005B2B4C"/>
    <w:p w:rsidR="00EE7FD0" w:rsidRDefault="00EE7FD0" w:rsidP="00EE7FD0">
      <w:pPr>
        <w:tabs>
          <w:tab w:val="left" w:pos="1719"/>
          <w:tab w:val="right" w:pos="9072"/>
        </w:tabs>
        <w:jc w:val="left"/>
      </w:pPr>
      <w:r>
        <w:tab/>
      </w:r>
    </w:p>
    <w:p w:rsidR="00EE7FD0" w:rsidRDefault="00EE7FD0" w:rsidP="00EE7FD0"/>
    <w:p w:rsidR="00EE7FD0" w:rsidRPr="00EE7FD0" w:rsidRDefault="00EE7FD0" w:rsidP="00EE7FD0"/>
    <w:p w:rsidR="00EE7FD0" w:rsidRPr="00EE7FD0" w:rsidRDefault="00EE7FD0" w:rsidP="00EE7FD0"/>
    <w:p w:rsidR="00EE7FD0" w:rsidRPr="00EE7FD0" w:rsidRDefault="00EE7FD0" w:rsidP="00EE7FD0"/>
    <w:p w:rsidR="00EE7FD0" w:rsidRPr="00EE7FD0" w:rsidRDefault="00EE7FD0" w:rsidP="00EE7FD0"/>
    <w:p w:rsidR="00EE7FD0" w:rsidRPr="00EE7FD0" w:rsidRDefault="00EE7FD0" w:rsidP="00EE7FD0"/>
    <w:p w:rsidR="00EE7FD0" w:rsidRPr="00EE7FD0" w:rsidRDefault="00EE7FD0" w:rsidP="00EE7FD0">
      <w:pPr>
        <w:shd w:val="clear" w:color="auto" w:fill="DBE5F1" w:themeFill="accent1" w:themeFillTint="33"/>
        <w:tabs>
          <w:tab w:val="left" w:pos="5373"/>
          <w:tab w:val="right" w:pos="9072"/>
        </w:tabs>
        <w:jc w:val="center"/>
        <w:rPr>
          <w:rFonts w:ascii="ae_Cortoba" w:hAnsi="ae_Cortoba" w:cs="ae_Cortoba"/>
        </w:rPr>
      </w:pPr>
      <w:r w:rsidRPr="00EE7FD0">
        <w:rPr>
          <w:rFonts w:ascii="ae_Cortoba" w:hAnsi="ae_Cortoba" w:cs="ae_Cortoba"/>
          <w:sz w:val="144"/>
          <w:szCs w:val="144"/>
          <w:shd w:val="clear" w:color="auto" w:fill="DBE5F1" w:themeFill="accent1" w:themeFillTint="33"/>
          <w:rtl/>
        </w:rPr>
        <w:t>الخاتمة</w:t>
      </w:r>
    </w:p>
    <w:p w:rsidR="00EE7FD0" w:rsidRPr="00EE7FD0" w:rsidRDefault="00EE7FD0" w:rsidP="00EE7FD0">
      <w:pPr>
        <w:sectPr w:rsidR="00EE7FD0" w:rsidRPr="00EE7FD0" w:rsidSect="002D74D4">
          <w:headerReference w:type="default" r:id="rId23"/>
          <w:footerReference w:type="default" r:id="rId24"/>
          <w:footnotePr>
            <w:numRestart w:val="eachPage"/>
          </w:footnotePr>
          <w:pgSz w:w="11906" w:h="16838"/>
          <w:pgMar w:top="1417" w:right="1417" w:bottom="1417" w:left="1417" w:header="708" w:footer="708" w:gutter="0"/>
          <w:pgNumType w:start="40"/>
          <w:cols w:space="708"/>
          <w:docGrid w:linePitch="360"/>
        </w:sectPr>
      </w:pPr>
    </w:p>
    <w:p w:rsidR="005B2B4C" w:rsidRPr="00064554" w:rsidRDefault="005B2B4C" w:rsidP="005B2B4C">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تبين لنا من خلال دراستنا لموضوع جرائم الامتناع في قانون العقوبات الجزائري أن السلوك الانساني ينقسم الى عنصرين عنصر ايجابي وعنصر سلبي، والامتناع هو الشكل السلبي له، حيث أصبح السلوك السلبي أشد خطورة وانتشارا من السلوك الايجابي.</w:t>
      </w:r>
    </w:p>
    <w:p w:rsidR="005B2B4C" w:rsidRDefault="005B2B4C" w:rsidP="005B2B4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وترتيبا على ما سبق ذكره تطرقنا في الفصل الأول إلى الاطار المفاهيمي والتنظيمي لجرائم الامتناع وذلك من خلال ابراز</w:t>
      </w:r>
      <w:r w:rsidRPr="00064554">
        <w:rPr>
          <w:rFonts w:ascii="Simplified Arabic" w:hAnsi="Simplified Arabic" w:cs="Simplified Arabic"/>
          <w:sz w:val="32"/>
          <w:szCs w:val="32"/>
          <w:rtl/>
          <w:lang w:bidi="ar-DZ"/>
        </w:rPr>
        <w:t xml:space="preserve"> مفهومها والأركان التي تقوم عليها كل جريمة كما تعرضنا أ</w:t>
      </w:r>
      <w:r>
        <w:rPr>
          <w:rFonts w:ascii="Simplified Arabic" w:hAnsi="Simplified Arabic" w:cs="Simplified Arabic"/>
          <w:sz w:val="32"/>
          <w:szCs w:val="32"/>
          <w:rtl/>
          <w:lang w:bidi="ar-DZ"/>
        </w:rPr>
        <w:t>يضا الى دراسة المساهمة الجنائية</w:t>
      </w:r>
      <w:r w:rsidRPr="00064554">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w:t>
      </w:r>
      <w:r w:rsidRPr="00064554">
        <w:rPr>
          <w:rFonts w:ascii="Simplified Arabic" w:hAnsi="Simplified Arabic" w:cs="Simplified Arabic"/>
          <w:sz w:val="32"/>
          <w:szCs w:val="32"/>
          <w:rtl/>
          <w:lang w:bidi="ar-DZ"/>
        </w:rPr>
        <w:t xml:space="preserve">وبينا مدى إمكانية تحققها عن طريق الفعل السلبي مع استظهار مختلف </w:t>
      </w:r>
      <w:r w:rsidRPr="00064554">
        <w:rPr>
          <w:rFonts w:ascii="Simplified Arabic" w:hAnsi="Simplified Arabic" w:cs="Simplified Arabic" w:hint="cs"/>
          <w:sz w:val="32"/>
          <w:szCs w:val="32"/>
          <w:rtl/>
          <w:lang w:bidi="ar-DZ"/>
        </w:rPr>
        <w:t>الآراء</w:t>
      </w:r>
      <w:r w:rsidRPr="00064554">
        <w:rPr>
          <w:rFonts w:ascii="Simplified Arabic" w:hAnsi="Simplified Arabic" w:cs="Simplified Arabic"/>
          <w:sz w:val="32"/>
          <w:szCs w:val="32"/>
          <w:rtl/>
          <w:lang w:bidi="ar-DZ"/>
        </w:rPr>
        <w:t xml:space="preserve"> المؤيدة والمنكرة لوجود المساهمة الأصلية والتبعية في جريمة الامتناع</w:t>
      </w:r>
      <w:r>
        <w:rPr>
          <w:rFonts w:ascii="Simplified Arabic" w:hAnsi="Simplified Arabic" w:cs="Simplified Arabic" w:hint="cs"/>
          <w:sz w:val="32"/>
          <w:szCs w:val="32"/>
          <w:rtl/>
          <w:lang w:bidi="ar-DZ"/>
        </w:rPr>
        <w:t>.</w:t>
      </w:r>
    </w:p>
    <w:p w:rsidR="005B2B4C" w:rsidRPr="00064554" w:rsidRDefault="005B2B4C" w:rsidP="005B2B4C">
      <w:pPr>
        <w:bidi/>
        <w:jc w:val="both"/>
        <w:rPr>
          <w:rFonts w:ascii="Simplified Arabic" w:hAnsi="Simplified Arabic" w:cs="Simplified Arabic"/>
          <w:sz w:val="32"/>
          <w:szCs w:val="32"/>
          <w:rtl/>
          <w:lang w:bidi="ar-DZ"/>
        </w:rPr>
      </w:pPr>
      <w:r w:rsidRPr="00064554">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وفي الفصل الثاني</w:t>
      </w:r>
      <w:r w:rsidRPr="00064554">
        <w:rPr>
          <w:rFonts w:ascii="Simplified Arabic" w:hAnsi="Simplified Arabic" w:cs="Simplified Arabic"/>
          <w:sz w:val="32"/>
          <w:szCs w:val="32"/>
          <w:rtl/>
          <w:lang w:bidi="ar-DZ"/>
        </w:rPr>
        <w:t xml:space="preserve"> تطرقنا فيه الى الاطار القانوني لجرائم الامتناع حيث تضمن الجرائم ذات صلة بالأسرة والطفل كما خصصنا  أيضا جانب متعلق بالقطاع الوظيفي </w:t>
      </w:r>
      <w:r>
        <w:rPr>
          <w:rFonts w:ascii="Simplified Arabic" w:hAnsi="Simplified Arabic" w:cs="Simplified Arabic"/>
          <w:sz w:val="32"/>
          <w:szCs w:val="32"/>
          <w:rtl/>
          <w:lang w:bidi="ar-DZ"/>
        </w:rPr>
        <w:t>مع معرفة ال</w:t>
      </w:r>
      <w:r>
        <w:rPr>
          <w:rFonts w:ascii="Simplified Arabic" w:hAnsi="Simplified Arabic" w:cs="Simplified Arabic" w:hint="cs"/>
          <w:sz w:val="32"/>
          <w:szCs w:val="32"/>
          <w:rtl/>
          <w:lang w:bidi="ar-DZ"/>
        </w:rPr>
        <w:t>أ</w:t>
      </w:r>
      <w:r w:rsidRPr="00064554">
        <w:rPr>
          <w:rFonts w:ascii="Simplified Arabic" w:hAnsi="Simplified Arabic" w:cs="Simplified Arabic"/>
          <w:sz w:val="32"/>
          <w:szCs w:val="32"/>
          <w:rtl/>
          <w:lang w:bidi="ar-DZ"/>
        </w:rPr>
        <w:t xml:space="preserve">حكام الخاصة بكل جريمة وضم بعض النماذج التطبيقية لجرائم الامتناع في قانون العقوبات الجزائري و بخصوص دراسة هذا نوع من الجرائم توصلنا الى جملة من النتائج  والتي سنذكرها </w:t>
      </w:r>
      <w:r>
        <w:rPr>
          <w:rFonts w:ascii="Simplified Arabic" w:hAnsi="Simplified Arabic" w:cs="Simplified Arabic" w:hint="cs"/>
          <w:sz w:val="32"/>
          <w:szCs w:val="32"/>
          <w:rtl/>
          <w:lang w:bidi="ar-DZ"/>
        </w:rPr>
        <w:t>منها</w:t>
      </w:r>
      <w:r w:rsidRPr="00064554">
        <w:rPr>
          <w:rFonts w:ascii="Simplified Arabic" w:hAnsi="Simplified Arabic" w:cs="Simplified Arabic"/>
          <w:sz w:val="32"/>
          <w:szCs w:val="32"/>
          <w:rtl/>
          <w:lang w:bidi="ar-DZ"/>
        </w:rPr>
        <w:t xml:space="preserve">: </w:t>
      </w:r>
    </w:p>
    <w:p w:rsidR="005B2B4C" w:rsidRDefault="005B2B4C" w:rsidP="005B2B4C">
      <w:pPr>
        <w:pStyle w:val="Paragraphedeliste"/>
        <w:numPr>
          <w:ilvl w:val="0"/>
          <w:numId w:val="15"/>
        </w:numPr>
        <w:bidi/>
        <w:spacing w:after="160"/>
        <w:jc w:val="both"/>
        <w:rPr>
          <w:rFonts w:ascii="Simplified Arabic" w:hAnsi="Simplified Arabic" w:cs="Simplified Arabic"/>
          <w:sz w:val="32"/>
          <w:szCs w:val="32"/>
          <w:lang w:bidi="ar-DZ"/>
        </w:rPr>
      </w:pPr>
      <w:r w:rsidRPr="00064554">
        <w:rPr>
          <w:rFonts w:ascii="Simplified Arabic" w:hAnsi="Simplified Arabic" w:cs="Simplified Arabic"/>
          <w:sz w:val="32"/>
          <w:szCs w:val="32"/>
          <w:rtl/>
          <w:lang w:bidi="ar-DZ"/>
        </w:rPr>
        <w:t xml:space="preserve">أن الامتناع سلوك اجرامي مجرم يقوم عن الطريق النشاط السلبي وهو ما عاقب عليه قانون العقوبات </w:t>
      </w:r>
      <w:r>
        <w:rPr>
          <w:rFonts w:ascii="Simplified Arabic" w:hAnsi="Simplified Arabic" w:cs="Simplified Arabic" w:hint="cs"/>
          <w:sz w:val="32"/>
          <w:szCs w:val="32"/>
          <w:rtl/>
          <w:lang w:bidi="ar-DZ"/>
        </w:rPr>
        <w:t>.</w:t>
      </w:r>
      <w:r w:rsidRPr="00064554">
        <w:rPr>
          <w:rFonts w:ascii="Simplified Arabic" w:hAnsi="Simplified Arabic" w:cs="Simplified Arabic"/>
          <w:sz w:val="32"/>
          <w:szCs w:val="32"/>
          <w:rtl/>
          <w:lang w:bidi="ar-DZ"/>
        </w:rPr>
        <w:t xml:space="preserve"> </w:t>
      </w:r>
    </w:p>
    <w:p w:rsidR="005B2B4C" w:rsidRPr="00064554" w:rsidRDefault="005B2B4C" w:rsidP="005B2B4C">
      <w:pPr>
        <w:pStyle w:val="Paragraphedeliste"/>
        <w:numPr>
          <w:ilvl w:val="0"/>
          <w:numId w:val="15"/>
        </w:numPr>
        <w:bidi/>
        <w:spacing w:after="160"/>
        <w:jc w:val="both"/>
        <w:rPr>
          <w:rFonts w:ascii="Simplified Arabic" w:hAnsi="Simplified Arabic" w:cs="Simplified Arabic"/>
          <w:sz w:val="32"/>
          <w:szCs w:val="32"/>
          <w:lang w:bidi="ar-DZ"/>
        </w:rPr>
      </w:pPr>
      <w:r w:rsidRPr="00064554">
        <w:rPr>
          <w:rFonts w:ascii="Simplified Arabic" w:hAnsi="Simplified Arabic" w:cs="Simplified Arabic"/>
          <w:sz w:val="32"/>
          <w:szCs w:val="32"/>
          <w:rtl/>
          <w:lang w:bidi="ar-DZ"/>
        </w:rPr>
        <w:t>الامتناع قرار ارادي يتخذه الفاعل في ضوء الموازنة بين الاقدام على العمل الواجب وبين الاحجام عنه  مع توافر عنصر الإرادة القانونية المتضمنة قصد تعمد الامتناع</w:t>
      </w:r>
      <w:r>
        <w:rPr>
          <w:rFonts w:ascii="Simplified Arabic" w:hAnsi="Simplified Arabic" w:cs="Simplified Arabic" w:hint="cs"/>
          <w:sz w:val="32"/>
          <w:szCs w:val="32"/>
          <w:rtl/>
          <w:lang w:bidi="ar-DZ"/>
        </w:rPr>
        <w:t>.</w:t>
      </w:r>
      <w:r w:rsidRPr="00064554">
        <w:rPr>
          <w:rFonts w:ascii="Simplified Arabic" w:hAnsi="Simplified Arabic" w:cs="Simplified Arabic"/>
          <w:sz w:val="32"/>
          <w:szCs w:val="32"/>
          <w:rtl/>
          <w:lang w:bidi="ar-DZ"/>
        </w:rPr>
        <w:t xml:space="preserve"> </w:t>
      </w:r>
    </w:p>
    <w:p w:rsidR="005B2B4C" w:rsidRPr="00EB0899" w:rsidRDefault="005B2B4C" w:rsidP="005B2B4C">
      <w:pPr>
        <w:pStyle w:val="Paragraphedeliste"/>
        <w:numPr>
          <w:ilvl w:val="0"/>
          <w:numId w:val="15"/>
        </w:numPr>
        <w:bidi/>
        <w:spacing w:after="160"/>
        <w:jc w:val="both"/>
        <w:rPr>
          <w:rFonts w:ascii="Simplified Arabic" w:hAnsi="Simplified Arabic" w:cs="Simplified Arabic"/>
          <w:sz w:val="32"/>
          <w:szCs w:val="32"/>
          <w:rtl/>
          <w:lang w:bidi="ar-DZ"/>
        </w:rPr>
      </w:pPr>
      <w:r w:rsidRPr="00EB0899">
        <w:rPr>
          <w:rFonts w:ascii="Simplified Arabic" w:hAnsi="Simplified Arabic" w:cs="Simplified Arabic"/>
          <w:sz w:val="32"/>
          <w:szCs w:val="32"/>
          <w:rtl/>
          <w:lang w:bidi="ar-DZ"/>
        </w:rPr>
        <w:t xml:space="preserve"> </w:t>
      </w:r>
      <w:r w:rsidRPr="00EB0899">
        <w:rPr>
          <w:rFonts w:ascii="Simplified Arabic" w:hAnsi="Simplified Arabic" w:cs="Simplified Arabic"/>
          <w:sz w:val="32"/>
          <w:szCs w:val="32"/>
          <w:rtl/>
        </w:rPr>
        <w:t>الامتناع مقسم إلى ثالث أقسام : الامتناع البسيط والمجرد والذي يقوم ركنه المادي بمجرد الامتناع الذي تعقبه نتيجة إجرامية، الامتناع ذي نتيجة وهو امتناع يجب أن تعقبه نتيجة إجرامية، والامتناع المسبوق بفعل إ</w:t>
      </w:r>
      <w:r>
        <w:rPr>
          <w:rFonts w:ascii="Simplified Arabic" w:hAnsi="Simplified Arabic" w:cs="Simplified Arabic" w:hint="cs"/>
          <w:sz w:val="32"/>
          <w:szCs w:val="32"/>
          <w:rtl/>
        </w:rPr>
        <w:t>ي</w:t>
      </w:r>
      <w:r w:rsidRPr="00EB0899">
        <w:rPr>
          <w:rFonts w:ascii="Simplified Arabic" w:hAnsi="Simplified Arabic" w:cs="Simplified Arabic"/>
          <w:sz w:val="32"/>
          <w:szCs w:val="32"/>
          <w:rtl/>
        </w:rPr>
        <w:t>جابي، الذي جمع بين صفتي الامتناع والفعل لتشكل سلوك إ</w:t>
      </w:r>
      <w:r w:rsidRPr="00EB0899">
        <w:rPr>
          <w:rFonts w:ascii="Simplified Arabic" w:hAnsi="Simplified Arabic" w:cs="Simplified Arabic" w:hint="cs"/>
          <w:sz w:val="32"/>
          <w:szCs w:val="32"/>
          <w:rtl/>
        </w:rPr>
        <w:t>ي</w:t>
      </w:r>
      <w:r w:rsidRPr="00EB0899">
        <w:rPr>
          <w:rFonts w:ascii="Simplified Arabic" w:hAnsi="Simplified Arabic" w:cs="Simplified Arabic"/>
          <w:sz w:val="32"/>
          <w:szCs w:val="32"/>
          <w:rtl/>
        </w:rPr>
        <w:t>جابي يتلوه سلوك سلبي يؤدي إلى نتيجة</w:t>
      </w:r>
      <w:r w:rsidRPr="00EB0899">
        <w:rPr>
          <w:rFonts w:ascii="Simplified Arabic" w:hAnsi="Simplified Arabic" w:cs="Simplified Arabic"/>
          <w:sz w:val="32"/>
          <w:szCs w:val="32"/>
          <w:rtl/>
          <w:lang w:bidi="ar-DZ"/>
        </w:rPr>
        <w:t xml:space="preserve"> جريمة</w:t>
      </w:r>
      <w:r w:rsidRPr="00EB0899">
        <w:rPr>
          <w:rFonts w:ascii="Simplified Arabic" w:hAnsi="Simplified Arabic" w:cs="Simplified Arabic" w:hint="cs"/>
          <w:sz w:val="32"/>
          <w:szCs w:val="32"/>
          <w:rtl/>
          <w:lang w:bidi="ar-DZ"/>
        </w:rPr>
        <w:t>.</w:t>
      </w:r>
      <w:r w:rsidRPr="00EB0899">
        <w:rPr>
          <w:rFonts w:ascii="Simplified Arabic" w:hAnsi="Simplified Arabic" w:cs="Simplified Arabic"/>
          <w:sz w:val="32"/>
          <w:szCs w:val="32"/>
          <w:rtl/>
          <w:lang w:bidi="ar-DZ"/>
        </w:rPr>
        <w:t xml:space="preserve">  </w:t>
      </w:r>
    </w:p>
    <w:p w:rsidR="005B2B4C" w:rsidRPr="00EB0899" w:rsidRDefault="005B2B4C" w:rsidP="005B2B4C">
      <w:pPr>
        <w:pStyle w:val="Paragraphedeliste"/>
        <w:numPr>
          <w:ilvl w:val="0"/>
          <w:numId w:val="15"/>
        </w:numPr>
        <w:bidi/>
        <w:spacing w:after="160"/>
        <w:jc w:val="both"/>
        <w:rPr>
          <w:rFonts w:ascii="Simplified Arabic" w:hAnsi="Simplified Arabic" w:cs="Simplified Arabic"/>
          <w:sz w:val="32"/>
          <w:szCs w:val="32"/>
          <w:rtl/>
          <w:lang w:bidi="ar-DZ"/>
        </w:rPr>
      </w:pPr>
      <w:r w:rsidRPr="00EB0899">
        <w:rPr>
          <w:rFonts w:ascii="Simplified Arabic" w:hAnsi="Simplified Arabic" w:cs="Simplified Arabic"/>
          <w:sz w:val="32"/>
          <w:szCs w:val="32"/>
          <w:rtl/>
          <w:lang w:bidi="ar-DZ"/>
        </w:rPr>
        <w:lastRenderedPageBreak/>
        <w:t>جرائم الامتناع  تقوم على الركن المادي الذي يشمل عنصر الامتناع أو الاحجام والنتيجة المترتبة عنه وعلاقة سبيبة بين عنصر الاحجام والنتيجة الاجرامية</w:t>
      </w:r>
      <w:r w:rsidRPr="00EB0899">
        <w:rPr>
          <w:rFonts w:ascii="Simplified Arabic" w:hAnsi="Simplified Arabic" w:cs="Simplified Arabic" w:hint="cs"/>
          <w:sz w:val="32"/>
          <w:szCs w:val="32"/>
          <w:rtl/>
          <w:lang w:bidi="ar-DZ"/>
        </w:rPr>
        <w:t>.</w:t>
      </w:r>
      <w:r w:rsidRPr="00EB0899">
        <w:rPr>
          <w:rFonts w:ascii="Simplified Arabic" w:hAnsi="Simplified Arabic" w:cs="Simplified Arabic"/>
          <w:sz w:val="32"/>
          <w:szCs w:val="32"/>
          <w:rtl/>
          <w:lang w:bidi="ar-DZ"/>
        </w:rPr>
        <w:t xml:space="preserve"> </w:t>
      </w:r>
    </w:p>
    <w:p w:rsidR="005B2B4C" w:rsidRPr="00064554" w:rsidRDefault="005B2B4C" w:rsidP="005B2B4C">
      <w:pPr>
        <w:bidi/>
        <w:jc w:val="both"/>
        <w:rPr>
          <w:rFonts w:ascii="Simplified Arabic" w:hAnsi="Simplified Arabic" w:cs="Simplified Arabic"/>
          <w:sz w:val="32"/>
          <w:szCs w:val="32"/>
          <w:lang w:bidi="ar-DZ"/>
        </w:rPr>
      </w:pPr>
      <w:r w:rsidRPr="00064554">
        <w:rPr>
          <w:rFonts w:ascii="Simplified Arabic" w:hAnsi="Simplified Arabic" w:cs="Simplified Arabic"/>
          <w:sz w:val="32"/>
          <w:szCs w:val="32"/>
          <w:rtl/>
          <w:lang w:bidi="ar-DZ"/>
        </w:rPr>
        <w:t>توصلنا من خلال استقرائنا للمواد القانونية التي لها علاقة بجرائم الامتناع، أنه بالرغم من الفعل الا</w:t>
      </w:r>
      <w:r>
        <w:rPr>
          <w:rFonts w:ascii="Simplified Arabic" w:hAnsi="Simplified Arabic" w:cs="Simplified Arabic" w:hint="cs"/>
          <w:sz w:val="32"/>
          <w:szCs w:val="32"/>
          <w:rtl/>
          <w:lang w:bidi="ar-DZ"/>
        </w:rPr>
        <w:t>ي</w:t>
      </w:r>
      <w:r w:rsidRPr="00064554">
        <w:rPr>
          <w:rFonts w:ascii="Simplified Arabic" w:hAnsi="Simplified Arabic" w:cs="Simplified Arabic"/>
          <w:sz w:val="32"/>
          <w:szCs w:val="32"/>
          <w:rtl/>
          <w:lang w:bidi="ar-DZ"/>
        </w:rPr>
        <w:t>جابي والسلبي الا  أنه يوجد  اختلاف  في العقوبات فاذا وجدت جناية في الجريمة السلبية بالرغم  من أنها لا</w:t>
      </w:r>
      <w:r>
        <w:rPr>
          <w:rFonts w:ascii="Simplified Arabic" w:hAnsi="Simplified Arabic" w:cs="Simplified Arabic" w:hint="cs"/>
          <w:sz w:val="32"/>
          <w:szCs w:val="32"/>
          <w:rtl/>
          <w:lang w:bidi="ar-DZ"/>
        </w:rPr>
        <w:t xml:space="preserve"> </w:t>
      </w:r>
      <w:r w:rsidRPr="00064554">
        <w:rPr>
          <w:rFonts w:ascii="Simplified Arabic" w:hAnsi="Simplified Arabic" w:cs="Simplified Arabic"/>
          <w:sz w:val="32"/>
          <w:szCs w:val="32"/>
          <w:rtl/>
          <w:lang w:bidi="ar-DZ"/>
        </w:rPr>
        <w:t>تقل أهمية وخطورة عن الجريمة الإيجابية.</w:t>
      </w:r>
    </w:p>
    <w:p w:rsidR="005B2B4C" w:rsidRPr="00064554" w:rsidRDefault="005B2B4C" w:rsidP="005B2B4C">
      <w:pPr>
        <w:bidi/>
        <w:ind w:left="-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w:t>
      </w:r>
      <w:r w:rsidRPr="00064554">
        <w:rPr>
          <w:rFonts w:ascii="Simplified Arabic" w:hAnsi="Simplified Arabic" w:cs="Simplified Arabic"/>
          <w:sz w:val="32"/>
          <w:szCs w:val="32"/>
          <w:rtl/>
          <w:lang w:bidi="ar-DZ"/>
        </w:rPr>
        <w:t>على ضوء النتائج</w:t>
      </w:r>
      <w:r>
        <w:rPr>
          <w:rFonts w:ascii="Simplified Arabic" w:hAnsi="Simplified Arabic" w:cs="Simplified Arabic"/>
          <w:sz w:val="32"/>
          <w:szCs w:val="32"/>
          <w:rtl/>
          <w:lang w:bidi="ar-DZ"/>
        </w:rPr>
        <w:t xml:space="preserve"> المذكورة توصلنا من خلال بحثنا </w:t>
      </w:r>
      <w:r>
        <w:rPr>
          <w:rFonts w:ascii="Simplified Arabic" w:hAnsi="Simplified Arabic" w:cs="Simplified Arabic" w:hint="cs"/>
          <w:sz w:val="32"/>
          <w:szCs w:val="32"/>
          <w:rtl/>
          <w:lang w:bidi="ar-DZ"/>
        </w:rPr>
        <w:t>إ</w:t>
      </w:r>
      <w:r w:rsidRPr="00064554">
        <w:rPr>
          <w:rFonts w:ascii="Simplified Arabic" w:hAnsi="Simplified Arabic" w:cs="Simplified Arabic"/>
          <w:sz w:val="32"/>
          <w:szCs w:val="32"/>
          <w:rtl/>
          <w:lang w:bidi="ar-DZ"/>
        </w:rPr>
        <w:t>لى بعض الاقتراحات نذكر من بينها :</w:t>
      </w:r>
    </w:p>
    <w:p w:rsidR="005B2B4C" w:rsidRDefault="005B2B4C" w:rsidP="005B2B4C">
      <w:pPr>
        <w:bidi/>
        <w:ind w:left="-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sidRPr="00064554">
        <w:rPr>
          <w:rFonts w:ascii="Simplified Arabic" w:hAnsi="Simplified Arabic" w:cs="Simplified Arabic"/>
          <w:sz w:val="32"/>
          <w:szCs w:val="32"/>
          <w:rtl/>
          <w:lang w:bidi="ar-DZ"/>
        </w:rPr>
        <w:t xml:space="preserve">تخصيص المزيد من النصوص القانونية لمحاولة معالجة خطر السلوك السلبي </w:t>
      </w:r>
      <w:r>
        <w:rPr>
          <w:rFonts w:ascii="Simplified Arabic" w:hAnsi="Simplified Arabic" w:cs="Simplified Arabic" w:hint="cs"/>
          <w:sz w:val="32"/>
          <w:szCs w:val="32"/>
          <w:rtl/>
          <w:lang w:bidi="ar-DZ"/>
        </w:rPr>
        <w:t xml:space="preserve">على </w:t>
      </w:r>
      <w:r w:rsidRPr="00064554">
        <w:rPr>
          <w:rFonts w:ascii="Simplified Arabic" w:hAnsi="Simplified Arabic" w:cs="Simplified Arabic"/>
          <w:sz w:val="32"/>
          <w:szCs w:val="32"/>
          <w:rtl/>
          <w:lang w:bidi="ar-DZ"/>
        </w:rPr>
        <w:t>المجتمع و الحد من كثرته</w:t>
      </w:r>
      <w:r>
        <w:rPr>
          <w:rFonts w:ascii="Simplified Arabic" w:hAnsi="Simplified Arabic" w:cs="Simplified Arabic" w:hint="cs"/>
          <w:sz w:val="32"/>
          <w:szCs w:val="32"/>
          <w:rtl/>
          <w:lang w:bidi="ar-DZ"/>
        </w:rPr>
        <w:t>.</w:t>
      </w:r>
    </w:p>
    <w:p w:rsidR="005B2B4C" w:rsidRDefault="005B2B4C" w:rsidP="005B2B4C">
      <w:pPr>
        <w:bidi/>
        <w:ind w:left="-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sidRPr="00064554">
        <w:rPr>
          <w:rFonts w:ascii="Simplified Arabic" w:hAnsi="Simplified Arabic" w:cs="Simplified Arabic"/>
          <w:sz w:val="32"/>
          <w:szCs w:val="32"/>
          <w:rtl/>
          <w:lang w:bidi="ar-DZ"/>
        </w:rPr>
        <w:t xml:space="preserve"> تشديد بعض العقوبات فيما يخص جريمة</w:t>
      </w:r>
      <w:r>
        <w:rPr>
          <w:rFonts w:ascii="Simplified Arabic" w:hAnsi="Simplified Arabic" w:cs="Simplified Arabic" w:hint="cs"/>
          <w:sz w:val="32"/>
          <w:szCs w:val="32"/>
          <w:rtl/>
          <w:lang w:bidi="ar-DZ"/>
        </w:rPr>
        <w:t xml:space="preserve"> الامتناع عن تقديم المساعدة الطبية وهذا نظرا لخطورتها </w:t>
      </w:r>
      <w:r w:rsidRPr="00064554">
        <w:rPr>
          <w:rFonts w:ascii="Simplified Arabic" w:hAnsi="Simplified Arabic" w:cs="Simplified Arabic"/>
          <w:sz w:val="32"/>
          <w:szCs w:val="32"/>
          <w:rtl/>
          <w:lang w:bidi="ar-DZ"/>
        </w:rPr>
        <w:t>، وأيضا العقوبة المتعلقة بالقاضي الممتنع عن الفصل في الدعوى المرتكبة لجريمة انكار العدالة</w:t>
      </w:r>
      <w:r>
        <w:rPr>
          <w:rFonts w:ascii="Simplified Arabic" w:hAnsi="Simplified Arabic" w:cs="Simplified Arabic" w:hint="cs"/>
          <w:sz w:val="32"/>
          <w:szCs w:val="32"/>
          <w:rtl/>
          <w:lang w:bidi="ar-DZ"/>
        </w:rPr>
        <w:t>.</w:t>
      </w:r>
    </w:p>
    <w:p w:rsidR="005B2B4C" w:rsidRDefault="005B2B4C" w:rsidP="005B2B4C">
      <w:pPr>
        <w:bidi/>
        <w:ind w:left="-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sidRPr="00064554">
        <w:rPr>
          <w:rFonts w:ascii="Simplified Arabic" w:hAnsi="Simplified Arabic" w:cs="Simplified Arabic"/>
          <w:sz w:val="32"/>
          <w:szCs w:val="32"/>
          <w:rtl/>
          <w:lang w:bidi="ar-DZ"/>
        </w:rPr>
        <w:t xml:space="preserve"> مع مقارنة العقوبات</w:t>
      </w:r>
      <w:r>
        <w:rPr>
          <w:rFonts w:ascii="Simplified Arabic" w:hAnsi="Simplified Arabic" w:cs="Simplified Arabic"/>
          <w:sz w:val="32"/>
          <w:szCs w:val="32"/>
          <w:rtl/>
          <w:lang w:bidi="ar-DZ"/>
        </w:rPr>
        <w:t xml:space="preserve"> المخففة التي يعاقب بها مرتكبيه</w:t>
      </w:r>
      <w:r>
        <w:rPr>
          <w:rFonts w:ascii="Simplified Arabic" w:hAnsi="Simplified Arabic" w:cs="Simplified Arabic" w:hint="cs"/>
          <w:sz w:val="32"/>
          <w:szCs w:val="32"/>
          <w:rtl/>
          <w:lang w:bidi="ar-DZ"/>
        </w:rPr>
        <w:t>ا.</w:t>
      </w:r>
    </w:p>
    <w:p w:rsidR="005B2B4C" w:rsidRPr="00064554" w:rsidRDefault="005B2B4C" w:rsidP="005B2B4C">
      <w:pPr>
        <w:bidi/>
        <w:ind w:left="-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sidRPr="00064554">
        <w:rPr>
          <w:rFonts w:ascii="Simplified Arabic" w:hAnsi="Simplified Arabic" w:cs="Simplified Arabic"/>
          <w:sz w:val="32"/>
          <w:szCs w:val="32"/>
          <w:rtl/>
          <w:lang w:bidi="ar-DZ"/>
        </w:rPr>
        <w:t xml:space="preserve"> جرائم الامتناع من المواضيع التي تحتاج الى </w:t>
      </w:r>
      <w:r>
        <w:rPr>
          <w:rFonts w:ascii="Simplified Arabic" w:hAnsi="Simplified Arabic" w:cs="Simplified Arabic" w:hint="cs"/>
          <w:sz w:val="32"/>
          <w:szCs w:val="32"/>
          <w:rtl/>
          <w:lang w:bidi="ar-DZ"/>
        </w:rPr>
        <w:t>المزيد</w:t>
      </w:r>
      <w:r>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من</w:t>
      </w:r>
      <w:r w:rsidRPr="00064554">
        <w:rPr>
          <w:rFonts w:ascii="Simplified Arabic" w:hAnsi="Simplified Arabic" w:cs="Simplified Arabic"/>
          <w:sz w:val="32"/>
          <w:szCs w:val="32"/>
          <w:rtl/>
          <w:lang w:bidi="ar-DZ"/>
        </w:rPr>
        <w:t xml:space="preserve"> البحوث والتوسع فيها باعتبارها من الجرائم التي تمس بكيان المجتمع وتشكل خطرا جسيما عليه </w:t>
      </w:r>
      <w:r>
        <w:rPr>
          <w:rFonts w:ascii="Simplified Arabic" w:hAnsi="Simplified Arabic" w:cs="Simplified Arabic" w:hint="cs"/>
          <w:sz w:val="32"/>
          <w:szCs w:val="32"/>
          <w:rtl/>
          <w:lang w:bidi="ar-DZ"/>
        </w:rPr>
        <w:t>.</w:t>
      </w:r>
    </w:p>
    <w:p w:rsidR="00EE7FD0" w:rsidRDefault="00EE7FD0" w:rsidP="005B2B4C">
      <w:pPr>
        <w:pStyle w:val="Paragraphedeliste"/>
        <w:bidi/>
        <w:ind w:left="293"/>
        <w:rPr>
          <w:b/>
          <w:bCs/>
          <w:sz w:val="40"/>
          <w:szCs w:val="40"/>
          <w:rtl/>
          <w:lang w:bidi="ar-DZ"/>
        </w:rPr>
        <w:sectPr w:rsidR="00EE7FD0" w:rsidSect="00EE7FD0">
          <w:headerReference w:type="default" r:id="rId25"/>
          <w:footerReference w:type="default" r:id="rId26"/>
          <w:pgSz w:w="11906" w:h="16838"/>
          <w:pgMar w:top="1417" w:right="1417" w:bottom="1417" w:left="1417" w:header="708" w:footer="708" w:gutter="0"/>
          <w:pgNumType w:start="72"/>
          <w:cols w:space="708"/>
          <w:docGrid w:linePitch="360"/>
        </w:sectPr>
      </w:pPr>
    </w:p>
    <w:p w:rsidR="005B2B4C" w:rsidRDefault="005B2B4C" w:rsidP="005B2B4C">
      <w:pPr>
        <w:pStyle w:val="Paragraphedeliste"/>
        <w:bidi/>
        <w:ind w:left="293"/>
        <w:rPr>
          <w:rFonts w:hint="cs"/>
          <w:b/>
          <w:bCs/>
          <w:sz w:val="40"/>
          <w:szCs w:val="40"/>
          <w:rtl/>
          <w:lang w:bidi="ar-DZ"/>
        </w:rPr>
      </w:pPr>
    </w:p>
    <w:p w:rsidR="00EE7FD0" w:rsidRDefault="00EE7FD0" w:rsidP="00EE7FD0">
      <w:pPr>
        <w:pStyle w:val="Paragraphedeliste"/>
        <w:bidi/>
        <w:ind w:left="293"/>
        <w:rPr>
          <w:b/>
          <w:bCs/>
          <w:sz w:val="40"/>
          <w:szCs w:val="40"/>
          <w:rtl/>
          <w:lang w:bidi="ar-DZ"/>
        </w:rPr>
      </w:pPr>
    </w:p>
    <w:p w:rsidR="005B2B4C" w:rsidRPr="00A831F1" w:rsidRDefault="005B2B4C" w:rsidP="005B2B4C">
      <w:pPr>
        <w:bidi/>
        <w:ind w:left="-2" w:hanging="992"/>
        <w:rPr>
          <w:b/>
          <w:bCs/>
          <w:sz w:val="40"/>
          <w:szCs w:val="40"/>
          <w:lang w:bidi="ar-DZ"/>
        </w:rPr>
      </w:pPr>
    </w:p>
    <w:p w:rsidR="005B2B4C" w:rsidRPr="00A831F1" w:rsidRDefault="005B2B4C" w:rsidP="005B2B4C">
      <w:pPr>
        <w:pStyle w:val="Paragraphedeliste"/>
        <w:bidi/>
        <w:ind w:left="293"/>
        <w:rPr>
          <w:b/>
          <w:bCs/>
          <w:sz w:val="40"/>
          <w:szCs w:val="40"/>
          <w:lang w:bidi="ar-DZ"/>
        </w:rPr>
      </w:pPr>
    </w:p>
    <w:p w:rsidR="005B2B4C" w:rsidRDefault="005B2B4C" w:rsidP="005B2B4C">
      <w:pPr>
        <w:tabs>
          <w:tab w:val="left" w:pos="1161"/>
        </w:tabs>
      </w:pPr>
    </w:p>
    <w:p w:rsidR="005B2B4C" w:rsidRDefault="005B2B4C" w:rsidP="005B2B4C"/>
    <w:p w:rsidR="00EE7FD0" w:rsidRPr="00EE7FD0" w:rsidRDefault="00EE7FD0" w:rsidP="00EE7FD0">
      <w:pPr>
        <w:shd w:val="clear" w:color="auto" w:fill="DBE5F1" w:themeFill="accent1" w:themeFillTint="33"/>
        <w:tabs>
          <w:tab w:val="center" w:pos="4536"/>
          <w:tab w:val="right" w:pos="9072"/>
        </w:tabs>
        <w:jc w:val="center"/>
        <w:rPr>
          <w:rFonts w:ascii="ae_Cortoba" w:hAnsi="ae_Cortoba" w:cs="ae_Cortoba"/>
          <w:sz w:val="96"/>
          <w:szCs w:val="96"/>
        </w:rPr>
      </w:pPr>
      <w:r w:rsidRPr="00EE7FD0">
        <w:rPr>
          <w:rFonts w:ascii="ae_Cortoba" w:hAnsi="ae_Cortoba" w:cs="ae_Cortoba"/>
          <w:sz w:val="96"/>
          <w:szCs w:val="96"/>
          <w:rtl/>
        </w:rPr>
        <w:t>قائمة المصادر و المراجع</w:t>
      </w:r>
    </w:p>
    <w:p w:rsidR="005B2B4C" w:rsidRPr="00EE7FD0" w:rsidRDefault="005B2B4C" w:rsidP="00EE7FD0">
      <w:pPr>
        <w:sectPr w:rsidR="005B2B4C" w:rsidRPr="00EE7FD0" w:rsidSect="00EE7FD0">
          <w:headerReference w:type="default" r:id="rId27"/>
          <w:footerReference w:type="default" r:id="rId28"/>
          <w:pgSz w:w="11906" w:h="16838"/>
          <w:pgMar w:top="1417" w:right="1417" w:bottom="1417" w:left="1417" w:header="708" w:footer="708" w:gutter="0"/>
          <w:pgNumType w:start="72"/>
          <w:cols w:space="708"/>
          <w:docGrid w:linePitch="360"/>
        </w:sectPr>
      </w:pPr>
    </w:p>
    <w:p w:rsidR="00CB24C0" w:rsidRPr="00CB24C0" w:rsidRDefault="00CB24C0" w:rsidP="00CB24C0">
      <w:pPr>
        <w:bidi/>
        <w:jc w:val="both"/>
        <w:rPr>
          <w:rFonts w:ascii="Simplified Arabic" w:hAnsi="Simplified Arabic" w:cs="Simplified Arabic"/>
          <w:b/>
          <w:bCs/>
          <w:sz w:val="28"/>
          <w:szCs w:val="28"/>
        </w:rPr>
      </w:pPr>
      <w:r w:rsidRPr="00CB24C0">
        <w:rPr>
          <w:rFonts w:ascii="Simplified Arabic" w:hAnsi="Simplified Arabic" w:cs="Simplified Arabic"/>
          <w:b/>
          <w:bCs/>
          <w:sz w:val="28"/>
          <w:szCs w:val="28"/>
          <w:rtl/>
        </w:rPr>
        <w:lastRenderedPageBreak/>
        <w:t>أولا</w:t>
      </w:r>
      <w:r w:rsidRPr="00CB24C0">
        <w:rPr>
          <w:rFonts w:ascii="Simplified Arabic" w:hAnsi="Simplified Arabic" w:cs="Simplified Arabic"/>
          <w:b/>
          <w:bCs/>
          <w:sz w:val="28"/>
          <w:szCs w:val="28"/>
        </w:rPr>
        <w:t xml:space="preserve"> / </w:t>
      </w:r>
      <w:r w:rsidRPr="00CB24C0">
        <w:rPr>
          <w:rFonts w:ascii="Simplified Arabic" w:hAnsi="Simplified Arabic" w:cs="Simplified Arabic"/>
          <w:b/>
          <w:bCs/>
          <w:sz w:val="28"/>
          <w:szCs w:val="28"/>
          <w:rtl/>
        </w:rPr>
        <w:t>باللغة</w:t>
      </w:r>
      <w:r w:rsidRPr="00CB24C0">
        <w:rPr>
          <w:rFonts w:ascii="Simplified Arabic" w:hAnsi="Simplified Arabic" w:cs="Simplified Arabic"/>
          <w:b/>
          <w:bCs/>
          <w:sz w:val="28"/>
          <w:szCs w:val="28"/>
        </w:rPr>
        <w:t xml:space="preserve"> </w:t>
      </w:r>
      <w:r w:rsidRPr="00CB24C0">
        <w:rPr>
          <w:rFonts w:ascii="Simplified Arabic" w:hAnsi="Simplified Arabic" w:cs="Simplified Arabic"/>
          <w:b/>
          <w:bCs/>
          <w:sz w:val="28"/>
          <w:szCs w:val="28"/>
          <w:rtl/>
        </w:rPr>
        <w:t>العربية</w:t>
      </w:r>
      <w:r w:rsidRPr="00CB24C0">
        <w:rPr>
          <w:rFonts w:ascii="Simplified Arabic" w:hAnsi="Simplified Arabic" w:cs="Simplified Arabic"/>
          <w:b/>
          <w:bCs/>
          <w:sz w:val="28"/>
          <w:szCs w:val="28"/>
        </w:rPr>
        <w:t xml:space="preserve"> :</w:t>
      </w:r>
    </w:p>
    <w:p w:rsidR="00CB24C0" w:rsidRPr="00CB24C0" w:rsidRDefault="00CB24C0" w:rsidP="00CB24C0">
      <w:pPr>
        <w:bidi/>
        <w:ind w:left="720"/>
        <w:jc w:val="both"/>
        <w:rPr>
          <w:rFonts w:ascii="Simplified Arabic" w:hAnsi="Simplified Arabic" w:cs="Simplified Arabic"/>
          <w:b/>
          <w:bCs/>
          <w:sz w:val="28"/>
          <w:szCs w:val="28"/>
        </w:rPr>
      </w:pPr>
      <w:r w:rsidRPr="00CB24C0">
        <w:rPr>
          <w:rFonts w:ascii="Simplified Arabic" w:hAnsi="Simplified Arabic" w:cs="Simplified Arabic"/>
          <w:b/>
          <w:bCs/>
          <w:sz w:val="28"/>
          <w:szCs w:val="28"/>
          <w:rtl/>
        </w:rPr>
        <w:t>1/ المصادر:</w:t>
      </w:r>
    </w:p>
    <w:p w:rsidR="00CB24C0" w:rsidRPr="00CB24C0" w:rsidRDefault="00CB24C0" w:rsidP="00CB24C0">
      <w:pPr>
        <w:bidi/>
        <w:jc w:val="both"/>
        <w:rPr>
          <w:rFonts w:ascii="Simplified Arabic" w:hAnsi="Simplified Arabic" w:cs="Simplified Arabic"/>
          <w:b/>
          <w:bCs/>
          <w:sz w:val="28"/>
          <w:szCs w:val="28"/>
        </w:rPr>
      </w:pPr>
      <w:r w:rsidRPr="00CB24C0">
        <w:rPr>
          <w:rFonts w:ascii="Simplified Arabic" w:hAnsi="Simplified Arabic" w:cs="Simplified Arabic"/>
          <w:b/>
          <w:bCs/>
          <w:sz w:val="28"/>
          <w:szCs w:val="28"/>
          <w:rtl/>
        </w:rPr>
        <w:t>أ</w:t>
      </w:r>
      <w:r w:rsidRPr="00CB24C0">
        <w:rPr>
          <w:rFonts w:ascii="Simplified Arabic" w:hAnsi="Simplified Arabic" w:cs="Simplified Arabic"/>
          <w:b/>
          <w:bCs/>
          <w:sz w:val="28"/>
          <w:szCs w:val="28"/>
        </w:rPr>
        <w:t xml:space="preserve"> - </w:t>
      </w:r>
      <w:r w:rsidRPr="00CB24C0">
        <w:rPr>
          <w:rFonts w:ascii="Simplified Arabic" w:hAnsi="Simplified Arabic" w:cs="Simplified Arabic"/>
          <w:b/>
          <w:bCs/>
          <w:sz w:val="28"/>
          <w:szCs w:val="28"/>
          <w:rtl/>
        </w:rPr>
        <w:t>القران</w:t>
      </w:r>
      <w:r w:rsidRPr="00CB24C0">
        <w:rPr>
          <w:rFonts w:ascii="Simplified Arabic" w:hAnsi="Simplified Arabic" w:cs="Simplified Arabic"/>
          <w:b/>
          <w:bCs/>
          <w:sz w:val="28"/>
          <w:szCs w:val="28"/>
        </w:rPr>
        <w:t xml:space="preserve"> </w:t>
      </w:r>
      <w:r w:rsidRPr="00CB24C0">
        <w:rPr>
          <w:rFonts w:ascii="Simplified Arabic" w:hAnsi="Simplified Arabic" w:cs="Simplified Arabic"/>
          <w:b/>
          <w:bCs/>
          <w:sz w:val="28"/>
          <w:szCs w:val="28"/>
          <w:rtl/>
        </w:rPr>
        <w:t>الكريم</w:t>
      </w:r>
      <w:r w:rsidRPr="00CB24C0">
        <w:rPr>
          <w:rFonts w:ascii="Simplified Arabic" w:hAnsi="Simplified Arabic" w:cs="Simplified Arabic" w:hint="cs"/>
          <w:b/>
          <w:bCs/>
          <w:sz w:val="28"/>
          <w:szCs w:val="28"/>
          <w:rtl/>
        </w:rPr>
        <w:t>.</w:t>
      </w:r>
    </w:p>
    <w:p w:rsidR="00CB24C0" w:rsidRPr="00CB24C0" w:rsidRDefault="00CB24C0" w:rsidP="00CB24C0">
      <w:pPr>
        <w:bidi/>
        <w:jc w:val="both"/>
        <w:rPr>
          <w:rFonts w:ascii="Simplified Arabic" w:hAnsi="Simplified Arabic" w:cs="Simplified Arabic"/>
          <w:b/>
          <w:bCs/>
          <w:sz w:val="28"/>
          <w:szCs w:val="28"/>
        </w:rPr>
      </w:pPr>
      <w:r w:rsidRPr="00CB24C0">
        <w:rPr>
          <w:rFonts w:ascii="Simplified Arabic" w:hAnsi="Simplified Arabic" w:cs="Simplified Arabic"/>
          <w:b/>
          <w:bCs/>
          <w:sz w:val="28"/>
          <w:szCs w:val="28"/>
          <w:rtl/>
        </w:rPr>
        <w:t>ب</w:t>
      </w:r>
      <w:r w:rsidRPr="00CB24C0">
        <w:rPr>
          <w:rFonts w:ascii="Simplified Arabic" w:hAnsi="Simplified Arabic" w:cs="Simplified Arabic"/>
          <w:b/>
          <w:bCs/>
          <w:sz w:val="28"/>
          <w:szCs w:val="28"/>
        </w:rPr>
        <w:t xml:space="preserve">- </w:t>
      </w:r>
      <w:r w:rsidRPr="00CB24C0">
        <w:rPr>
          <w:rFonts w:ascii="Simplified Arabic" w:hAnsi="Simplified Arabic" w:cs="Simplified Arabic"/>
          <w:b/>
          <w:bCs/>
          <w:sz w:val="28"/>
          <w:szCs w:val="28"/>
          <w:rtl/>
        </w:rPr>
        <w:t>المعاجم</w:t>
      </w:r>
      <w:r w:rsidRPr="00CB24C0">
        <w:rPr>
          <w:rFonts w:ascii="Simplified Arabic" w:hAnsi="Simplified Arabic" w:cs="Simplified Arabic"/>
          <w:b/>
          <w:bCs/>
          <w:sz w:val="28"/>
          <w:szCs w:val="28"/>
        </w:rPr>
        <w:t xml:space="preserve"> :</w:t>
      </w:r>
    </w:p>
    <w:p w:rsidR="00CB24C0" w:rsidRPr="00CB24C0" w:rsidRDefault="00CB24C0" w:rsidP="00CB24C0">
      <w:pPr>
        <w:numPr>
          <w:ilvl w:val="0"/>
          <w:numId w:val="18"/>
        </w:numPr>
        <w:bidi/>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إبراهيم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مصطفى،</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وآخرون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المعجم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الوسيط،</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الجزء</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الأول، من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أول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الهمزة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إلى</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آخر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الضاد،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لا</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ط</w:t>
      </w:r>
      <w:r w:rsidRPr="00CB24C0">
        <w:rPr>
          <w:rFonts w:ascii="Simplified Arabic" w:hAnsi="Simplified Arabic" w:cs="Simplified Arabic"/>
          <w:sz w:val="28"/>
          <w:szCs w:val="28"/>
        </w:rPr>
        <w:t>(</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المكتبة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الإسلامية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لطباعة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والنشر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والتوزيع</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،إسطنبول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تركيا</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w:t>
      </w:r>
      <w:r w:rsidRPr="00CB24C0">
        <w:rPr>
          <w:rFonts w:ascii="Simplified Arabic" w:hAnsi="Simplified Arabic" w:cs="Simplified Arabic"/>
          <w:sz w:val="28"/>
          <w:szCs w:val="28"/>
          <w:rtl/>
        </w:rPr>
        <w:t>لا</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س</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ن</w:t>
      </w:r>
      <w:r w:rsidRPr="00CB24C0">
        <w:rPr>
          <w:rFonts w:ascii="Simplified Arabic" w:hAnsi="Simplified Arabic" w:cs="Simplified Arabic"/>
          <w:sz w:val="28"/>
          <w:szCs w:val="28"/>
        </w:rPr>
        <w:t>(</w:t>
      </w:r>
    </w:p>
    <w:p w:rsidR="00CB24C0" w:rsidRPr="00CB24C0" w:rsidRDefault="00CB24C0" w:rsidP="00CB24C0">
      <w:pPr>
        <w:numPr>
          <w:ilvl w:val="0"/>
          <w:numId w:val="18"/>
        </w:numPr>
        <w:bidi/>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أحمد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مطلوب،</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معجم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المصطلحات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البلاغية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وتطورها،</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عربي،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عربي</w:t>
      </w:r>
      <w:r w:rsidRPr="00CB24C0">
        <w:rPr>
          <w:rFonts w:ascii="Simplified Arabic" w:hAnsi="Simplified Arabic" w:cs="Simplified Arabic"/>
          <w:sz w:val="28"/>
          <w:szCs w:val="28"/>
        </w:rPr>
        <w:t>(</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لا</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،ت،ط</w:t>
      </w:r>
      <w:r w:rsidRPr="00CB24C0">
        <w:rPr>
          <w:rFonts w:ascii="Simplified Arabic" w:hAnsi="Simplified Arabic" w:cs="Simplified Arabic"/>
          <w:sz w:val="28"/>
          <w:szCs w:val="28"/>
        </w:rPr>
        <w:t>(</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مكتبة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لبنان،</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ناشرون،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لبنان،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لا،ت،س</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ن</w:t>
      </w:r>
      <w:r w:rsidRPr="00CB24C0">
        <w:rPr>
          <w:rFonts w:ascii="Simplified Arabic" w:hAnsi="Simplified Arabic" w:cs="Simplified Arabic"/>
          <w:sz w:val="28"/>
          <w:szCs w:val="28"/>
        </w:rPr>
        <w:t>(.</w:t>
      </w:r>
    </w:p>
    <w:p w:rsidR="00CB24C0" w:rsidRPr="00CB24C0" w:rsidRDefault="00CB24C0" w:rsidP="00CB24C0">
      <w:pPr>
        <w:bidi/>
        <w:jc w:val="both"/>
        <w:rPr>
          <w:rFonts w:ascii="Simplified Arabic" w:hAnsi="Simplified Arabic" w:cs="Simplified Arabic"/>
          <w:b/>
          <w:bCs/>
          <w:sz w:val="28"/>
          <w:szCs w:val="28"/>
        </w:rPr>
      </w:pPr>
      <w:r w:rsidRPr="00CB24C0">
        <w:rPr>
          <w:rFonts w:ascii="Simplified Arabic" w:hAnsi="Simplified Arabic" w:cs="Simplified Arabic"/>
          <w:sz w:val="28"/>
          <w:szCs w:val="28"/>
          <w:rtl/>
        </w:rPr>
        <w:t>ج</w:t>
      </w:r>
      <w:r w:rsidRPr="00CB24C0">
        <w:rPr>
          <w:rFonts w:ascii="Simplified Arabic" w:hAnsi="Simplified Arabic" w:cs="Simplified Arabic"/>
          <w:sz w:val="28"/>
          <w:szCs w:val="28"/>
        </w:rPr>
        <w:t xml:space="preserve"> - </w:t>
      </w:r>
      <w:r w:rsidRPr="00CB24C0">
        <w:rPr>
          <w:rFonts w:ascii="Simplified Arabic" w:hAnsi="Simplified Arabic" w:cs="Simplified Arabic"/>
          <w:sz w:val="28"/>
          <w:szCs w:val="28"/>
          <w:rtl/>
        </w:rPr>
        <w:t>ا</w:t>
      </w:r>
      <w:r w:rsidRPr="00CB24C0">
        <w:rPr>
          <w:rFonts w:ascii="Simplified Arabic" w:hAnsi="Simplified Arabic" w:cs="Simplified Arabic"/>
          <w:b/>
          <w:bCs/>
          <w:sz w:val="28"/>
          <w:szCs w:val="28"/>
          <w:rtl/>
        </w:rPr>
        <w:t>لتشريعات</w:t>
      </w:r>
      <w:r w:rsidRPr="00CB24C0">
        <w:rPr>
          <w:rFonts w:ascii="Simplified Arabic" w:hAnsi="Simplified Arabic" w:cs="Simplified Arabic"/>
          <w:b/>
          <w:bCs/>
          <w:sz w:val="28"/>
          <w:szCs w:val="28"/>
        </w:rPr>
        <w:t xml:space="preserve"> :</w:t>
      </w:r>
    </w:p>
    <w:p w:rsidR="00CB24C0" w:rsidRPr="00CB24C0" w:rsidRDefault="00CB24C0" w:rsidP="00CB24C0">
      <w:pPr>
        <w:numPr>
          <w:ilvl w:val="0"/>
          <w:numId w:val="19"/>
        </w:numPr>
        <w:bidi/>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مرسوم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رئاسي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رقم20-442</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المؤرخ</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في30 دیسمبر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2020</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يتعلق</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بنص</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تعديل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الدستور</w:t>
      </w:r>
    </w:p>
    <w:p w:rsidR="00CB24C0" w:rsidRPr="00CB24C0" w:rsidRDefault="00CB24C0" w:rsidP="00CB24C0">
      <w:pPr>
        <w:numPr>
          <w:ilvl w:val="0"/>
          <w:numId w:val="19"/>
        </w:numPr>
        <w:bidi/>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 xml:space="preserve"> الأمر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رقم</w:t>
      </w:r>
      <w:r w:rsidRPr="00CB24C0">
        <w:rPr>
          <w:rFonts w:ascii="Simplified Arabic" w:hAnsi="Simplified Arabic" w:cs="Simplified Arabic"/>
          <w:sz w:val="28"/>
          <w:szCs w:val="28"/>
        </w:rPr>
        <w:t xml:space="preserve"> 05 \ 09 </w:t>
      </w:r>
      <w:r w:rsidRPr="00CB24C0">
        <w:rPr>
          <w:rFonts w:ascii="Simplified Arabic" w:hAnsi="Simplified Arabic" w:cs="Simplified Arabic"/>
          <w:sz w:val="28"/>
          <w:szCs w:val="28"/>
          <w:rtl/>
        </w:rPr>
        <w:t>المؤرخ</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04 </w:t>
      </w:r>
      <w:r w:rsidRPr="00CB24C0">
        <w:rPr>
          <w:rFonts w:ascii="Simplified Arabic" w:hAnsi="Simplified Arabic" w:cs="Simplified Arabic"/>
          <w:sz w:val="28"/>
          <w:szCs w:val="28"/>
          <w:rtl/>
        </w:rPr>
        <w:t>ماي</w:t>
      </w:r>
      <w:r w:rsidRPr="00CB24C0">
        <w:rPr>
          <w:rFonts w:ascii="Simplified Arabic" w:hAnsi="Simplified Arabic" w:cs="Simplified Arabic"/>
          <w:sz w:val="28"/>
          <w:szCs w:val="28"/>
        </w:rPr>
        <w:t xml:space="preserve"> 2005 </w:t>
      </w:r>
      <w:r w:rsidRPr="00CB24C0">
        <w:rPr>
          <w:rFonts w:ascii="Simplified Arabic" w:hAnsi="Simplified Arabic" w:cs="Simplified Arabic"/>
          <w:sz w:val="28"/>
          <w:szCs w:val="28"/>
          <w:rtl/>
        </w:rPr>
        <w:t>المتضمن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تعديل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الاسرة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المعدل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والمتمم</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بموجب</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الأمر</w:t>
      </w:r>
      <w:r w:rsidRPr="00CB24C0">
        <w:rPr>
          <w:rFonts w:ascii="Simplified Arabic" w:hAnsi="Simplified Arabic" w:cs="Simplified Arabic"/>
          <w:sz w:val="28"/>
          <w:szCs w:val="28"/>
        </w:rPr>
        <w:t xml:space="preserve"> 05 - 02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ج</w:t>
      </w:r>
      <w:r w:rsidRPr="00CB24C0">
        <w:rPr>
          <w:rFonts w:ascii="Simplified Arabic" w:hAnsi="Simplified Arabic" w:cs="Simplified Arabic"/>
          <w:sz w:val="28"/>
          <w:szCs w:val="28"/>
        </w:rPr>
        <w:t xml:space="preserve"> . </w:t>
      </w:r>
      <w:r w:rsidRPr="00CB24C0">
        <w:rPr>
          <w:rFonts w:ascii="Simplified Arabic" w:hAnsi="Simplified Arabic" w:cs="Simplified Arabic"/>
          <w:sz w:val="28"/>
          <w:szCs w:val="28"/>
          <w:rtl/>
        </w:rPr>
        <w:t>ر</w:t>
      </w:r>
      <w:r w:rsidRPr="00CB24C0">
        <w:rPr>
          <w:rFonts w:ascii="Simplified Arabic" w:hAnsi="Simplified Arabic" w:cs="Simplified Arabic"/>
          <w:sz w:val="28"/>
          <w:szCs w:val="28"/>
        </w:rPr>
        <w:t xml:space="preserve"> . </w:t>
      </w:r>
      <w:r w:rsidRPr="00CB24C0">
        <w:rPr>
          <w:rFonts w:ascii="Simplified Arabic" w:hAnsi="Simplified Arabic" w:cs="Simplified Arabic"/>
          <w:sz w:val="28"/>
          <w:szCs w:val="28"/>
          <w:rtl/>
        </w:rPr>
        <w:t>ج</w:t>
      </w:r>
      <w:r w:rsidRPr="00CB24C0">
        <w:rPr>
          <w:rFonts w:ascii="Simplified Arabic" w:hAnsi="Simplified Arabic" w:cs="Simplified Arabic"/>
          <w:sz w:val="28"/>
          <w:szCs w:val="28"/>
        </w:rPr>
        <w:t xml:space="preserve"> . </w:t>
      </w:r>
      <w:r w:rsidRPr="00CB24C0">
        <w:rPr>
          <w:rFonts w:ascii="Simplified Arabic" w:hAnsi="Simplified Arabic" w:cs="Simplified Arabic"/>
          <w:sz w:val="28"/>
          <w:szCs w:val="28"/>
          <w:rtl/>
        </w:rPr>
        <w:t>ج</w:t>
      </w:r>
      <w:r w:rsidRPr="00CB24C0">
        <w:rPr>
          <w:rFonts w:ascii="Simplified Arabic" w:hAnsi="Simplified Arabic" w:cs="Simplified Arabic"/>
          <w:sz w:val="28"/>
          <w:szCs w:val="28"/>
        </w:rPr>
        <w:t xml:space="preserve"> . </w:t>
      </w:r>
      <w:r w:rsidRPr="00CB24C0">
        <w:rPr>
          <w:rFonts w:ascii="Simplified Arabic" w:hAnsi="Simplified Arabic" w:cs="Simplified Arabic"/>
          <w:sz w:val="28"/>
          <w:szCs w:val="28"/>
          <w:rtl/>
        </w:rPr>
        <w:t>د</w:t>
      </w:r>
      <w:r w:rsidRPr="00CB24C0">
        <w:rPr>
          <w:rFonts w:ascii="Simplified Arabic" w:hAnsi="Simplified Arabic" w:cs="Simplified Arabic"/>
          <w:sz w:val="28"/>
          <w:szCs w:val="28"/>
        </w:rPr>
        <w:t xml:space="preserve"> . </w:t>
      </w:r>
      <w:r w:rsidRPr="00CB24C0">
        <w:rPr>
          <w:rFonts w:ascii="Simplified Arabic" w:hAnsi="Simplified Arabic" w:cs="Simplified Arabic"/>
          <w:sz w:val="28"/>
          <w:szCs w:val="28"/>
          <w:rtl/>
        </w:rPr>
        <w:t>ش</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لمؤرخ</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15 / 02/ 02 </w:t>
      </w:r>
      <w:r w:rsidRPr="00CB24C0">
        <w:rPr>
          <w:rFonts w:ascii="Simplified Arabic" w:hAnsi="Simplified Arabic" w:cs="Simplified Arabic"/>
          <w:sz w:val="28"/>
          <w:szCs w:val="28"/>
          <w:rtl/>
        </w:rPr>
        <w:t>عدد</w:t>
      </w:r>
      <w:r w:rsidRPr="00CB24C0">
        <w:rPr>
          <w:rFonts w:ascii="Simplified Arabic" w:hAnsi="Simplified Arabic" w:cs="Simplified Arabic"/>
          <w:sz w:val="28"/>
          <w:szCs w:val="28"/>
        </w:rPr>
        <w:t xml:space="preserve"> 15 .</w:t>
      </w:r>
    </w:p>
    <w:p w:rsidR="00CB24C0" w:rsidRPr="00CB24C0" w:rsidRDefault="00CB24C0" w:rsidP="00CB24C0">
      <w:pPr>
        <w:bidi/>
        <w:ind w:left="720"/>
        <w:contextualSpacing/>
        <w:jc w:val="both"/>
        <w:rPr>
          <w:rFonts w:ascii="Simplified Arabic" w:hAnsi="Simplified Arabic" w:cs="Simplified Arabic"/>
          <w:b/>
          <w:bCs/>
          <w:sz w:val="28"/>
          <w:szCs w:val="28"/>
        </w:rPr>
      </w:pPr>
      <w:r w:rsidRPr="00CB24C0">
        <w:rPr>
          <w:rFonts w:ascii="Simplified Arabic" w:hAnsi="Simplified Arabic" w:cs="Simplified Arabic"/>
          <w:b/>
          <w:bCs/>
          <w:sz w:val="28"/>
          <w:szCs w:val="28"/>
          <w:rtl/>
          <w:lang w:bidi="ar-DZ"/>
        </w:rPr>
        <w:t xml:space="preserve">2/ </w:t>
      </w:r>
      <w:r w:rsidRPr="00CB24C0">
        <w:rPr>
          <w:rFonts w:ascii="Simplified Arabic" w:hAnsi="Simplified Arabic" w:cs="Simplified Arabic"/>
          <w:b/>
          <w:bCs/>
          <w:sz w:val="28"/>
          <w:szCs w:val="28"/>
        </w:rPr>
        <w:t xml:space="preserve"> </w:t>
      </w:r>
      <w:r w:rsidRPr="00CB24C0">
        <w:rPr>
          <w:rFonts w:ascii="Simplified Arabic" w:hAnsi="Simplified Arabic" w:cs="Simplified Arabic"/>
          <w:b/>
          <w:bCs/>
          <w:sz w:val="28"/>
          <w:szCs w:val="28"/>
          <w:rtl/>
        </w:rPr>
        <w:t>المراجع</w:t>
      </w:r>
      <w:r w:rsidRPr="00CB24C0">
        <w:rPr>
          <w:rFonts w:ascii="Simplified Arabic" w:hAnsi="Simplified Arabic" w:cs="Simplified Arabic"/>
          <w:b/>
          <w:bCs/>
          <w:sz w:val="28"/>
          <w:szCs w:val="28"/>
        </w:rPr>
        <w:t xml:space="preserve"> :</w:t>
      </w:r>
    </w:p>
    <w:p w:rsidR="00CB24C0" w:rsidRPr="00CB24C0" w:rsidRDefault="00CB24C0" w:rsidP="00CB24C0">
      <w:pPr>
        <w:numPr>
          <w:ilvl w:val="0"/>
          <w:numId w:val="20"/>
        </w:numPr>
        <w:bidi/>
        <w:contextualSpacing/>
        <w:jc w:val="both"/>
        <w:rPr>
          <w:rFonts w:ascii="Simplified Arabic" w:hAnsi="Simplified Arabic" w:cs="Simplified Arabic"/>
          <w:b/>
          <w:bCs/>
          <w:sz w:val="28"/>
          <w:szCs w:val="28"/>
          <w:rtl/>
        </w:rPr>
      </w:pPr>
      <w:r w:rsidRPr="00CB24C0">
        <w:rPr>
          <w:rFonts w:ascii="Simplified Arabic" w:hAnsi="Simplified Arabic" w:cs="Simplified Arabic"/>
          <w:b/>
          <w:bCs/>
          <w:sz w:val="28"/>
          <w:szCs w:val="28"/>
          <w:rtl/>
        </w:rPr>
        <w:t>الكتب:</w:t>
      </w:r>
    </w:p>
    <w:p w:rsidR="00CB24C0" w:rsidRPr="00CB24C0" w:rsidRDefault="00CB24C0" w:rsidP="00CB24C0">
      <w:pPr>
        <w:numPr>
          <w:ilvl w:val="1"/>
          <w:numId w:val="19"/>
        </w:numPr>
        <w:bidi/>
        <w:ind w:left="793" w:hanging="425"/>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إبرهيم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مصطفى،</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وآخرون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المعجم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الوسيط،</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الجزء</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الأول،من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أول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الهمزة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إلى</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آخر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الضاد،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لا</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ط</w:t>
      </w:r>
      <w:r w:rsidRPr="00CB24C0">
        <w:rPr>
          <w:rFonts w:ascii="Simplified Arabic" w:hAnsi="Simplified Arabic" w:cs="Simplified Arabic"/>
          <w:sz w:val="28"/>
          <w:szCs w:val="28"/>
        </w:rPr>
        <w:t>(</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المكتبة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الإسلامية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لطباعة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والنشر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والتوزيع،</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إسطنبول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تركيا،</w:t>
      </w:r>
      <w:r w:rsidRPr="00CB24C0">
        <w:rPr>
          <w:rFonts w:ascii="Simplified Arabic" w:hAnsi="Simplified Arabic" w:cs="Simplified Arabic"/>
          <w:sz w:val="28"/>
          <w:szCs w:val="28"/>
        </w:rPr>
        <w:t>)</w:t>
      </w:r>
      <w:r w:rsidRPr="00CB24C0">
        <w:rPr>
          <w:rFonts w:ascii="Simplified Arabic" w:hAnsi="Simplified Arabic" w:cs="Simplified Arabic"/>
          <w:sz w:val="28"/>
          <w:szCs w:val="28"/>
          <w:rtl/>
        </w:rPr>
        <w:t>لا</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س</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ن</w:t>
      </w:r>
      <w:r w:rsidRPr="00CB24C0">
        <w:rPr>
          <w:rFonts w:ascii="Simplified Arabic" w:hAnsi="Simplified Arabic" w:cs="Simplified Arabic"/>
          <w:sz w:val="28"/>
          <w:szCs w:val="28"/>
        </w:rPr>
        <w:t>( .</w:t>
      </w:r>
      <w:r w:rsidRPr="00CB24C0">
        <w:rPr>
          <w:rFonts w:ascii="Simplified Arabic" w:hAnsi="Simplified Arabic" w:cs="Simplified Arabic"/>
          <w:sz w:val="28"/>
          <w:szCs w:val="28"/>
          <w:rtl/>
        </w:rPr>
        <w:t>.</w:t>
      </w:r>
    </w:p>
    <w:p w:rsidR="00CB24C0" w:rsidRPr="00CB24C0" w:rsidRDefault="00CB24C0" w:rsidP="00CB24C0">
      <w:pPr>
        <w:numPr>
          <w:ilvl w:val="1"/>
          <w:numId w:val="19"/>
        </w:numPr>
        <w:bidi/>
        <w:ind w:left="793" w:hanging="425"/>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أحسن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بوسقيعة،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الوجيز</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زئي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الخاص،</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رئم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ضد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الأشخاص</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والج</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رئم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ضد</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الأموال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الجزء</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الأول،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ط</w:t>
      </w:r>
      <w:r w:rsidRPr="00CB24C0">
        <w:rPr>
          <w:rFonts w:ascii="Simplified Arabic" w:hAnsi="Simplified Arabic" w:cs="Simplified Arabic"/>
          <w:sz w:val="28"/>
          <w:szCs w:val="28"/>
        </w:rPr>
        <w:t>(</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دار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هومة،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ن</w:t>
      </w:r>
      <w:r w:rsidRPr="00CB24C0">
        <w:rPr>
          <w:rFonts w:ascii="Simplified Arabic" w:hAnsi="Simplified Arabic" w:cs="Simplified Arabic"/>
          <w:sz w:val="28"/>
          <w:szCs w:val="28"/>
        </w:rPr>
        <w:t>(</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2002 .</w:t>
      </w:r>
    </w:p>
    <w:p w:rsidR="00CB24C0" w:rsidRPr="00CB24C0" w:rsidRDefault="00CB24C0" w:rsidP="00CB24C0">
      <w:pPr>
        <w:numPr>
          <w:ilvl w:val="1"/>
          <w:numId w:val="19"/>
        </w:numPr>
        <w:bidi/>
        <w:ind w:left="793" w:hanging="425"/>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أحسن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بوسقيعة،قانون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العقوبات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ضوء</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الممارسات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القضائية،منشورتبيرتي،الجزائر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ط2007-2008.</w:t>
      </w:r>
    </w:p>
    <w:p w:rsidR="00CB24C0" w:rsidRPr="00CB24C0" w:rsidRDefault="00CB24C0" w:rsidP="00CB24C0">
      <w:pPr>
        <w:numPr>
          <w:ilvl w:val="1"/>
          <w:numId w:val="19"/>
        </w:numPr>
        <w:bidi/>
        <w:ind w:left="793" w:hanging="425"/>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احمد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ابو</w:t>
      </w:r>
      <w:r w:rsidR="00DF799E">
        <w:rPr>
          <w:rFonts w:ascii="Simplified Arabic" w:hAnsi="Simplified Arabic" w:cs="Simplified Arabic" w:hint="cs"/>
          <w:sz w:val="28"/>
          <w:szCs w:val="28"/>
          <w:rtl/>
        </w:rPr>
        <w:t xml:space="preserve"> </w:t>
      </w:r>
      <w:r w:rsidRPr="00CB24C0">
        <w:rPr>
          <w:rFonts w:ascii="Simplified Arabic" w:hAnsi="Simplified Arabic" w:cs="Simplified Arabic"/>
          <w:sz w:val="28"/>
          <w:szCs w:val="28"/>
          <w:rtl/>
        </w:rPr>
        <w:t>الروس،القصد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الجنائي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والمساهمة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والمسؤولية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الجنائية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والشروع</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والدفاع</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الشرعي</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والموسوعة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الجنائية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الحديثة،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المكتب</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الجامعي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الحديث</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إلا</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زاريطة،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الاسكندرية،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الكتاب</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الاول،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بدون</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طبعة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بدون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سنة</w:t>
      </w:r>
      <w:r w:rsidRPr="00CB24C0">
        <w:rPr>
          <w:rFonts w:ascii="Simplified Arabic" w:hAnsi="Simplified Arabic" w:cs="Simplified Arabic"/>
          <w:sz w:val="28"/>
          <w:szCs w:val="28"/>
        </w:rPr>
        <w:t xml:space="preserve"> .</w:t>
      </w:r>
    </w:p>
    <w:p w:rsidR="00CB24C0" w:rsidRPr="00CB24C0" w:rsidRDefault="00CB24C0" w:rsidP="00CB24C0">
      <w:pPr>
        <w:numPr>
          <w:ilvl w:val="1"/>
          <w:numId w:val="19"/>
        </w:numPr>
        <w:bidi/>
        <w:ind w:left="793" w:hanging="425"/>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lastRenderedPageBreak/>
        <w:t>أحمد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نصر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الجندي،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شرح</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الأسرة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زئري،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ط</w:t>
      </w:r>
      <w:r w:rsidRPr="00CB24C0">
        <w:rPr>
          <w:rFonts w:ascii="Simplified Arabic" w:hAnsi="Simplified Arabic" w:cs="Simplified Arabic"/>
          <w:sz w:val="28"/>
          <w:szCs w:val="28"/>
        </w:rPr>
        <w:t>(</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دار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الكتب</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القانونية،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دار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شتات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لنشر</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البرمجيات،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مصر،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س،</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ن</w:t>
      </w:r>
      <w:r w:rsidRPr="00CB24C0">
        <w:rPr>
          <w:rFonts w:ascii="Simplified Arabic" w:hAnsi="Simplified Arabic" w:cs="Simplified Arabic"/>
          <w:sz w:val="28"/>
          <w:szCs w:val="28"/>
        </w:rPr>
        <w:t>(.</w:t>
      </w:r>
      <w:r w:rsidRPr="00CB24C0">
        <w:rPr>
          <w:rFonts w:ascii="Simplified Arabic" w:hAnsi="Simplified Arabic" w:cs="Simplified Arabic"/>
          <w:sz w:val="28"/>
          <w:szCs w:val="28"/>
          <w:rtl/>
          <w:lang w:bidi="ar-DZ"/>
        </w:rPr>
        <w:t>.</w:t>
      </w:r>
    </w:p>
    <w:p w:rsidR="00CB24C0" w:rsidRPr="00CB24C0" w:rsidRDefault="00CB24C0" w:rsidP="00CB24C0">
      <w:pPr>
        <w:numPr>
          <w:ilvl w:val="1"/>
          <w:numId w:val="19"/>
        </w:numPr>
        <w:bidi/>
        <w:ind w:left="793" w:hanging="425"/>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أشرف</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عبد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القادر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قنديل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أحمد،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ج</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رئم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الامتناع</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بين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الفقه</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الإسلامي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الوضعي،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دراسة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مقارنة</w:t>
      </w:r>
      <w:r w:rsidRPr="00CB24C0">
        <w:rPr>
          <w:rFonts w:ascii="Simplified Arabic" w:hAnsi="Simplified Arabic" w:cs="Simplified Arabic"/>
          <w:sz w:val="28"/>
          <w:szCs w:val="28"/>
        </w:rPr>
        <w:t>(</w:t>
      </w:r>
      <w:r w:rsidRPr="00CB24C0">
        <w:rPr>
          <w:rFonts w:ascii="Simplified Arabic" w:hAnsi="Simplified Arabic" w:cs="Simplified Arabic"/>
          <w:sz w:val="28"/>
          <w:szCs w:val="28"/>
          <w:rtl/>
        </w:rPr>
        <w:t>، (لا</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ط</w:t>
      </w:r>
      <w:r w:rsidRPr="00CB24C0">
        <w:rPr>
          <w:rFonts w:ascii="Simplified Arabic" w:hAnsi="Simplified Arabic" w:cs="Simplified Arabic"/>
          <w:sz w:val="28"/>
          <w:szCs w:val="28"/>
        </w:rPr>
        <w:t>(</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دار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الجامعة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الجديدة،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مصر،</w:t>
      </w:r>
      <w:r w:rsidRPr="00CB24C0">
        <w:rPr>
          <w:rFonts w:ascii="Simplified Arabic" w:hAnsi="Simplified Arabic" w:cs="Simplified Arabic"/>
          <w:sz w:val="28"/>
          <w:szCs w:val="28"/>
        </w:rPr>
        <w:t xml:space="preserve"> 2010 .</w:t>
      </w:r>
      <w:r w:rsidRPr="00CB24C0">
        <w:rPr>
          <w:rFonts w:ascii="Simplified Arabic" w:hAnsi="Simplified Arabic" w:cs="Simplified Arabic"/>
          <w:sz w:val="28"/>
          <w:szCs w:val="28"/>
          <w:rtl/>
          <w:lang w:bidi="ar-DZ"/>
        </w:rPr>
        <w:t>.</w:t>
      </w:r>
    </w:p>
    <w:p w:rsidR="00CB24C0" w:rsidRPr="00CB24C0" w:rsidRDefault="00CB24C0" w:rsidP="00CB24C0">
      <w:pPr>
        <w:numPr>
          <w:ilvl w:val="1"/>
          <w:numId w:val="19"/>
        </w:numPr>
        <w:bidi/>
        <w:ind w:left="793" w:hanging="425"/>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إسحاق ابراهيم منصور،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شرح</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العقوبات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الجزائري،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جنائي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الخاص</w:t>
      </w:r>
      <w:r w:rsidRPr="00CB24C0">
        <w:rPr>
          <w:rFonts w:ascii="Simplified Arabic" w:hAnsi="Simplified Arabic" w:cs="Simplified Arabic"/>
          <w:sz w:val="28"/>
          <w:szCs w:val="28"/>
        </w:rPr>
        <w:t>"</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جرائم الأشخاص</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والأخلاق</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والأموال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وأمن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الدولة،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ديوان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المطبوعات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الجامعية،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الجزائر.</w:t>
      </w:r>
    </w:p>
    <w:p w:rsidR="00CB24C0" w:rsidRPr="00CB24C0" w:rsidRDefault="00CB24C0" w:rsidP="00CB24C0">
      <w:pPr>
        <w:numPr>
          <w:ilvl w:val="1"/>
          <w:numId w:val="19"/>
        </w:numPr>
        <w:bidi/>
        <w:ind w:left="793" w:hanging="425"/>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 xml:space="preserve">  الألفي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محمد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عبد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الحميد،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الجرائم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السلبية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العقوبات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وفقا</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لأحداث</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أحكام محكمة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النقض</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والمحكمة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الدستورية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العليا</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والصيغ</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القانونية،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دار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المطبوعات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الجامعية،</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مصر،2003.</w:t>
      </w:r>
    </w:p>
    <w:p w:rsidR="00CB24C0" w:rsidRPr="00CB24C0" w:rsidRDefault="00CB24C0" w:rsidP="00CB24C0">
      <w:pPr>
        <w:numPr>
          <w:ilvl w:val="1"/>
          <w:numId w:val="19"/>
        </w:numPr>
        <w:bidi/>
        <w:ind w:left="793" w:hanging="425"/>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بلحاج</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العربي،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الوجيز</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شرح</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الأسرة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الجزئري،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الجزء</w:t>
      </w:r>
      <w:r w:rsidRPr="00CB24C0">
        <w:rPr>
          <w:rFonts w:ascii="Simplified Arabic" w:hAnsi="Simplified Arabic" w:cs="Simplified Arabic"/>
          <w:sz w:val="28"/>
          <w:szCs w:val="28"/>
        </w:rPr>
        <w:t xml:space="preserve"> 1</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الطبعة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الخامسة،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ديوان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المطبوعات</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الجامعية،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الجزائر،</w:t>
      </w:r>
      <w:r w:rsidRPr="00CB24C0">
        <w:rPr>
          <w:rFonts w:ascii="Simplified Arabic" w:hAnsi="Simplified Arabic" w:cs="Simplified Arabic"/>
          <w:sz w:val="28"/>
          <w:szCs w:val="28"/>
        </w:rPr>
        <w:t xml:space="preserve"> 1999 </w:t>
      </w:r>
      <w:r w:rsidRPr="00CB24C0">
        <w:rPr>
          <w:rFonts w:ascii="Simplified Arabic" w:hAnsi="Simplified Arabic" w:cs="Simplified Arabic"/>
          <w:sz w:val="28"/>
          <w:szCs w:val="28"/>
          <w:rtl/>
        </w:rPr>
        <w:t>.</w:t>
      </w:r>
    </w:p>
    <w:p w:rsidR="00CB24C0" w:rsidRPr="00CB24C0" w:rsidRDefault="00CB24C0" w:rsidP="00CB24C0">
      <w:pPr>
        <w:numPr>
          <w:ilvl w:val="1"/>
          <w:numId w:val="19"/>
        </w:numPr>
        <w:bidi/>
        <w:ind w:left="509" w:hanging="283"/>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 xml:space="preserve"> جلال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ثروت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نظرية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الجريمة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المتعدیة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القصد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ط</w:t>
      </w:r>
      <w:r w:rsidRPr="00CB24C0">
        <w:rPr>
          <w:rFonts w:ascii="Simplified Arabic" w:hAnsi="Simplified Arabic" w:cs="Simplified Arabic"/>
          <w:sz w:val="28"/>
          <w:szCs w:val="28"/>
        </w:rPr>
        <w:t xml:space="preserve"> 2 </w:t>
      </w:r>
      <w:r w:rsidRPr="00CB24C0">
        <w:rPr>
          <w:rFonts w:ascii="Simplified Arabic" w:hAnsi="Simplified Arabic" w:cs="Simplified Arabic"/>
          <w:sz w:val="28"/>
          <w:szCs w:val="28"/>
          <w:rtl/>
        </w:rPr>
        <w:t>دار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الجامعة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الجديدة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لنشر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الإسكندرية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مصر.</w:t>
      </w:r>
    </w:p>
    <w:p w:rsidR="00CB24C0" w:rsidRPr="00CB24C0" w:rsidRDefault="00CB24C0" w:rsidP="00CB24C0">
      <w:pPr>
        <w:numPr>
          <w:ilvl w:val="1"/>
          <w:numId w:val="19"/>
        </w:numPr>
        <w:bidi/>
        <w:ind w:left="509" w:hanging="283"/>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دردوسي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مكي،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الجنائي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الخاص</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التشريع</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الجزائري ،</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الجزء</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الأول،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ديوان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المطبوعات</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الجامعية،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المطبعة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الجهوية،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الجزائر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2007 .</w:t>
      </w:r>
      <w:r w:rsidRPr="00CB24C0">
        <w:rPr>
          <w:rFonts w:ascii="Simplified Arabic" w:hAnsi="Simplified Arabic" w:cs="Simplified Arabic"/>
          <w:sz w:val="28"/>
          <w:szCs w:val="28"/>
          <w:rtl/>
          <w:lang w:bidi="ar-DZ"/>
        </w:rPr>
        <w:t>.</w:t>
      </w:r>
    </w:p>
    <w:p w:rsidR="00CB24C0" w:rsidRPr="00CB24C0" w:rsidRDefault="00CB24C0" w:rsidP="00CB24C0">
      <w:pPr>
        <w:numPr>
          <w:ilvl w:val="1"/>
          <w:numId w:val="19"/>
        </w:numPr>
        <w:bidi/>
        <w:ind w:left="509" w:hanging="283"/>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زكي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أبو</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عامر،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سليمان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عبد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المنعم،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النظرية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العامة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العقوبات،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دراسة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مقارنة،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ط</w:t>
      </w:r>
      <w:r w:rsidRPr="00CB24C0">
        <w:rPr>
          <w:rFonts w:ascii="Simplified Arabic" w:hAnsi="Simplified Arabic" w:cs="Simplified Arabic"/>
          <w:sz w:val="28"/>
          <w:szCs w:val="28"/>
        </w:rPr>
        <w:t>(</w:t>
      </w:r>
      <w:r w:rsidRPr="00CB24C0">
        <w:rPr>
          <w:rFonts w:ascii="Simplified Arabic" w:hAnsi="Simplified Arabic" w:cs="Simplified Arabic"/>
          <w:sz w:val="28"/>
          <w:szCs w:val="28"/>
          <w:rtl/>
        </w:rPr>
        <w:t>،</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منشورات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الحلبي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الحقوقية،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لبنان</w:t>
      </w:r>
      <w:r w:rsidRPr="00CB24C0">
        <w:rPr>
          <w:rFonts w:ascii="Simplified Arabic" w:hAnsi="Simplified Arabic" w:cs="Simplified Arabic"/>
          <w:sz w:val="28"/>
          <w:szCs w:val="28"/>
        </w:rPr>
        <w:t xml:space="preserve"> 2003 .</w:t>
      </w:r>
      <w:r w:rsidRPr="00CB24C0">
        <w:rPr>
          <w:rFonts w:ascii="Simplified Arabic" w:hAnsi="Simplified Arabic" w:cs="Simplified Arabic"/>
          <w:sz w:val="28"/>
          <w:szCs w:val="28"/>
          <w:rtl/>
          <w:lang w:bidi="ar-DZ"/>
        </w:rPr>
        <w:t>.</w:t>
      </w:r>
    </w:p>
    <w:p w:rsidR="00CB24C0" w:rsidRPr="00CB24C0" w:rsidRDefault="00CB24C0" w:rsidP="00CB24C0">
      <w:pPr>
        <w:numPr>
          <w:ilvl w:val="1"/>
          <w:numId w:val="19"/>
        </w:numPr>
        <w:bidi/>
        <w:ind w:left="509" w:hanging="283"/>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سعيد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بوعلي،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دنيا</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رشيد،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شرح</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العقوبات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الجزائري،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القسم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العام،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ط</w:t>
      </w:r>
      <w:r w:rsidRPr="00CB24C0">
        <w:rPr>
          <w:rFonts w:ascii="Simplified Arabic" w:hAnsi="Simplified Arabic" w:cs="Simplified Arabic"/>
          <w:sz w:val="28"/>
          <w:szCs w:val="28"/>
        </w:rPr>
        <w:t xml:space="preserve"> 8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دار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بلقيس</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لنشر،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دار</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البيضاء،</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الجزائر،</w:t>
      </w:r>
      <w:r w:rsidRPr="00CB24C0">
        <w:rPr>
          <w:rFonts w:ascii="Simplified Arabic" w:hAnsi="Simplified Arabic" w:cs="Simplified Arabic"/>
          <w:sz w:val="28"/>
          <w:szCs w:val="28"/>
        </w:rPr>
        <w:t xml:space="preserve"> 2016 </w:t>
      </w:r>
      <w:r w:rsidRPr="00CB24C0">
        <w:rPr>
          <w:rFonts w:ascii="Simplified Arabic" w:hAnsi="Simplified Arabic" w:cs="Simplified Arabic"/>
          <w:sz w:val="28"/>
          <w:szCs w:val="28"/>
          <w:rtl/>
        </w:rPr>
        <w:t>.</w:t>
      </w:r>
    </w:p>
    <w:p w:rsidR="00CB24C0" w:rsidRPr="00CB24C0" w:rsidRDefault="00CB24C0" w:rsidP="00CB24C0">
      <w:pPr>
        <w:numPr>
          <w:ilvl w:val="1"/>
          <w:numId w:val="19"/>
        </w:numPr>
        <w:bidi/>
        <w:ind w:left="509" w:hanging="283"/>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سليمان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عبد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المنعم،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النظرية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العامة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العقوبات</w:t>
      </w:r>
      <w:r w:rsidRPr="00CB24C0">
        <w:rPr>
          <w:rFonts w:ascii="Simplified Arabic" w:hAnsi="Simplified Arabic" w:cs="Simplified Arabic"/>
          <w:sz w:val="28"/>
          <w:szCs w:val="28"/>
        </w:rPr>
        <w:t>)</w:t>
      </w:r>
      <w:r w:rsidRPr="00CB24C0">
        <w:rPr>
          <w:rFonts w:ascii="Simplified Arabic" w:hAnsi="Simplified Arabic" w:cs="Simplified Arabic"/>
          <w:sz w:val="28"/>
          <w:szCs w:val="28"/>
          <w:rtl/>
        </w:rPr>
        <w:t>ماهية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الجنائي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وفلسفته،</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النطاق</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المكاني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والزماني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للنصوص</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الجنائية،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مظاهر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التعاون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الدولي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مجال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ملاحقة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الجرائم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عبر</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الوطن،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ماهية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الجريمة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وتقسيماتها،</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أركان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الجريمة،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الشروع،</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المساهمة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الجنائية،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المسؤولية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الجنائية،</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الجزء</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الثاني،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دار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الجامعة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الجديدة،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نشر،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الاسكندرية،</w:t>
      </w:r>
      <w:r w:rsidRPr="00CB24C0">
        <w:rPr>
          <w:rFonts w:ascii="Simplified Arabic" w:hAnsi="Simplified Arabic" w:cs="Simplified Arabic"/>
          <w:sz w:val="28"/>
          <w:szCs w:val="28"/>
        </w:rPr>
        <w:t xml:space="preserve"> 2000 .</w:t>
      </w:r>
      <w:r w:rsidRPr="00CB24C0">
        <w:rPr>
          <w:rFonts w:ascii="Simplified Arabic" w:hAnsi="Simplified Arabic" w:cs="Simplified Arabic"/>
          <w:sz w:val="28"/>
          <w:szCs w:val="28"/>
          <w:rtl/>
        </w:rPr>
        <w:t>.</w:t>
      </w:r>
    </w:p>
    <w:p w:rsidR="00CB24C0" w:rsidRPr="00CB24C0" w:rsidRDefault="00CB24C0" w:rsidP="00CB24C0">
      <w:pPr>
        <w:numPr>
          <w:ilvl w:val="1"/>
          <w:numId w:val="19"/>
        </w:numPr>
        <w:bidi/>
        <w:ind w:left="509" w:hanging="283"/>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سمير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عالية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هيثم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سمير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عالية،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الوسيط</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شرح</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العقوبات،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القسم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العام،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ط</w:t>
      </w:r>
      <w:r w:rsidRPr="00CB24C0">
        <w:rPr>
          <w:rFonts w:ascii="Simplified Arabic" w:hAnsi="Simplified Arabic" w:cs="Simplified Arabic"/>
          <w:sz w:val="28"/>
          <w:szCs w:val="28"/>
        </w:rPr>
        <w:t xml:space="preserve"> 1</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المؤسسةالجامعية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الدراسات والنشر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والتوزيع،</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بيروت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لبنان</w:t>
      </w:r>
      <w:r w:rsidRPr="00CB24C0">
        <w:rPr>
          <w:rFonts w:ascii="Simplified Arabic" w:hAnsi="Simplified Arabic" w:cs="Simplified Arabic"/>
          <w:sz w:val="28"/>
          <w:szCs w:val="28"/>
        </w:rPr>
        <w:t>. 2010</w:t>
      </w:r>
    </w:p>
    <w:p w:rsidR="00CB24C0" w:rsidRPr="00CB24C0" w:rsidRDefault="00CB24C0" w:rsidP="00CB24C0">
      <w:pPr>
        <w:numPr>
          <w:ilvl w:val="1"/>
          <w:numId w:val="19"/>
        </w:numPr>
        <w:bidi/>
        <w:ind w:left="509" w:hanging="283"/>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 xml:space="preserve"> طاهري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حسين،الخطأ</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الطبي،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الخطأ</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العلاجي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المستشفيات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العامة،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دار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هوما</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لنشر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والتوزيع</w:t>
      </w:r>
      <w:r w:rsidRPr="00CB24C0">
        <w:rPr>
          <w:rFonts w:ascii="Simplified Arabic" w:hAnsi="Simplified Arabic" w:cs="Simplified Arabic"/>
          <w:sz w:val="28"/>
          <w:szCs w:val="28"/>
        </w:rPr>
        <w:t>.</w:t>
      </w:r>
    </w:p>
    <w:p w:rsidR="00CB24C0" w:rsidRPr="00CB24C0" w:rsidRDefault="00CB24C0" w:rsidP="00CB24C0">
      <w:pPr>
        <w:numPr>
          <w:ilvl w:val="1"/>
          <w:numId w:val="19"/>
        </w:numPr>
        <w:bidi/>
        <w:ind w:left="509" w:hanging="283"/>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عزالدين طباش،شرح القسم الخاص من قانون العقوبات:(جرائم ضد الاشخاص والاموال)،دار بلقيس لنشر،الجزائر</w:t>
      </w:r>
      <w:r w:rsidRPr="00CB24C0">
        <w:rPr>
          <w:rFonts w:ascii="Simplified Arabic" w:hAnsi="Simplified Arabic" w:cs="Simplified Arabic" w:hint="cs"/>
          <w:sz w:val="28"/>
          <w:szCs w:val="28"/>
          <w:rtl/>
          <w:lang w:bidi="ar-DZ"/>
        </w:rPr>
        <w:t>،</w:t>
      </w:r>
      <w:r w:rsidRPr="00CB24C0">
        <w:rPr>
          <w:rFonts w:ascii="Simplified Arabic" w:hAnsi="Simplified Arabic" w:cs="Simplified Arabic"/>
          <w:sz w:val="28"/>
          <w:szCs w:val="28"/>
          <w:rtl/>
        </w:rPr>
        <w:t xml:space="preserve">(د،س،ن) </w:t>
      </w:r>
      <w:r w:rsidRPr="00CB24C0">
        <w:rPr>
          <w:rFonts w:ascii="Simplified Arabic" w:hAnsi="Simplified Arabic" w:cs="Simplified Arabic"/>
          <w:sz w:val="28"/>
          <w:szCs w:val="28"/>
        </w:rPr>
        <w:t>.</w:t>
      </w:r>
    </w:p>
    <w:p w:rsidR="00CB24C0" w:rsidRPr="00CB24C0" w:rsidRDefault="00CB24C0" w:rsidP="00CB24C0">
      <w:pPr>
        <w:numPr>
          <w:ilvl w:val="1"/>
          <w:numId w:val="19"/>
        </w:numPr>
        <w:bidi/>
        <w:ind w:left="509" w:hanging="283"/>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lastRenderedPageBreak/>
        <w:t>عبد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القادر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عدو،</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مبادئ</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العقوبات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الجزائري،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القسم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العام،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دار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هومة ،ا</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لجزائر ،</w:t>
      </w:r>
      <w:r w:rsidRPr="00CB24C0">
        <w:rPr>
          <w:rFonts w:ascii="Simplified Arabic" w:hAnsi="Simplified Arabic" w:cs="Simplified Arabic"/>
          <w:sz w:val="28"/>
          <w:szCs w:val="28"/>
        </w:rPr>
        <w:t xml:space="preserve"> 2010 </w:t>
      </w:r>
      <w:r w:rsidRPr="00CB24C0">
        <w:rPr>
          <w:rFonts w:ascii="Simplified Arabic" w:hAnsi="Simplified Arabic" w:cs="Simplified Arabic"/>
          <w:sz w:val="28"/>
          <w:szCs w:val="28"/>
          <w:rtl/>
        </w:rPr>
        <w:t xml:space="preserve"> .</w:t>
      </w:r>
    </w:p>
    <w:p w:rsidR="00CB24C0" w:rsidRPr="00EE7FD0" w:rsidRDefault="00CB24C0" w:rsidP="00CB24C0">
      <w:pPr>
        <w:numPr>
          <w:ilvl w:val="1"/>
          <w:numId w:val="19"/>
        </w:numPr>
        <w:bidi/>
        <w:ind w:left="509" w:hanging="283"/>
        <w:contextualSpacing/>
        <w:jc w:val="both"/>
        <w:rPr>
          <w:rFonts w:ascii="Simplified Arabic" w:hAnsi="Simplified Arabic" w:cs="Simplified Arabic"/>
          <w:sz w:val="28"/>
          <w:szCs w:val="28"/>
          <w:rtl/>
          <w:lang w:bidi="ar-DZ"/>
        </w:rPr>
      </w:pPr>
      <w:r w:rsidRPr="00EE7FD0">
        <w:rPr>
          <w:rFonts w:ascii="Simplified Arabic" w:hAnsi="Simplified Arabic" w:cs="Simplified Arabic"/>
          <w:sz w:val="28"/>
          <w:szCs w:val="28"/>
          <w:rtl/>
        </w:rPr>
        <w:t>عبود</w:t>
      </w:r>
      <w:r w:rsidRPr="00EE7FD0">
        <w:rPr>
          <w:rFonts w:ascii="Simplified Arabic" w:hAnsi="Simplified Arabic" w:cs="Simplified Arabic"/>
          <w:sz w:val="28"/>
          <w:szCs w:val="28"/>
        </w:rPr>
        <w:t xml:space="preserve"> </w:t>
      </w:r>
      <w:r w:rsidRPr="00EE7FD0">
        <w:rPr>
          <w:rFonts w:ascii="Simplified Arabic" w:hAnsi="Simplified Arabic" w:cs="Simplified Arabic"/>
          <w:sz w:val="28"/>
          <w:szCs w:val="28"/>
          <w:rtl/>
        </w:rPr>
        <w:t>سراج،</w:t>
      </w:r>
      <w:r w:rsidRPr="00EE7FD0">
        <w:rPr>
          <w:rFonts w:ascii="Simplified Arabic" w:hAnsi="Simplified Arabic" w:cs="Simplified Arabic"/>
          <w:sz w:val="28"/>
          <w:szCs w:val="28"/>
        </w:rPr>
        <w:t xml:space="preserve"> </w:t>
      </w:r>
      <w:r w:rsidRPr="00EE7FD0">
        <w:rPr>
          <w:rFonts w:ascii="Simplified Arabic" w:hAnsi="Simplified Arabic" w:cs="Simplified Arabic"/>
          <w:sz w:val="28"/>
          <w:szCs w:val="28"/>
          <w:rtl/>
        </w:rPr>
        <w:t>شرح</w:t>
      </w:r>
      <w:r w:rsidRPr="00EE7FD0">
        <w:rPr>
          <w:rFonts w:ascii="Simplified Arabic" w:hAnsi="Simplified Arabic" w:cs="Simplified Arabic"/>
          <w:sz w:val="28"/>
          <w:szCs w:val="28"/>
        </w:rPr>
        <w:t xml:space="preserve"> </w:t>
      </w:r>
      <w:r w:rsidRPr="00EE7FD0">
        <w:rPr>
          <w:rFonts w:ascii="Simplified Arabic" w:hAnsi="Simplified Arabic" w:cs="Simplified Arabic"/>
          <w:sz w:val="28"/>
          <w:szCs w:val="28"/>
          <w:rtl/>
        </w:rPr>
        <w:t>قانون</w:t>
      </w:r>
      <w:r w:rsidRPr="00EE7FD0">
        <w:rPr>
          <w:rFonts w:ascii="Simplified Arabic" w:hAnsi="Simplified Arabic" w:cs="Simplified Arabic"/>
          <w:sz w:val="28"/>
          <w:szCs w:val="28"/>
        </w:rPr>
        <w:t xml:space="preserve"> </w:t>
      </w:r>
      <w:r w:rsidRPr="00EE7FD0">
        <w:rPr>
          <w:rFonts w:ascii="Simplified Arabic" w:hAnsi="Simplified Arabic" w:cs="Simplified Arabic"/>
          <w:sz w:val="28"/>
          <w:szCs w:val="28"/>
          <w:rtl/>
        </w:rPr>
        <w:t>العقوبات</w:t>
      </w:r>
      <w:r w:rsidRPr="00EE7FD0">
        <w:rPr>
          <w:rFonts w:ascii="Simplified Arabic" w:hAnsi="Simplified Arabic" w:cs="Simplified Arabic"/>
          <w:sz w:val="28"/>
          <w:szCs w:val="28"/>
        </w:rPr>
        <w:t xml:space="preserve">: </w:t>
      </w:r>
      <w:r w:rsidRPr="00EE7FD0">
        <w:rPr>
          <w:rFonts w:ascii="Simplified Arabic" w:hAnsi="Simplified Arabic" w:cs="Simplified Arabic"/>
          <w:sz w:val="28"/>
          <w:szCs w:val="28"/>
          <w:rtl/>
        </w:rPr>
        <w:t>القسم</w:t>
      </w:r>
      <w:r w:rsidRPr="00EE7FD0">
        <w:rPr>
          <w:rFonts w:ascii="Simplified Arabic" w:hAnsi="Simplified Arabic" w:cs="Simplified Arabic"/>
          <w:sz w:val="28"/>
          <w:szCs w:val="28"/>
        </w:rPr>
        <w:t xml:space="preserve"> </w:t>
      </w:r>
      <w:r w:rsidRPr="00EE7FD0">
        <w:rPr>
          <w:rFonts w:ascii="Simplified Arabic" w:hAnsi="Simplified Arabic" w:cs="Simplified Arabic"/>
          <w:sz w:val="28"/>
          <w:szCs w:val="28"/>
          <w:rtl/>
        </w:rPr>
        <w:t>العام،</w:t>
      </w:r>
      <w:r w:rsidRPr="00EE7FD0">
        <w:rPr>
          <w:rFonts w:ascii="Simplified Arabic" w:hAnsi="Simplified Arabic" w:cs="Simplified Arabic"/>
          <w:sz w:val="28"/>
          <w:szCs w:val="28"/>
        </w:rPr>
        <w:t xml:space="preserve"> </w:t>
      </w:r>
      <w:r w:rsidRPr="00EE7FD0">
        <w:rPr>
          <w:rFonts w:ascii="Simplified Arabic" w:hAnsi="Simplified Arabic" w:cs="Simplified Arabic"/>
          <w:sz w:val="28"/>
          <w:szCs w:val="28"/>
          <w:rtl/>
        </w:rPr>
        <w:t>الجزء</w:t>
      </w:r>
      <w:r w:rsidRPr="00EE7FD0">
        <w:rPr>
          <w:rFonts w:ascii="Simplified Arabic" w:hAnsi="Simplified Arabic" w:cs="Simplified Arabic"/>
          <w:sz w:val="28"/>
          <w:szCs w:val="28"/>
        </w:rPr>
        <w:t xml:space="preserve"> </w:t>
      </w:r>
      <w:r w:rsidRPr="00EE7FD0">
        <w:rPr>
          <w:rFonts w:ascii="Simplified Arabic" w:hAnsi="Simplified Arabic" w:cs="Simplified Arabic"/>
          <w:sz w:val="28"/>
          <w:szCs w:val="28"/>
          <w:rtl/>
        </w:rPr>
        <w:t>الأول</w:t>
      </w:r>
      <w:r w:rsidRPr="00EE7FD0">
        <w:rPr>
          <w:rFonts w:ascii="Simplified Arabic" w:hAnsi="Simplified Arabic" w:cs="Simplified Arabic"/>
          <w:sz w:val="28"/>
          <w:szCs w:val="28"/>
        </w:rPr>
        <w:t xml:space="preserve">: </w:t>
      </w:r>
      <w:r w:rsidRPr="00EE7FD0">
        <w:rPr>
          <w:rFonts w:ascii="Simplified Arabic" w:hAnsi="Simplified Arabic" w:cs="Simplified Arabic"/>
          <w:sz w:val="28"/>
          <w:szCs w:val="28"/>
          <w:rtl/>
        </w:rPr>
        <w:t>نظرية</w:t>
      </w:r>
      <w:r w:rsidRPr="00EE7FD0">
        <w:rPr>
          <w:rFonts w:ascii="Simplified Arabic" w:hAnsi="Simplified Arabic" w:cs="Simplified Arabic"/>
          <w:sz w:val="28"/>
          <w:szCs w:val="28"/>
        </w:rPr>
        <w:t xml:space="preserve"> </w:t>
      </w:r>
      <w:r w:rsidRPr="00EE7FD0">
        <w:rPr>
          <w:rFonts w:ascii="Simplified Arabic" w:hAnsi="Simplified Arabic" w:cs="Simplified Arabic"/>
          <w:sz w:val="28"/>
          <w:szCs w:val="28"/>
          <w:rtl/>
        </w:rPr>
        <w:t>الجريمة،</w:t>
      </w:r>
      <w:r w:rsidRPr="00EE7FD0">
        <w:rPr>
          <w:rFonts w:ascii="Simplified Arabic" w:hAnsi="Simplified Arabic" w:cs="Simplified Arabic"/>
          <w:sz w:val="28"/>
          <w:szCs w:val="28"/>
        </w:rPr>
        <w:t>)</w:t>
      </w:r>
      <w:r w:rsidRPr="00EE7FD0">
        <w:rPr>
          <w:rFonts w:ascii="Simplified Arabic" w:hAnsi="Simplified Arabic" w:cs="Simplified Arabic"/>
          <w:sz w:val="28"/>
          <w:szCs w:val="28"/>
          <w:rtl/>
        </w:rPr>
        <w:t>د</w:t>
      </w:r>
      <w:r w:rsidRPr="00EE7FD0">
        <w:rPr>
          <w:rFonts w:ascii="Simplified Arabic" w:hAnsi="Simplified Arabic" w:cs="Simplified Arabic"/>
          <w:sz w:val="28"/>
          <w:szCs w:val="28"/>
        </w:rPr>
        <w:t>.</w:t>
      </w:r>
      <w:r w:rsidRPr="00EE7FD0">
        <w:rPr>
          <w:rFonts w:ascii="Simplified Arabic" w:hAnsi="Simplified Arabic" w:cs="Simplified Arabic"/>
          <w:sz w:val="28"/>
          <w:szCs w:val="28"/>
          <w:rtl/>
        </w:rPr>
        <w:t>ب</w:t>
      </w:r>
      <w:r w:rsidRPr="00EE7FD0">
        <w:rPr>
          <w:rFonts w:ascii="Simplified Arabic" w:hAnsi="Simplified Arabic" w:cs="Simplified Arabic"/>
          <w:sz w:val="28"/>
          <w:szCs w:val="28"/>
        </w:rPr>
        <w:t>.</w:t>
      </w:r>
      <w:r w:rsidRPr="00EE7FD0">
        <w:rPr>
          <w:rFonts w:ascii="Simplified Arabic" w:hAnsi="Simplified Arabic" w:cs="Simplified Arabic"/>
          <w:sz w:val="28"/>
          <w:szCs w:val="28"/>
          <w:rtl/>
        </w:rPr>
        <w:t>ن</w:t>
      </w:r>
      <w:r w:rsidRPr="00EE7FD0">
        <w:rPr>
          <w:rFonts w:ascii="Simplified Arabic" w:hAnsi="Simplified Arabic" w:cs="Simplified Arabic"/>
          <w:sz w:val="28"/>
          <w:szCs w:val="28"/>
        </w:rPr>
        <w:t>(</w:t>
      </w:r>
      <w:r w:rsidRPr="00EE7FD0">
        <w:rPr>
          <w:rFonts w:ascii="Simplified Arabic" w:hAnsi="Simplified Arabic" w:cs="Simplified Arabic"/>
          <w:sz w:val="28"/>
          <w:szCs w:val="28"/>
          <w:rtl/>
        </w:rPr>
        <w:t>،</w:t>
      </w:r>
      <w:r w:rsidRPr="00EE7FD0">
        <w:rPr>
          <w:rFonts w:ascii="Simplified Arabic" w:hAnsi="Simplified Arabic" w:cs="Simplified Arabic"/>
          <w:sz w:val="28"/>
          <w:szCs w:val="28"/>
        </w:rPr>
        <w:t xml:space="preserve"> )</w:t>
      </w:r>
      <w:r w:rsidRPr="00EE7FD0">
        <w:rPr>
          <w:rFonts w:ascii="Simplified Arabic" w:hAnsi="Simplified Arabic" w:cs="Simplified Arabic"/>
          <w:sz w:val="28"/>
          <w:szCs w:val="28"/>
          <w:rtl/>
        </w:rPr>
        <w:t>د</w:t>
      </w:r>
      <w:r w:rsidRPr="00EE7FD0">
        <w:rPr>
          <w:rFonts w:ascii="Simplified Arabic" w:hAnsi="Simplified Arabic" w:cs="Simplified Arabic"/>
          <w:sz w:val="28"/>
          <w:szCs w:val="28"/>
        </w:rPr>
        <w:t>.</w:t>
      </w:r>
      <w:r w:rsidRPr="00EE7FD0">
        <w:rPr>
          <w:rFonts w:ascii="Simplified Arabic" w:hAnsi="Simplified Arabic" w:cs="Simplified Arabic"/>
          <w:sz w:val="28"/>
          <w:szCs w:val="28"/>
          <w:rtl/>
        </w:rPr>
        <w:t>س</w:t>
      </w:r>
      <w:r w:rsidRPr="00EE7FD0">
        <w:rPr>
          <w:rFonts w:ascii="Simplified Arabic" w:hAnsi="Simplified Arabic" w:cs="Simplified Arabic"/>
          <w:sz w:val="28"/>
          <w:szCs w:val="28"/>
        </w:rPr>
        <w:t>.</w:t>
      </w:r>
      <w:r w:rsidRPr="00EE7FD0">
        <w:rPr>
          <w:rFonts w:ascii="Simplified Arabic" w:hAnsi="Simplified Arabic" w:cs="Simplified Arabic"/>
          <w:sz w:val="28"/>
          <w:szCs w:val="28"/>
          <w:rtl/>
        </w:rPr>
        <w:t>ن</w:t>
      </w:r>
      <w:r w:rsidRPr="00EE7FD0">
        <w:rPr>
          <w:rFonts w:ascii="Simplified Arabic" w:hAnsi="Simplified Arabic" w:cs="Simplified Arabic"/>
          <w:sz w:val="28"/>
          <w:szCs w:val="28"/>
        </w:rPr>
        <w:t>(.</w:t>
      </w:r>
      <w:r w:rsidRPr="00EE7FD0">
        <w:rPr>
          <w:rFonts w:ascii="Simplified Arabic" w:hAnsi="Simplified Arabic" w:cs="Simplified Arabic"/>
          <w:sz w:val="28"/>
          <w:szCs w:val="28"/>
          <w:rtl/>
          <w:lang w:bidi="ar-DZ"/>
        </w:rPr>
        <w:t>.</w:t>
      </w:r>
    </w:p>
    <w:p w:rsidR="00CB24C0" w:rsidRPr="00CB24C0" w:rsidRDefault="00CB24C0" w:rsidP="00CB24C0">
      <w:pPr>
        <w:numPr>
          <w:ilvl w:val="1"/>
          <w:numId w:val="19"/>
        </w:numPr>
        <w:bidi/>
        <w:ind w:left="368" w:hanging="284"/>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علي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عصام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غصن،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المسؤولية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الجزائية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للطبيب،</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ط</w:t>
      </w:r>
      <w:r w:rsidRPr="00CB24C0">
        <w:rPr>
          <w:rFonts w:ascii="Simplified Arabic" w:hAnsi="Simplified Arabic" w:cs="Simplified Arabic"/>
          <w:sz w:val="28"/>
          <w:szCs w:val="28"/>
        </w:rPr>
        <w:t xml:space="preserve"> 1</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بيرو</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لبنان،</w:t>
      </w:r>
      <w:r w:rsidRPr="00CB24C0">
        <w:rPr>
          <w:rFonts w:ascii="Simplified Arabic" w:hAnsi="Simplified Arabic" w:cs="Simplified Arabic"/>
          <w:sz w:val="28"/>
          <w:szCs w:val="28"/>
        </w:rPr>
        <w:t xml:space="preserve"> 2012 .</w:t>
      </w:r>
      <w:r w:rsidRPr="00CB24C0">
        <w:rPr>
          <w:rFonts w:ascii="Simplified Arabic" w:hAnsi="Simplified Arabic" w:cs="Simplified Arabic"/>
          <w:sz w:val="28"/>
          <w:szCs w:val="28"/>
          <w:rtl/>
          <w:lang w:bidi="ar-DZ"/>
        </w:rPr>
        <w:t>.</w:t>
      </w:r>
    </w:p>
    <w:p w:rsidR="00CB24C0" w:rsidRPr="00CB24C0" w:rsidRDefault="00CB24C0" w:rsidP="00CB24C0">
      <w:pPr>
        <w:numPr>
          <w:ilvl w:val="1"/>
          <w:numId w:val="19"/>
        </w:numPr>
        <w:bidi/>
        <w:ind w:left="368" w:hanging="284"/>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كامل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السعيد،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شرح</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العقوبات،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القسم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العام،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ط</w:t>
      </w:r>
      <w:r w:rsidRPr="00CB24C0">
        <w:rPr>
          <w:rFonts w:ascii="Simplified Arabic" w:hAnsi="Simplified Arabic" w:cs="Simplified Arabic"/>
          <w:sz w:val="28"/>
          <w:szCs w:val="28"/>
        </w:rPr>
        <w:t xml:space="preserve"> 1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دار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الثقافة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لنشر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والتوزيع،</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سنة2002.</w:t>
      </w:r>
    </w:p>
    <w:p w:rsidR="00CB24C0" w:rsidRPr="00CB24C0" w:rsidRDefault="00CB24C0" w:rsidP="00CB24C0">
      <w:pPr>
        <w:numPr>
          <w:ilvl w:val="1"/>
          <w:numId w:val="19"/>
        </w:numPr>
        <w:bidi/>
        <w:ind w:left="368" w:hanging="284"/>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لحسين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شيخ</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مبادئ</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الجزائي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العام</w:t>
      </w:r>
      <w:r w:rsidRPr="00CB24C0">
        <w:rPr>
          <w:rFonts w:ascii="Simplified Arabic" w:hAnsi="Simplified Arabic" w:cs="Simplified Arabic"/>
          <w:sz w:val="28"/>
          <w:szCs w:val="28"/>
        </w:rPr>
        <w:t xml:space="preserve"> : ) </w:t>
      </w:r>
      <w:r w:rsidRPr="00CB24C0">
        <w:rPr>
          <w:rFonts w:ascii="Simplified Arabic" w:hAnsi="Simplified Arabic" w:cs="Simplified Arabic"/>
          <w:sz w:val="28"/>
          <w:szCs w:val="28"/>
          <w:rtl/>
        </w:rPr>
        <w:t>النظرية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العامة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للجريمة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العقوبات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وتدابير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الأمن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أعمال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تطبيقية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العرفي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الجزائي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لقرية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تاسلنت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منطقة</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أقبو</w:t>
      </w:r>
      <w:r w:rsidRPr="00CB24C0">
        <w:rPr>
          <w:rFonts w:ascii="Simplified Arabic" w:hAnsi="Simplified Arabic" w:cs="Simplified Arabic"/>
          <w:sz w:val="28"/>
          <w:szCs w:val="28"/>
        </w:rPr>
        <w:t xml:space="preserve"> (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دار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هومة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للطباعة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والنشر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والتوزيع</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الجزائر.</w:t>
      </w:r>
    </w:p>
    <w:p w:rsidR="00CB24C0" w:rsidRPr="00CB24C0" w:rsidRDefault="00CB24C0" w:rsidP="00CB24C0">
      <w:pPr>
        <w:numPr>
          <w:ilvl w:val="1"/>
          <w:numId w:val="19"/>
        </w:numPr>
        <w:bidi/>
        <w:ind w:left="368" w:hanging="284"/>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مأمون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محمد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سلامة،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العقوبات،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القسم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العام،دار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النهضة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العربية،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القاهرة،</w:t>
      </w:r>
      <w:r w:rsidRPr="00CB24C0">
        <w:rPr>
          <w:rFonts w:ascii="Simplified Arabic" w:hAnsi="Simplified Arabic" w:cs="Simplified Arabic"/>
          <w:sz w:val="28"/>
          <w:szCs w:val="28"/>
        </w:rPr>
        <w:t xml:space="preserve"> 2001 </w:t>
      </w:r>
    </w:p>
    <w:p w:rsidR="00CB24C0" w:rsidRPr="00CB24C0" w:rsidRDefault="00CB24C0" w:rsidP="00CB24C0">
      <w:pPr>
        <w:numPr>
          <w:ilvl w:val="1"/>
          <w:numId w:val="19"/>
        </w:numPr>
        <w:bidi/>
        <w:ind w:left="368" w:hanging="284"/>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محمد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وارث،</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مذكرات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الجزائي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الجزائري،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القسم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الخاص</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د،ط</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،دار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هومة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للطباعة</w:t>
      </w:r>
      <w:r w:rsidRPr="00CB24C0">
        <w:rPr>
          <w:rFonts w:ascii="Simplified Arabic" w:hAnsi="Simplified Arabic" w:cs="Simplified Arabic"/>
          <w:sz w:val="28"/>
          <w:szCs w:val="28"/>
          <w:rtl/>
          <w:lang w:bidi="ar-DZ"/>
        </w:rPr>
        <w:t xml:space="preserve"> و</w:t>
      </w:r>
      <w:r w:rsidRPr="00CB24C0">
        <w:rPr>
          <w:rFonts w:ascii="Simplified Arabic" w:hAnsi="Simplified Arabic" w:cs="Simplified Arabic"/>
          <w:sz w:val="28"/>
          <w:szCs w:val="28"/>
          <w:rtl/>
        </w:rPr>
        <w:t>النشرو</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التوزيع</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الجزائر،</w:t>
      </w:r>
      <w:r w:rsidRPr="00CB24C0">
        <w:rPr>
          <w:rFonts w:ascii="Simplified Arabic" w:hAnsi="Simplified Arabic" w:cs="Simplified Arabic"/>
          <w:sz w:val="28"/>
          <w:szCs w:val="28"/>
        </w:rPr>
        <w:t xml:space="preserve"> 2003</w:t>
      </w:r>
      <w:r w:rsidRPr="00CB24C0">
        <w:rPr>
          <w:rFonts w:ascii="Simplified Arabic" w:hAnsi="Simplified Arabic" w:cs="Simplified Arabic"/>
          <w:sz w:val="28"/>
          <w:szCs w:val="28"/>
          <w:rtl/>
          <w:lang w:bidi="ar-DZ"/>
        </w:rPr>
        <w:t>.</w:t>
      </w:r>
    </w:p>
    <w:p w:rsidR="00CB24C0" w:rsidRPr="00CB24C0" w:rsidRDefault="00CB24C0" w:rsidP="00CB24C0">
      <w:pPr>
        <w:numPr>
          <w:ilvl w:val="1"/>
          <w:numId w:val="19"/>
        </w:numPr>
        <w:bidi/>
        <w:ind w:left="368" w:hanging="284"/>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 xml:space="preserve"> محمد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زكي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أبو</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عامر،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سليمان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عبد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المنعم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العقوبات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الخاص</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منشورات</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الحلبي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الحقوقية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لبنان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2007</w:t>
      </w:r>
      <w:r w:rsidR="00EE7FD0">
        <w:rPr>
          <w:rFonts w:ascii="Simplified Arabic" w:hAnsi="Simplified Arabic" w:cs="Simplified Arabic" w:hint="cs"/>
          <w:sz w:val="28"/>
          <w:szCs w:val="28"/>
          <w:rtl/>
        </w:rPr>
        <w:t>.</w:t>
      </w:r>
    </w:p>
    <w:p w:rsidR="00CB24C0" w:rsidRPr="00CB24C0" w:rsidRDefault="00CB24C0" w:rsidP="00CB24C0">
      <w:pPr>
        <w:numPr>
          <w:ilvl w:val="1"/>
          <w:numId w:val="19"/>
        </w:numPr>
        <w:bidi/>
        <w:ind w:left="368" w:hanging="284"/>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محمد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حسن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قاسم،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اثبات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الخطأ</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المجال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الطبي ،دار لجامعة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الجديدة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للنشر،الاسكندرية،مصر،</w:t>
      </w:r>
      <w:r w:rsidRPr="00CB24C0">
        <w:rPr>
          <w:rFonts w:ascii="Simplified Arabic" w:hAnsi="Simplified Arabic" w:cs="Simplified Arabic"/>
          <w:sz w:val="28"/>
          <w:szCs w:val="28"/>
        </w:rPr>
        <w:t>2004 .</w:t>
      </w:r>
      <w:r w:rsidRPr="00CB24C0">
        <w:rPr>
          <w:rFonts w:ascii="Simplified Arabic" w:hAnsi="Simplified Arabic" w:cs="Simplified Arabic"/>
          <w:sz w:val="28"/>
          <w:szCs w:val="28"/>
          <w:rtl/>
          <w:lang w:bidi="ar-DZ"/>
        </w:rPr>
        <w:t>.</w:t>
      </w:r>
    </w:p>
    <w:p w:rsidR="00CB24C0" w:rsidRPr="00CB24C0" w:rsidRDefault="00CB24C0" w:rsidP="00CB24C0">
      <w:pPr>
        <w:numPr>
          <w:ilvl w:val="1"/>
          <w:numId w:val="19"/>
        </w:numPr>
        <w:bidi/>
        <w:ind w:left="368" w:hanging="284"/>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محمد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حسين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منصور، المسؤولية الطبية، دار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الجامعة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الجديدة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للنشر،الاسكندرية،مصر</w:t>
      </w:r>
      <w:r w:rsidRPr="00CB24C0">
        <w:rPr>
          <w:rFonts w:ascii="Simplified Arabic" w:hAnsi="Simplified Arabic" w:cs="Simplified Arabic"/>
          <w:sz w:val="28"/>
          <w:szCs w:val="28"/>
        </w:rPr>
        <w:t xml:space="preserve"> .</w:t>
      </w:r>
    </w:p>
    <w:p w:rsidR="00CB24C0" w:rsidRPr="00CB24C0" w:rsidRDefault="00CB24C0" w:rsidP="00CB24C0">
      <w:pPr>
        <w:numPr>
          <w:ilvl w:val="1"/>
          <w:numId w:val="19"/>
        </w:numPr>
        <w:bidi/>
        <w:ind w:left="226" w:hanging="142"/>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محمد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صبحي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نجم،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شرح</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العقوبات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القسم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العام،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ط</w:t>
      </w:r>
      <w:r w:rsidRPr="00CB24C0">
        <w:rPr>
          <w:rFonts w:ascii="Simplified Arabic" w:hAnsi="Simplified Arabic" w:cs="Simplified Arabic"/>
          <w:sz w:val="28"/>
          <w:szCs w:val="28"/>
        </w:rPr>
        <w:t>(</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دار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الثقافة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لنشر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والتوزيع،</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الجزائر2015.</w:t>
      </w:r>
    </w:p>
    <w:p w:rsidR="00CB24C0" w:rsidRPr="00CB24C0" w:rsidRDefault="00CB24C0" w:rsidP="00CB24C0">
      <w:pPr>
        <w:numPr>
          <w:ilvl w:val="1"/>
          <w:numId w:val="19"/>
        </w:numPr>
        <w:bidi/>
        <w:ind w:left="226" w:hanging="142"/>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محمد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علي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السالم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عياد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الحلبي،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أحمد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ط</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رد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الفايز،</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شرح</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العقوبات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القسم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العام</w:t>
      </w:r>
      <w:r w:rsidRPr="00CB24C0">
        <w:rPr>
          <w:rFonts w:ascii="Simplified Arabic" w:hAnsi="Simplified Arabic" w:cs="Simplified Arabic"/>
          <w:sz w:val="28"/>
          <w:szCs w:val="28"/>
        </w:rPr>
        <w:t>(</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ط</w:t>
      </w:r>
      <w:r w:rsidRPr="00CB24C0">
        <w:rPr>
          <w:rFonts w:ascii="Simplified Arabic" w:hAnsi="Simplified Arabic" w:cs="Simplified Arabic"/>
          <w:sz w:val="28"/>
          <w:szCs w:val="28"/>
        </w:rPr>
        <w:t xml:space="preserve"> 1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دار</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الثقافة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للنشر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والتوزيع،</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الأردن،</w:t>
      </w:r>
      <w:r w:rsidRPr="00CB24C0">
        <w:rPr>
          <w:rFonts w:ascii="Simplified Arabic" w:hAnsi="Simplified Arabic" w:cs="Simplified Arabic"/>
          <w:sz w:val="28"/>
          <w:szCs w:val="28"/>
        </w:rPr>
        <w:t xml:space="preserve"> 2008</w:t>
      </w:r>
      <w:r w:rsidRPr="00CB24C0">
        <w:rPr>
          <w:rFonts w:ascii="Simplified Arabic" w:hAnsi="Simplified Arabic" w:cs="Simplified Arabic"/>
          <w:sz w:val="28"/>
          <w:szCs w:val="28"/>
          <w:rtl/>
          <w:lang w:bidi="ar-DZ"/>
        </w:rPr>
        <w:t>.</w:t>
      </w:r>
    </w:p>
    <w:p w:rsidR="00CB24C0" w:rsidRPr="00CB24C0" w:rsidRDefault="00CB24C0" w:rsidP="00CB24C0">
      <w:pPr>
        <w:numPr>
          <w:ilvl w:val="1"/>
          <w:numId w:val="19"/>
        </w:numPr>
        <w:bidi/>
        <w:ind w:left="226" w:hanging="142"/>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محمود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القبلاوي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،المسؤولية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الجنائية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للطبيب،دار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الفكر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الجامعي،الاسكندرية،مصر،</w:t>
      </w:r>
      <w:r w:rsidRPr="00CB24C0">
        <w:rPr>
          <w:rFonts w:ascii="Simplified Arabic" w:hAnsi="Simplified Arabic" w:cs="Simplified Arabic"/>
          <w:sz w:val="28"/>
          <w:szCs w:val="28"/>
        </w:rPr>
        <w:t xml:space="preserve"> 2004 </w:t>
      </w:r>
      <w:r w:rsidRPr="00CB24C0">
        <w:rPr>
          <w:rFonts w:ascii="Simplified Arabic" w:hAnsi="Simplified Arabic" w:cs="Simplified Arabic"/>
          <w:sz w:val="28"/>
          <w:szCs w:val="28"/>
          <w:rtl/>
        </w:rPr>
        <w:t>.</w:t>
      </w:r>
    </w:p>
    <w:p w:rsidR="00CB24C0" w:rsidRPr="00CB24C0" w:rsidRDefault="00CB24C0" w:rsidP="00CB24C0">
      <w:pPr>
        <w:numPr>
          <w:ilvl w:val="1"/>
          <w:numId w:val="19"/>
        </w:numPr>
        <w:bidi/>
        <w:ind w:left="226" w:hanging="142"/>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محمود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نجيب</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حسني،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شرح</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العقوبات،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القسم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العام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النظرية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العامة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للجريمة،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والنظرية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العامة</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للعقوبة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والتدبير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الاحترازي</w:t>
      </w:r>
      <w:r w:rsidRPr="00CB24C0">
        <w:rPr>
          <w:rFonts w:ascii="Simplified Arabic" w:hAnsi="Simplified Arabic" w:cs="Simplified Arabic"/>
          <w:sz w:val="28"/>
          <w:szCs w:val="28"/>
        </w:rPr>
        <w:t>(</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ط</w:t>
      </w:r>
      <w:r w:rsidRPr="00CB24C0">
        <w:rPr>
          <w:rFonts w:ascii="Simplified Arabic" w:hAnsi="Simplified Arabic" w:cs="Simplified Arabic"/>
          <w:sz w:val="28"/>
          <w:szCs w:val="28"/>
        </w:rPr>
        <w:t xml:space="preserve"> 6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دار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النهضة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العربية،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مصر،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سنة</w:t>
      </w:r>
      <w:r w:rsidRPr="00CB24C0">
        <w:rPr>
          <w:rFonts w:ascii="Simplified Arabic" w:hAnsi="Simplified Arabic" w:cs="Simplified Arabic"/>
          <w:sz w:val="28"/>
          <w:szCs w:val="28"/>
        </w:rPr>
        <w:t xml:space="preserve"> 1984</w:t>
      </w:r>
    </w:p>
    <w:p w:rsidR="00CB24C0" w:rsidRPr="00CB24C0" w:rsidRDefault="00CB24C0" w:rsidP="00CB24C0">
      <w:pPr>
        <w:numPr>
          <w:ilvl w:val="1"/>
          <w:numId w:val="19"/>
        </w:numPr>
        <w:bidi/>
        <w:ind w:left="226" w:hanging="142"/>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مزهر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جعفر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عبد،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جريمة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الامتناع</w:t>
      </w:r>
      <w:r w:rsidRPr="00CB24C0">
        <w:rPr>
          <w:rFonts w:ascii="Simplified Arabic" w:hAnsi="Simplified Arabic" w:cs="Simplified Arabic"/>
          <w:sz w:val="28"/>
          <w:szCs w:val="28"/>
        </w:rPr>
        <w:t xml:space="preserve"> – </w:t>
      </w:r>
      <w:r w:rsidRPr="00CB24C0">
        <w:rPr>
          <w:rFonts w:ascii="Simplified Arabic" w:hAnsi="Simplified Arabic" w:cs="Simplified Arabic"/>
          <w:sz w:val="28"/>
          <w:szCs w:val="28"/>
          <w:rtl/>
        </w:rPr>
        <w:t>دراسة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مقارنة</w:t>
      </w:r>
      <w:r w:rsidRPr="00CB24C0">
        <w:rPr>
          <w:rFonts w:ascii="Simplified Arabic" w:hAnsi="Simplified Arabic" w:cs="Simplified Arabic"/>
          <w:sz w:val="28"/>
          <w:szCs w:val="28"/>
        </w:rPr>
        <w:t xml:space="preserve"> -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ط</w:t>
      </w:r>
      <w:r w:rsidRPr="00CB24C0">
        <w:rPr>
          <w:rFonts w:ascii="Simplified Arabic" w:hAnsi="Simplified Arabic" w:cs="Simplified Arabic"/>
          <w:sz w:val="28"/>
          <w:szCs w:val="28"/>
        </w:rPr>
        <w:t xml:space="preserve"> 1.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مكتبة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دار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الثقافة</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للنشر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والتوزيع</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الأردن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1999</w:t>
      </w:r>
      <w:r w:rsidRPr="00CB24C0">
        <w:rPr>
          <w:rFonts w:ascii="Simplified Arabic" w:hAnsi="Simplified Arabic" w:cs="Simplified Arabic"/>
          <w:sz w:val="28"/>
          <w:szCs w:val="28"/>
          <w:rtl/>
        </w:rPr>
        <w:t>.</w:t>
      </w:r>
    </w:p>
    <w:p w:rsidR="00CB24C0" w:rsidRPr="00CB24C0" w:rsidRDefault="00CB24C0" w:rsidP="00EE7FD0">
      <w:pPr>
        <w:numPr>
          <w:ilvl w:val="1"/>
          <w:numId w:val="19"/>
        </w:numPr>
        <w:bidi/>
        <w:ind w:left="226" w:hanging="142"/>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 xml:space="preserve"> معين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أحمد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محمد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الحيارى،</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الركن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المادي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للجريمة،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ط</w:t>
      </w:r>
      <w:r w:rsidRPr="00CB24C0">
        <w:rPr>
          <w:rFonts w:ascii="Simplified Arabic" w:hAnsi="Simplified Arabic" w:cs="Simplified Arabic"/>
          <w:sz w:val="28"/>
          <w:szCs w:val="28"/>
        </w:rPr>
        <w:t xml:space="preserve"> 2</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لا</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ن</w:t>
      </w:r>
      <w:r w:rsidRPr="00CB24C0">
        <w:rPr>
          <w:rFonts w:ascii="Simplified Arabic" w:hAnsi="Simplified Arabic" w:cs="Simplified Arabic"/>
          <w:sz w:val="28"/>
          <w:szCs w:val="28"/>
        </w:rPr>
        <w:t>(</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بيروت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لبنان،</w:t>
      </w:r>
      <w:r w:rsidRPr="00CB24C0">
        <w:rPr>
          <w:rFonts w:ascii="Simplified Arabic" w:hAnsi="Simplified Arabic" w:cs="Simplified Arabic"/>
          <w:sz w:val="28"/>
          <w:szCs w:val="28"/>
        </w:rPr>
        <w:t xml:space="preserve"> 2010.</w:t>
      </w:r>
      <w:r w:rsidR="00EE7FD0">
        <w:rPr>
          <w:rFonts w:ascii="Simplified Arabic" w:hAnsi="Simplified Arabic" w:cs="Simplified Arabic" w:hint="cs"/>
          <w:sz w:val="28"/>
          <w:szCs w:val="28"/>
          <w:rtl/>
        </w:rPr>
        <w:t>.</w:t>
      </w:r>
    </w:p>
    <w:p w:rsidR="00CB24C0" w:rsidRPr="00CB24C0" w:rsidRDefault="00CB24C0" w:rsidP="00CB24C0">
      <w:pPr>
        <w:numPr>
          <w:ilvl w:val="1"/>
          <w:numId w:val="19"/>
        </w:numPr>
        <w:bidi/>
        <w:ind w:left="226" w:hanging="142"/>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lastRenderedPageBreak/>
        <w:t>نظام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توفيق</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المجالي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شرح</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العقوبات،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القسم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العام،</w:t>
      </w:r>
      <w:r w:rsidRPr="00CB24C0">
        <w:rPr>
          <w:rFonts w:ascii="Simplified Arabic" w:hAnsi="Simplified Arabic" w:cs="Simplified Arabic"/>
          <w:sz w:val="28"/>
          <w:szCs w:val="28"/>
        </w:rPr>
        <w:t xml:space="preserve">  </w:t>
      </w:r>
      <w:r w:rsidR="00DF799E">
        <w:rPr>
          <w:rFonts w:ascii="Simplified Arabic" w:hAnsi="Simplified Arabic" w:cs="Simplified Arabic" w:hint="cs"/>
          <w:sz w:val="28"/>
          <w:szCs w:val="28"/>
          <w:rtl/>
        </w:rPr>
        <w:t>د</w:t>
      </w:r>
      <w:r w:rsidRPr="00CB24C0">
        <w:rPr>
          <w:rFonts w:ascii="Simplified Arabic" w:hAnsi="Simplified Arabic" w:cs="Simplified Arabic"/>
          <w:sz w:val="28"/>
          <w:szCs w:val="28"/>
          <w:rtl/>
        </w:rPr>
        <w:t>ر</w:t>
      </w:r>
      <w:r w:rsidR="00DF799E">
        <w:rPr>
          <w:rFonts w:ascii="Simplified Arabic" w:hAnsi="Simplified Arabic" w:cs="Simplified Arabic" w:hint="cs"/>
          <w:sz w:val="28"/>
          <w:szCs w:val="28"/>
          <w:rtl/>
        </w:rPr>
        <w:t>ا</w:t>
      </w:r>
      <w:r w:rsidRPr="00CB24C0">
        <w:rPr>
          <w:rFonts w:ascii="Simplified Arabic" w:hAnsi="Simplified Arabic" w:cs="Simplified Arabic"/>
          <w:sz w:val="28"/>
          <w:szCs w:val="28"/>
          <w:rtl/>
        </w:rPr>
        <w:t>سة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تحليلية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w:t>
      </w:r>
      <w:r w:rsidR="00DF799E">
        <w:rPr>
          <w:rFonts w:ascii="Simplified Arabic" w:hAnsi="Simplified Arabic" w:cs="Simplified Arabic"/>
          <w:sz w:val="28"/>
          <w:szCs w:val="28"/>
          <w:rtl/>
        </w:rPr>
        <w:t>الن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رية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العامة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للجريمة</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والمسؤولية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الجزائية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w:t>
      </w:r>
    </w:p>
    <w:p w:rsidR="00CB24C0" w:rsidRPr="00CB24C0" w:rsidRDefault="00CB24C0" w:rsidP="00CB24C0">
      <w:pPr>
        <w:numPr>
          <w:ilvl w:val="1"/>
          <w:numId w:val="19"/>
        </w:numPr>
        <w:bidi/>
        <w:ind w:left="226" w:hanging="142"/>
        <w:contextualSpacing/>
        <w:jc w:val="both"/>
        <w:rPr>
          <w:rFonts w:ascii="Simplified Arabic" w:hAnsi="Simplified Arabic" w:cs="Simplified Arabic"/>
          <w:sz w:val="28"/>
          <w:szCs w:val="28"/>
        </w:rPr>
      </w:pP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نظام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توفيق</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المجالي،ش</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ق</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غ</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القسم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العام،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ط</w:t>
      </w:r>
      <w:r w:rsidRPr="00CB24C0">
        <w:rPr>
          <w:rFonts w:ascii="Simplified Arabic" w:hAnsi="Simplified Arabic" w:cs="Simplified Arabic"/>
          <w:sz w:val="28"/>
          <w:szCs w:val="28"/>
        </w:rPr>
        <w:t xml:space="preserve"> 3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دار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الثقافة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للنشر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والتوزيع،عمان،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الأردن،</w:t>
      </w:r>
      <w:r w:rsidRPr="00CB24C0">
        <w:rPr>
          <w:rFonts w:ascii="Simplified Arabic" w:hAnsi="Simplified Arabic" w:cs="Simplified Arabic"/>
          <w:sz w:val="28"/>
          <w:szCs w:val="28"/>
        </w:rPr>
        <w:t xml:space="preserve"> 2010 .</w:t>
      </w:r>
      <w:r w:rsidRPr="00CB24C0">
        <w:rPr>
          <w:rFonts w:ascii="Simplified Arabic" w:hAnsi="Simplified Arabic" w:cs="Simplified Arabic"/>
          <w:sz w:val="28"/>
          <w:szCs w:val="28"/>
          <w:rtl/>
          <w:lang w:bidi="ar-DZ"/>
        </w:rPr>
        <w:t>.</w:t>
      </w:r>
    </w:p>
    <w:p w:rsidR="00CB24C0" w:rsidRPr="00CB24C0" w:rsidRDefault="00CB24C0" w:rsidP="00CB24C0">
      <w:pPr>
        <w:numPr>
          <w:ilvl w:val="1"/>
          <w:numId w:val="19"/>
        </w:numPr>
        <w:bidi/>
        <w:ind w:left="226" w:hanging="142"/>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نبيل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صقر،الوسيط</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جرائم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الأشخاص</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شرح</w:t>
      </w:r>
      <w:r w:rsidRPr="00CB24C0">
        <w:rPr>
          <w:rFonts w:ascii="Simplified Arabic" w:hAnsi="Simplified Arabic" w:cs="Simplified Arabic"/>
          <w:sz w:val="28"/>
          <w:szCs w:val="28"/>
        </w:rPr>
        <w:t xml:space="preserve"> 50 </w:t>
      </w:r>
      <w:r w:rsidRPr="00CB24C0">
        <w:rPr>
          <w:rFonts w:ascii="Simplified Arabic" w:hAnsi="Simplified Arabic" w:cs="Simplified Arabic"/>
          <w:sz w:val="28"/>
          <w:szCs w:val="28"/>
          <w:rtl/>
        </w:rPr>
        <w:t>جريمة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ملحق</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بها</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الجرائم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المستحدثة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بموجب</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القانون</w:t>
      </w:r>
      <w:r w:rsidRPr="00CB24C0">
        <w:rPr>
          <w:rFonts w:ascii="Simplified Arabic" w:hAnsi="Simplified Arabic" w:cs="Simplified Arabic"/>
          <w:sz w:val="28"/>
          <w:szCs w:val="28"/>
        </w:rPr>
        <w:t xml:space="preserve"> 01.09</w:t>
      </w:r>
      <w:r w:rsidRPr="00CB24C0">
        <w:rPr>
          <w:rFonts w:ascii="Simplified Arabic" w:hAnsi="Simplified Arabic" w:cs="Simplified Arabic"/>
          <w:sz w:val="28"/>
          <w:szCs w:val="28"/>
          <w:rtl/>
        </w:rPr>
        <w:t>دار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الهدى،</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عين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مائلة،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الجزائر</w:t>
      </w:r>
      <w:r w:rsidRPr="00CB24C0">
        <w:rPr>
          <w:rFonts w:ascii="Simplified Arabic" w:hAnsi="Simplified Arabic" w:cs="Simplified Arabic"/>
          <w:sz w:val="28"/>
          <w:szCs w:val="28"/>
        </w:rPr>
        <w:t xml:space="preserve"> .</w:t>
      </w:r>
    </w:p>
    <w:p w:rsidR="00CB24C0" w:rsidRPr="00CB24C0" w:rsidRDefault="00CB24C0" w:rsidP="00CB24C0">
      <w:pPr>
        <w:numPr>
          <w:ilvl w:val="1"/>
          <w:numId w:val="19"/>
        </w:numPr>
        <w:bidi/>
        <w:ind w:left="226" w:hanging="142"/>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علي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عبد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القادر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القهواجي،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شرح</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العقوبات،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القسم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العام،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الكتاب</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الأول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النظرية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العامة</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للجريمة،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دار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المطبوعات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الجامعية،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الإسكندرية،</w:t>
      </w:r>
      <w:r w:rsidRPr="00CB24C0">
        <w:rPr>
          <w:rFonts w:ascii="Simplified Arabic" w:hAnsi="Simplified Arabic" w:cs="Simplified Arabic"/>
          <w:sz w:val="28"/>
          <w:szCs w:val="28"/>
        </w:rPr>
        <w:t xml:space="preserve"> 1997 .</w:t>
      </w:r>
      <w:r w:rsidRPr="00CB24C0">
        <w:rPr>
          <w:rFonts w:ascii="Simplified Arabic" w:hAnsi="Simplified Arabic" w:cs="Simplified Arabic"/>
          <w:sz w:val="28"/>
          <w:szCs w:val="28"/>
          <w:rtl/>
          <w:lang w:bidi="ar-DZ"/>
        </w:rPr>
        <w:t>.</w:t>
      </w:r>
    </w:p>
    <w:p w:rsidR="00CB24C0" w:rsidRPr="00CB24C0" w:rsidRDefault="00CB24C0" w:rsidP="00CB24C0">
      <w:pPr>
        <w:numPr>
          <w:ilvl w:val="1"/>
          <w:numId w:val="19"/>
        </w:numPr>
        <w:bidi/>
        <w:ind w:left="226" w:hanging="142"/>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طلال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أبو</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عفيفة،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شرح</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العقوبات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وفقا</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لأحدث</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التعديلات،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القسم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العام،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دار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الثقافة</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للنشر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والتوزيع،</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ط،</w:t>
      </w:r>
      <w:r w:rsidRPr="00CB24C0">
        <w:rPr>
          <w:rFonts w:ascii="Simplified Arabic" w:hAnsi="Simplified Arabic" w:cs="Simplified Arabic"/>
          <w:sz w:val="28"/>
          <w:szCs w:val="28"/>
        </w:rPr>
        <w:t xml:space="preserve"> 1</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فلسطين،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2012.</w:t>
      </w:r>
    </w:p>
    <w:p w:rsidR="00CB24C0" w:rsidRPr="00CB24C0" w:rsidRDefault="00CB24C0" w:rsidP="00CB24C0">
      <w:pPr>
        <w:numPr>
          <w:ilvl w:val="1"/>
          <w:numId w:val="19"/>
        </w:numPr>
        <w:bidi/>
        <w:ind w:left="226" w:hanging="142"/>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هشام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محمد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مجاهد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القاضي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الامتناع</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علاج</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المريض</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بين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الفقه</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والقانون</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الوضعي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دراسة</w:t>
      </w:r>
      <w:r w:rsidRPr="00CB24C0">
        <w:rPr>
          <w:rFonts w:ascii="Simplified Arabic" w:hAnsi="Simplified Arabic" w:cs="Simplified Arabic"/>
          <w:sz w:val="28"/>
          <w:szCs w:val="28"/>
        </w:rPr>
        <w:t xml:space="preserve"> </w:t>
      </w:r>
      <w:r w:rsidRPr="00CB24C0">
        <w:rPr>
          <w:rFonts w:ascii="Simplified Arabic" w:hAnsi="Simplified Arabic" w:cs="Simplified Arabic"/>
          <w:b/>
          <w:bCs/>
          <w:sz w:val="28"/>
          <w:szCs w:val="28"/>
        </w:rPr>
        <w:t xml:space="preserve">- </w:t>
      </w:r>
      <w:r w:rsidRPr="00CB24C0">
        <w:rPr>
          <w:rFonts w:ascii="Simplified Arabic" w:hAnsi="Simplified Arabic" w:cs="Simplified Arabic"/>
          <w:sz w:val="28"/>
          <w:szCs w:val="28"/>
          <w:rtl/>
        </w:rPr>
        <w:t>مقارنة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b/>
          <w:bCs/>
          <w:sz w:val="28"/>
          <w:szCs w:val="28"/>
        </w:rPr>
        <w:t xml:space="preserve">- </w:t>
      </w:r>
      <w:r w:rsidRPr="00CB24C0">
        <w:rPr>
          <w:rFonts w:ascii="Simplified Arabic" w:hAnsi="Simplified Arabic" w:cs="Simplified Arabic"/>
          <w:sz w:val="28"/>
          <w:szCs w:val="28"/>
          <w:rtl/>
        </w:rPr>
        <w:t>دار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الفكر</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الجامعي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مصر،</w:t>
      </w:r>
      <w:r w:rsidRPr="00CB24C0">
        <w:rPr>
          <w:rFonts w:ascii="Simplified Arabic" w:hAnsi="Simplified Arabic" w:cs="Simplified Arabic"/>
          <w:sz w:val="28"/>
          <w:szCs w:val="28"/>
        </w:rPr>
        <w:t xml:space="preserve"> 2007.</w:t>
      </w:r>
    </w:p>
    <w:p w:rsidR="00CB24C0" w:rsidRPr="00CB24C0" w:rsidRDefault="00CB24C0" w:rsidP="00CB24C0">
      <w:pPr>
        <w:numPr>
          <w:ilvl w:val="0"/>
          <w:numId w:val="19"/>
        </w:numPr>
        <w:bidi/>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لأمر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رقم</w:t>
      </w:r>
      <w:r w:rsidRPr="00CB24C0">
        <w:rPr>
          <w:rFonts w:ascii="Simplified Arabic" w:hAnsi="Simplified Arabic" w:cs="Simplified Arabic"/>
          <w:sz w:val="28"/>
          <w:szCs w:val="28"/>
        </w:rPr>
        <w:t xml:space="preserve"> 66 - 154 </w:t>
      </w:r>
      <w:r w:rsidRPr="00CB24C0">
        <w:rPr>
          <w:rFonts w:ascii="Simplified Arabic" w:hAnsi="Simplified Arabic" w:cs="Simplified Arabic"/>
          <w:sz w:val="28"/>
          <w:szCs w:val="28"/>
          <w:rtl/>
        </w:rPr>
        <w:t>المؤرخ</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8</w:t>
      </w:r>
      <w:r w:rsidRPr="00CB24C0">
        <w:rPr>
          <w:rFonts w:ascii="Simplified Arabic" w:hAnsi="Simplified Arabic" w:cs="Simplified Arabic"/>
          <w:sz w:val="28"/>
          <w:szCs w:val="28"/>
          <w:rtl/>
        </w:rPr>
        <w:t>يونيو</w:t>
      </w:r>
      <w:r w:rsidRPr="00CB24C0">
        <w:rPr>
          <w:rFonts w:ascii="Simplified Arabic" w:hAnsi="Simplified Arabic" w:cs="Simplified Arabic"/>
          <w:sz w:val="28"/>
          <w:szCs w:val="28"/>
        </w:rPr>
        <w:t xml:space="preserve"> 1966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المتضمن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العقوبات،</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ج،ر،ج،ج،د،ش،عد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w:t>
      </w:r>
      <w:r w:rsidRPr="00CB24C0">
        <w:rPr>
          <w:rFonts w:ascii="Simplified Arabic" w:hAnsi="Simplified Arabic" w:cs="Simplified Arabic"/>
          <w:sz w:val="28"/>
          <w:szCs w:val="28"/>
        </w:rPr>
        <w:t xml:space="preserve"> 49 </w:t>
      </w:r>
      <w:r w:rsidRPr="00CB24C0">
        <w:rPr>
          <w:rFonts w:ascii="Simplified Arabic" w:hAnsi="Simplified Arabic" w:cs="Simplified Arabic"/>
          <w:sz w:val="28"/>
          <w:szCs w:val="28"/>
          <w:rtl/>
        </w:rPr>
        <w:t>الصادر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11</w:t>
      </w:r>
      <w:r w:rsidRPr="00CB24C0">
        <w:rPr>
          <w:rFonts w:ascii="Simplified Arabic" w:hAnsi="Simplified Arabic" w:cs="Simplified Arabic"/>
          <w:sz w:val="28"/>
          <w:szCs w:val="28"/>
          <w:rtl/>
        </w:rPr>
        <w:t>جوان</w:t>
      </w:r>
      <w:r w:rsidRPr="00CB24C0">
        <w:rPr>
          <w:rFonts w:ascii="Simplified Arabic" w:hAnsi="Simplified Arabic" w:cs="Simplified Arabic"/>
          <w:sz w:val="28"/>
          <w:szCs w:val="28"/>
        </w:rPr>
        <w:t xml:space="preserve"> 1966 </w:t>
      </w:r>
      <w:r w:rsidRPr="00CB24C0">
        <w:rPr>
          <w:rFonts w:ascii="Simplified Arabic" w:hAnsi="Simplified Arabic" w:cs="Simplified Arabic"/>
          <w:sz w:val="28"/>
          <w:szCs w:val="28"/>
          <w:rtl/>
        </w:rPr>
        <w:t>المعدل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والمتمم</w:t>
      </w:r>
      <w:r w:rsidRPr="00CB24C0">
        <w:rPr>
          <w:rFonts w:ascii="Simplified Arabic" w:hAnsi="Simplified Arabic" w:cs="Simplified Arabic"/>
          <w:sz w:val="28"/>
          <w:szCs w:val="28"/>
        </w:rPr>
        <w:t>.</w:t>
      </w:r>
      <w:r w:rsidRPr="00CB24C0">
        <w:rPr>
          <w:rFonts w:ascii="Simplified Arabic" w:hAnsi="Simplified Arabic" w:cs="Simplified Arabic"/>
          <w:sz w:val="28"/>
          <w:szCs w:val="28"/>
          <w:rtl/>
        </w:rPr>
        <w:t>بموجب</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20-06</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المؤرخ</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11 </w:t>
      </w:r>
      <w:r w:rsidRPr="00CB24C0">
        <w:rPr>
          <w:rFonts w:ascii="Simplified Arabic" w:hAnsi="Simplified Arabic" w:cs="Simplified Arabic"/>
          <w:sz w:val="28"/>
          <w:szCs w:val="28"/>
          <w:rtl/>
        </w:rPr>
        <w:t>دسيمبر</w:t>
      </w:r>
      <w:r w:rsidRPr="00CB24C0">
        <w:rPr>
          <w:rFonts w:ascii="Simplified Arabic" w:hAnsi="Simplified Arabic" w:cs="Simplified Arabic"/>
          <w:sz w:val="28"/>
          <w:szCs w:val="28"/>
        </w:rPr>
        <w:t xml:space="preserve"> 201985 </w:t>
      </w:r>
      <w:r w:rsidRPr="00CB24C0">
        <w:rPr>
          <w:rFonts w:ascii="Simplified Arabic" w:hAnsi="Simplified Arabic" w:cs="Simplified Arabic"/>
          <w:sz w:val="28"/>
          <w:szCs w:val="28"/>
          <w:rtl/>
        </w:rPr>
        <w:t>ج،ر،ج،ج،د،ش</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w:t>
      </w:r>
      <w:r w:rsidRPr="00CB24C0">
        <w:rPr>
          <w:rFonts w:ascii="Simplified Arabic" w:hAnsi="Simplified Arabic" w:cs="Simplified Arabic"/>
          <w:sz w:val="28"/>
          <w:szCs w:val="28"/>
        </w:rPr>
        <w:t xml:space="preserve"> 79 .</w:t>
      </w:r>
    </w:p>
    <w:p w:rsidR="00CB24C0" w:rsidRPr="00CB24C0" w:rsidRDefault="00CB24C0" w:rsidP="00CB24C0">
      <w:pPr>
        <w:numPr>
          <w:ilvl w:val="0"/>
          <w:numId w:val="19"/>
        </w:numPr>
        <w:bidi/>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الجزائري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الموافق</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عليه</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إستفتاء</w:t>
      </w:r>
      <w:r w:rsidRPr="00CB24C0">
        <w:rPr>
          <w:rFonts w:ascii="Simplified Arabic" w:hAnsi="Simplified Arabic" w:cs="Simplified Arabic"/>
          <w:sz w:val="28"/>
          <w:szCs w:val="28"/>
        </w:rPr>
        <w:t xml:space="preserve"> 28 </w:t>
      </w:r>
      <w:r w:rsidRPr="00CB24C0">
        <w:rPr>
          <w:rFonts w:ascii="Simplified Arabic" w:hAnsi="Simplified Arabic" w:cs="Simplified Arabic"/>
          <w:sz w:val="28"/>
          <w:szCs w:val="28"/>
          <w:rtl/>
        </w:rPr>
        <w:t>نوفمبر</w:t>
      </w:r>
      <w:r w:rsidRPr="00CB24C0">
        <w:rPr>
          <w:rFonts w:ascii="Simplified Arabic" w:hAnsi="Simplified Arabic" w:cs="Simplified Arabic"/>
          <w:sz w:val="28"/>
          <w:szCs w:val="28"/>
        </w:rPr>
        <w:t xml:space="preserve"> 1996 </w:t>
      </w:r>
      <w:r w:rsidRPr="00CB24C0">
        <w:rPr>
          <w:rFonts w:ascii="Simplified Arabic" w:hAnsi="Simplified Arabic" w:cs="Simplified Arabic"/>
          <w:sz w:val="28"/>
          <w:szCs w:val="28"/>
          <w:rtl/>
        </w:rPr>
        <w:t>ج،ر،ج،ج،د،ش</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عدد</w:t>
      </w:r>
      <w:r w:rsidRPr="00CB24C0">
        <w:rPr>
          <w:rFonts w:ascii="Simplified Arabic" w:hAnsi="Simplified Arabic" w:cs="Simplified Arabic"/>
          <w:sz w:val="28"/>
          <w:szCs w:val="28"/>
        </w:rPr>
        <w:t xml:space="preserve"> 76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صادر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 08دیسمبر</w:t>
      </w:r>
      <w:r w:rsidRPr="00CB24C0">
        <w:rPr>
          <w:rFonts w:ascii="Simplified Arabic" w:hAnsi="Simplified Arabic" w:cs="Simplified Arabic"/>
          <w:sz w:val="28"/>
          <w:szCs w:val="28"/>
        </w:rPr>
        <w:t xml:space="preserve"> 1996 </w:t>
      </w:r>
      <w:r w:rsidRPr="00CB24C0">
        <w:rPr>
          <w:rFonts w:ascii="Simplified Arabic" w:hAnsi="Simplified Arabic" w:cs="Simplified Arabic"/>
          <w:sz w:val="28"/>
          <w:szCs w:val="28"/>
          <w:rtl/>
        </w:rPr>
        <w:t>،معدل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ومتمم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بموجب</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رقم</w:t>
      </w:r>
      <w:r w:rsidRPr="00CB24C0">
        <w:rPr>
          <w:rFonts w:ascii="Simplified Arabic" w:hAnsi="Simplified Arabic" w:cs="Simplified Arabic"/>
          <w:sz w:val="28"/>
          <w:szCs w:val="28"/>
        </w:rPr>
        <w:t xml:space="preserve"> 01 - 16 </w:t>
      </w:r>
      <w:r w:rsidRPr="00CB24C0">
        <w:rPr>
          <w:rFonts w:ascii="Simplified Arabic" w:hAnsi="Simplified Arabic" w:cs="Simplified Arabic"/>
          <w:sz w:val="28"/>
          <w:szCs w:val="28"/>
          <w:rtl/>
        </w:rPr>
        <w:t>مؤرخ</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06 </w:t>
      </w:r>
      <w:r w:rsidRPr="00CB24C0">
        <w:rPr>
          <w:rFonts w:ascii="Simplified Arabic" w:hAnsi="Simplified Arabic" w:cs="Simplified Arabic"/>
          <w:sz w:val="28"/>
          <w:szCs w:val="28"/>
          <w:rtl/>
        </w:rPr>
        <w:t>مارس</w:t>
      </w:r>
      <w:r w:rsidRPr="00CB24C0">
        <w:rPr>
          <w:rFonts w:ascii="Simplified Arabic" w:hAnsi="Simplified Arabic" w:cs="Simplified Arabic"/>
          <w:sz w:val="28"/>
          <w:szCs w:val="28"/>
        </w:rPr>
        <w:t xml:space="preserve"> 2016</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ج،ر،ج،ج،د،ش</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w:t>
      </w:r>
      <w:r w:rsidRPr="00CB24C0">
        <w:rPr>
          <w:rFonts w:ascii="Simplified Arabic" w:hAnsi="Simplified Arabic" w:cs="Simplified Arabic"/>
          <w:sz w:val="28"/>
          <w:szCs w:val="28"/>
        </w:rPr>
        <w:t xml:space="preserve"> 14 </w:t>
      </w:r>
      <w:r w:rsidRPr="00CB24C0">
        <w:rPr>
          <w:rFonts w:ascii="Simplified Arabic" w:hAnsi="Simplified Arabic" w:cs="Simplified Arabic"/>
          <w:sz w:val="28"/>
          <w:szCs w:val="28"/>
          <w:rtl/>
        </w:rPr>
        <w:t>،صادر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07 </w:t>
      </w:r>
      <w:r w:rsidRPr="00CB24C0">
        <w:rPr>
          <w:rFonts w:ascii="Simplified Arabic" w:hAnsi="Simplified Arabic" w:cs="Simplified Arabic"/>
          <w:sz w:val="28"/>
          <w:szCs w:val="28"/>
          <w:rtl/>
        </w:rPr>
        <w:t>مارس</w:t>
      </w:r>
      <w:r w:rsidRPr="00CB24C0">
        <w:rPr>
          <w:rFonts w:ascii="Simplified Arabic" w:hAnsi="Simplified Arabic" w:cs="Simplified Arabic"/>
          <w:sz w:val="28"/>
          <w:szCs w:val="28"/>
        </w:rPr>
        <w:t xml:space="preserve"> 2016</w:t>
      </w:r>
      <w:r w:rsidRPr="00CB24C0">
        <w:rPr>
          <w:rFonts w:ascii="Simplified Arabic" w:hAnsi="Simplified Arabic" w:cs="Simplified Arabic"/>
          <w:sz w:val="28"/>
          <w:szCs w:val="28"/>
          <w:rtl/>
        </w:rPr>
        <w:t>.</w:t>
      </w:r>
    </w:p>
    <w:p w:rsidR="00CB24C0" w:rsidRPr="00CB24C0" w:rsidRDefault="00CB24C0" w:rsidP="00CB24C0">
      <w:pPr>
        <w:numPr>
          <w:ilvl w:val="0"/>
          <w:numId w:val="19"/>
        </w:numPr>
        <w:bidi/>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 xml:space="preserve"> القانون</w:t>
      </w:r>
      <w:r w:rsidRPr="00CB24C0">
        <w:rPr>
          <w:rFonts w:ascii="Simplified Arabic" w:hAnsi="Simplified Arabic" w:cs="Simplified Arabic"/>
          <w:sz w:val="28"/>
          <w:szCs w:val="28"/>
        </w:rPr>
        <w:t xml:space="preserve"> 15 - 01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المؤرخ</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04 </w:t>
      </w:r>
      <w:r w:rsidRPr="00CB24C0">
        <w:rPr>
          <w:rFonts w:ascii="Simplified Arabic" w:hAnsi="Simplified Arabic" w:cs="Simplified Arabic"/>
          <w:sz w:val="28"/>
          <w:szCs w:val="28"/>
          <w:rtl/>
        </w:rPr>
        <w:t>يناير</w:t>
      </w:r>
      <w:r w:rsidRPr="00CB24C0">
        <w:rPr>
          <w:rFonts w:ascii="Simplified Arabic" w:hAnsi="Simplified Arabic" w:cs="Simplified Arabic"/>
          <w:sz w:val="28"/>
          <w:szCs w:val="28"/>
        </w:rPr>
        <w:t xml:space="preserve"> 2015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المتضمن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إنشاء</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صندوق</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النفقة</w:t>
      </w:r>
      <w:r w:rsidRPr="00CB24C0">
        <w:rPr>
          <w:rFonts w:ascii="Simplified Arabic" w:hAnsi="Simplified Arabic" w:cs="Simplified Arabic"/>
          <w:sz w:val="28"/>
          <w:szCs w:val="28"/>
        </w:rPr>
        <w:t xml:space="preserve"> .</w:t>
      </w:r>
    </w:p>
    <w:p w:rsidR="00CB24C0" w:rsidRPr="00CB24C0" w:rsidRDefault="00CB24C0" w:rsidP="00CB24C0">
      <w:pPr>
        <w:numPr>
          <w:ilvl w:val="0"/>
          <w:numId w:val="19"/>
        </w:numPr>
        <w:bidi/>
        <w:contextualSpacing/>
        <w:jc w:val="both"/>
        <w:rPr>
          <w:rFonts w:ascii="Simplified Arabic" w:hAnsi="Simplified Arabic" w:cs="Simplified Arabic"/>
          <w:sz w:val="28"/>
          <w:szCs w:val="28"/>
        </w:rPr>
      </w:pPr>
      <w:r w:rsidRPr="00CB24C0">
        <w:rPr>
          <w:rFonts w:ascii="Simplified Arabic" w:hAnsi="Simplified Arabic" w:cs="Simplified Arabic"/>
          <w:sz w:val="28"/>
          <w:szCs w:val="28"/>
          <w:rtl/>
        </w:rPr>
        <w:t>الأمر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رقم</w:t>
      </w:r>
      <w:r w:rsidRPr="00CB24C0">
        <w:rPr>
          <w:rFonts w:ascii="Simplified Arabic" w:hAnsi="Simplified Arabic" w:cs="Simplified Arabic"/>
          <w:sz w:val="28"/>
          <w:szCs w:val="28"/>
        </w:rPr>
        <w:t xml:space="preserve"> 66 - 155 </w:t>
      </w:r>
      <w:r w:rsidRPr="00CB24C0">
        <w:rPr>
          <w:rFonts w:ascii="Simplified Arabic" w:hAnsi="Simplified Arabic" w:cs="Simplified Arabic"/>
          <w:sz w:val="28"/>
          <w:szCs w:val="28"/>
          <w:rtl/>
        </w:rPr>
        <w:t>المؤرخ</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8 </w:t>
      </w:r>
      <w:r w:rsidRPr="00CB24C0">
        <w:rPr>
          <w:rFonts w:ascii="Simplified Arabic" w:hAnsi="Simplified Arabic" w:cs="Simplified Arabic"/>
          <w:sz w:val="28"/>
          <w:szCs w:val="28"/>
          <w:rtl/>
        </w:rPr>
        <w:t>يونيو</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سنة</w:t>
      </w:r>
      <w:r w:rsidRPr="00CB24C0">
        <w:rPr>
          <w:rFonts w:ascii="Simplified Arabic" w:hAnsi="Simplified Arabic" w:cs="Simplified Arabic"/>
          <w:sz w:val="28"/>
          <w:szCs w:val="28"/>
        </w:rPr>
        <w:t xml:space="preserve"> 1966 </w:t>
      </w:r>
      <w:r w:rsidRPr="00CB24C0">
        <w:rPr>
          <w:rFonts w:ascii="Simplified Arabic" w:hAnsi="Simplified Arabic" w:cs="Simplified Arabic"/>
          <w:sz w:val="28"/>
          <w:szCs w:val="28"/>
          <w:rtl/>
        </w:rPr>
        <w:t>،المتضمن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الإجراءات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الجزائية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المعدل</w:t>
      </w:r>
      <w:r w:rsidR="00EE7FD0">
        <w:rPr>
          <w:rFonts w:ascii="Simplified Arabic" w:hAnsi="Simplified Arabic" w:cs="Simplified Arabic" w:hint="cs"/>
          <w:sz w:val="28"/>
          <w:szCs w:val="28"/>
          <w:rtl/>
        </w:rPr>
        <w:t xml:space="preserve"> </w:t>
      </w:r>
      <w:r w:rsidRPr="00CB24C0">
        <w:rPr>
          <w:rFonts w:ascii="Simplified Arabic" w:hAnsi="Simplified Arabic" w:cs="Simplified Arabic"/>
          <w:sz w:val="28"/>
          <w:szCs w:val="28"/>
          <w:rtl/>
        </w:rPr>
        <w:t>والمتمم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المؤرخ</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11 </w:t>
      </w:r>
      <w:r w:rsidRPr="00CB24C0">
        <w:rPr>
          <w:rFonts w:ascii="Simplified Arabic" w:hAnsi="Simplified Arabic" w:cs="Simplified Arabic"/>
          <w:sz w:val="28"/>
          <w:szCs w:val="28"/>
          <w:rtl/>
        </w:rPr>
        <w:t>دیسمبر</w:t>
      </w:r>
      <w:r w:rsidRPr="00CB24C0">
        <w:rPr>
          <w:rFonts w:ascii="Simplified Arabic" w:hAnsi="Simplified Arabic" w:cs="Simplified Arabic"/>
          <w:sz w:val="28"/>
          <w:szCs w:val="28"/>
        </w:rPr>
        <w:t xml:space="preserve"> 2019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w:t>
      </w:r>
      <w:r w:rsidRPr="00CB24C0">
        <w:rPr>
          <w:rFonts w:ascii="Simplified Arabic" w:hAnsi="Simplified Arabic" w:cs="Simplified Arabic"/>
          <w:sz w:val="28"/>
          <w:szCs w:val="28"/>
          <w:rtl/>
        </w:rPr>
        <w:t>بموجب</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القانون</w:t>
      </w:r>
      <w:r w:rsidRPr="00CB24C0">
        <w:rPr>
          <w:rFonts w:ascii="Simplified Arabic" w:hAnsi="Simplified Arabic" w:cs="Simplified Arabic"/>
          <w:sz w:val="28"/>
          <w:szCs w:val="28"/>
        </w:rPr>
        <w:t xml:space="preserve"> 06 - 10 </w:t>
      </w:r>
      <w:r w:rsidRPr="00CB24C0">
        <w:rPr>
          <w:rFonts w:ascii="Simplified Arabic" w:hAnsi="Simplified Arabic" w:cs="Simplified Arabic"/>
          <w:sz w:val="28"/>
          <w:szCs w:val="28"/>
          <w:rtl/>
        </w:rPr>
        <w:t>المعدل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والمتمم</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ج</w:t>
      </w:r>
      <w:r w:rsidRPr="00CB24C0">
        <w:rPr>
          <w:rFonts w:ascii="Simplified Arabic" w:hAnsi="Simplified Arabic" w:cs="Simplified Arabic"/>
          <w:sz w:val="28"/>
          <w:szCs w:val="28"/>
        </w:rPr>
        <w:t xml:space="preserve"> . </w:t>
      </w:r>
      <w:r w:rsidRPr="00CB24C0">
        <w:rPr>
          <w:rFonts w:ascii="Simplified Arabic" w:hAnsi="Simplified Arabic" w:cs="Simplified Arabic"/>
          <w:sz w:val="28"/>
          <w:szCs w:val="28"/>
          <w:rtl/>
        </w:rPr>
        <w:t>ر</w:t>
      </w:r>
      <w:r w:rsidRPr="00CB24C0">
        <w:rPr>
          <w:rFonts w:ascii="Simplified Arabic" w:hAnsi="Simplified Arabic" w:cs="Simplified Arabic"/>
          <w:sz w:val="28"/>
          <w:szCs w:val="28"/>
        </w:rPr>
        <w:t xml:space="preserve"> . </w:t>
      </w:r>
      <w:r w:rsidRPr="00CB24C0">
        <w:rPr>
          <w:rFonts w:ascii="Simplified Arabic" w:hAnsi="Simplified Arabic" w:cs="Simplified Arabic"/>
          <w:sz w:val="28"/>
          <w:szCs w:val="28"/>
          <w:rtl/>
        </w:rPr>
        <w:t>ج</w:t>
      </w:r>
      <w:r w:rsidRPr="00CB24C0">
        <w:rPr>
          <w:rFonts w:ascii="Simplified Arabic" w:hAnsi="Simplified Arabic" w:cs="Simplified Arabic"/>
          <w:sz w:val="28"/>
          <w:szCs w:val="28"/>
        </w:rPr>
        <w:t xml:space="preserve"> . </w:t>
      </w:r>
      <w:r w:rsidRPr="00CB24C0">
        <w:rPr>
          <w:rFonts w:ascii="Simplified Arabic" w:hAnsi="Simplified Arabic" w:cs="Simplified Arabic"/>
          <w:sz w:val="28"/>
          <w:szCs w:val="28"/>
          <w:rtl/>
        </w:rPr>
        <w:t>ج</w:t>
      </w:r>
      <w:r w:rsidRPr="00CB24C0">
        <w:rPr>
          <w:rFonts w:ascii="Simplified Arabic" w:hAnsi="Simplified Arabic" w:cs="Simplified Arabic"/>
          <w:sz w:val="28"/>
          <w:szCs w:val="28"/>
        </w:rPr>
        <w:t xml:space="preserve"> . </w:t>
      </w:r>
      <w:r w:rsidRPr="00CB24C0">
        <w:rPr>
          <w:rFonts w:ascii="Simplified Arabic" w:hAnsi="Simplified Arabic" w:cs="Simplified Arabic"/>
          <w:sz w:val="28"/>
          <w:szCs w:val="28"/>
          <w:rtl/>
        </w:rPr>
        <w:t>د</w:t>
      </w:r>
      <w:r w:rsidRPr="00CB24C0">
        <w:rPr>
          <w:rFonts w:ascii="Simplified Arabic" w:hAnsi="Simplified Arabic" w:cs="Simplified Arabic"/>
          <w:sz w:val="28"/>
          <w:szCs w:val="28"/>
        </w:rPr>
        <w:t xml:space="preserve"> . </w:t>
      </w:r>
      <w:r w:rsidRPr="00CB24C0">
        <w:rPr>
          <w:rFonts w:ascii="Simplified Arabic" w:hAnsi="Simplified Arabic" w:cs="Simplified Arabic"/>
          <w:sz w:val="28"/>
          <w:szCs w:val="28"/>
          <w:rtl/>
        </w:rPr>
        <w:t>ش</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w:t>
      </w:r>
      <w:r w:rsidRPr="00CB24C0">
        <w:rPr>
          <w:rFonts w:ascii="Simplified Arabic" w:hAnsi="Simplified Arabic" w:cs="Simplified Arabic"/>
          <w:sz w:val="28"/>
          <w:szCs w:val="28"/>
        </w:rPr>
        <w:t xml:space="preserve"> 78 .</w:t>
      </w:r>
      <w:r w:rsidRPr="00CB24C0">
        <w:rPr>
          <w:rFonts w:ascii="Simplified Arabic" w:hAnsi="Simplified Arabic" w:cs="Simplified Arabic"/>
          <w:sz w:val="28"/>
          <w:szCs w:val="28"/>
          <w:rtl/>
        </w:rPr>
        <w:t>.</w:t>
      </w:r>
    </w:p>
    <w:p w:rsidR="00CB24C0" w:rsidRDefault="00CB24C0" w:rsidP="00CB24C0">
      <w:pPr>
        <w:numPr>
          <w:ilvl w:val="0"/>
          <w:numId w:val="19"/>
        </w:numPr>
        <w:bidi/>
        <w:contextualSpacing/>
        <w:jc w:val="both"/>
        <w:rPr>
          <w:rFonts w:ascii="Simplified Arabic" w:hAnsi="Simplified Arabic" w:cs="Simplified Arabic" w:hint="cs"/>
          <w:sz w:val="28"/>
          <w:szCs w:val="28"/>
        </w:rPr>
      </w:pPr>
      <w:r w:rsidRPr="00CB24C0">
        <w:rPr>
          <w:rFonts w:ascii="Simplified Arabic" w:hAnsi="Simplified Arabic" w:cs="Simplified Arabic"/>
          <w:sz w:val="28"/>
          <w:szCs w:val="28"/>
          <w:rtl/>
        </w:rPr>
        <w:t xml:space="preserve"> الأمر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رقم</w:t>
      </w:r>
      <w:r w:rsidRPr="00CB24C0">
        <w:rPr>
          <w:rFonts w:ascii="Simplified Arabic" w:hAnsi="Simplified Arabic" w:cs="Simplified Arabic"/>
          <w:sz w:val="28"/>
          <w:szCs w:val="28"/>
        </w:rPr>
        <w:t xml:space="preserve"> 06 - 03 </w:t>
      </w:r>
      <w:r w:rsidRPr="00CB24C0">
        <w:rPr>
          <w:rFonts w:ascii="Simplified Arabic" w:hAnsi="Simplified Arabic" w:cs="Simplified Arabic"/>
          <w:sz w:val="28"/>
          <w:szCs w:val="28"/>
          <w:rtl/>
        </w:rPr>
        <w:t>المؤرخ</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15 </w:t>
      </w:r>
      <w:r w:rsidRPr="00CB24C0">
        <w:rPr>
          <w:rFonts w:ascii="Simplified Arabic" w:hAnsi="Simplified Arabic" w:cs="Simplified Arabic"/>
          <w:sz w:val="28"/>
          <w:szCs w:val="28"/>
          <w:rtl/>
        </w:rPr>
        <w:t>يونيو</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سنة</w:t>
      </w:r>
      <w:r w:rsidRPr="00CB24C0">
        <w:rPr>
          <w:rFonts w:ascii="Simplified Arabic" w:hAnsi="Simplified Arabic" w:cs="Simplified Arabic"/>
          <w:sz w:val="28"/>
          <w:szCs w:val="28"/>
        </w:rPr>
        <w:t xml:space="preserve"> 2006 </w:t>
      </w:r>
      <w:r w:rsidRPr="00CB24C0">
        <w:rPr>
          <w:rFonts w:ascii="Simplified Arabic" w:hAnsi="Simplified Arabic" w:cs="Simplified Arabic"/>
          <w:sz w:val="28"/>
          <w:szCs w:val="28"/>
          <w:rtl/>
        </w:rPr>
        <w:t>،المتضمن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الأساسي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العام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للوظيفة</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العمومية</w:t>
      </w:r>
      <w:r w:rsidRPr="00CB24C0">
        <w:rPr>
          <w:rFonts w:ascii="Simplified Arabic" w:hAnsi="Simplified Arabic" w:cs="Simplified Arabic"/>
          <w:sz w:val="28"/>
          <w:szCs w:val="28"/>
        </w:rPr>
        <w:t>.</w:t>
      </w:r>
    </w:p>
    <w:p w:rsidR="00EE7FD0" w:rsidRDefault="00EE7FD0" w:rsidP="00EE7FD0">
      <w:pPr>
        <w:bidi/>
        <w:contextualSpacing/>
        <w:jc w:val="both"/>
        <w:rPr>
          <w:rFonts w:ascii="Simplified Arabic" w:hAnsi="Simplified Arabic" w:cs="Simplified Arabic" w:hint="cs"/>
          <w:sz w:val="28"/>
          <w:szCs w:val="28"/>
          <w:rtl/>
        </w:rPr>
      </w:pPr>
    </w:p>
    <w:p w:rsidR="00EE7FD0" w:rsidRPr="00CB24C0" w:rsidRDefault="00EE7FD0" w:rsidP="00EE7FD0">
      <w:pPr>
        <w:bidi/>
        <w:contextualSpacing/>
        <w:jc w:val="both"/>
        <w:rPr>
          <w:rFonts w:ascii="Simplified Arabic" w:hAnsi="Simplified Arabic" w:cs="Simplified Arabic"/>
          <w:sz w:val="28"/>
          <w:szCs w:val="28"/>
        </w:rPr>
      </w:pPr>
    </w:p>
    <w:p w:rsidR="00CB24C0" w:rsidRPr="00CB24C0" w:rsidRDefault="00CB24C0" w:rsidP="00CB24C0">
      <w:pPr>
        <w:bidi/>
        <w:jc w:val="both"/>
        <w:rPr>
          <w:rFonts w:ascii="Simplified Arabic" w:hAnsi="Simplified Arabic" w:cs="Simplified Arabic"/>
          <w:b/>
          <w:bCs/>
          <w:sz w:val="28"/>
          <w:szCs w:val="28"/>
          <w:rtl/>
          <w:lang w:bidi="ar-DZ"/>
        </w:rPr>
      </w:pPr>
      <w:r w:rsidRPr="00CB24C0">
        <w:rPr>
          <w:rFonts w:ascii="Simplified Arabic" w:hAnsi="Simplified Arabic" w:cs="Simplified Arabic" w:hint="cs"/>
          <w:b/>
          <w:bCs/>
          <w:sz w:val="28"/>
          <w:szCs w:val="28"/>
          <w:rtl/>
        </w:rPr>
        <w:lastRenderedPageBreak/>
        <w:t xml:space="preserve">3/ </w:t>
      </w:r>
      <w:r w:rsidRPr="00CB24C0">
        <w:rPr>
          <w:rFonts w:ascii="Simplified Arabic" w:hAnsi="Simplified Arabic" w:cs="Simplified Arabic"/>
          <w:b/>
          <w:bCs/>
          <w:sz w:val="28"/>
          <w:szCs w:val="28"/>
        </w:rPr>
        <w:t xml:space="preserve"> </w:t>
      </w:r>
      <w:r w:rsidRPr="00CB24C0">
        <w:rPr>
          <w:rFonts w:ascii="Simplified Arabic" w:hAnsi="Simplified Arabic" w:cs="Simplified Arabic"/>
          <w:b/>
          <w:bCs/>
          <w:sz w:val="28"/>
          <w:szCs w:val="28"/>
          <w:rtl/>
        </w:rPr>
        <w:t>الأطروحات</w:t>
      </w:r>
      <w:r w:rsidRPr="00CB24C0">
        <w:rPr>
          <w:rFonts w:ascii="Simplified Arabic" w:hAnsi="Simplified Arabic" w:cs="Simplified Arabic"/>
          <w:b/>
          <w:bCs/>
          <w:sz w:val="28"/>
          <w:szCs w:val="28"/>
        </w:rPr>
        <w:t xml:space="preserve"> </w:t>
      </w:r>
      <w:r w:rsidRPr="00CB24C0">
        <w:rPr>
          <w:rFonts w:ascii="Simplified Arabic" w:hAnsi="Simplified Arabic" w:cs="Simplified Arabic"/>
          <w:b/>
          <w:bCs/>
          <w:sz w:val="28"/>
          <w:szCs w:val="28"/>
          <w:rtl/>
        </w:rPr>
        <w:t>والمذاكرات</w:t>
      </w:r>
      <w:r w:rsidRPr="00CB24C0">
        <w:rPr>
          <w:rFonts w:ascii="Simplified Arabic" w:hAnsi="Simplified Arabic" w:cs="Simplified Arabic"/>
          <w:b/>
          <w:bCs/>
          <w:sz w:val="28"/>
          <w:szCs w:val="28"/>
        </w:rPr>
        <w:t xml:space="preserve"> </w:t>
      </w:r>
      <w:r w:rsidRPr="00CB24C0">
        <w:rPr>
          <w:rFonts w:ascii="Simplified Arabic" w:hAnsi="Simplified Arabic" w:cs="Simplified Arabic"/>
          <w:b/>
          <w:bCs/>
          <w:sz w:val="28"/>
          <w:szCs w:val="28"/>
          <w:rtl/>
        </w:rPr>
        <w:t>الجامعية</w:t>
      </w:r>
      <w:r w:rsidRPr="00CB24C0">
        <w:rPr>
          <w:rFonts w:ascii="Simplified Arabic" w:hAnsi="Simplified Arabic" w:cs="Simplified Arabic"/>
          <w:b/>
          <w:bCs/>
          <w:sz w:val="28"/>
          <w:szCs w:val="28"/>
        </w:rPr>
        <w:t xml:space="preserve"> :</w:t>
      </w:r>
    </w:p>
    <w:p w:rsidR="00CB24C0" w:rsidRPr="00CB24C0" w:rsidRDefault="00CB24C0" w:rsidP="00CB24C0">
      <w:pPr>
        <w:numPr>
          <w:ilvl w:val="0"/>
          <w:numId w:val="21"/>
        </w:numPr>
        <w:bidi/>
        <w:contextualSpacing/>
        <w:jc w:val="both"/>
        <w:rPr>
          <w:rFonts w:ascii="Simplified Arabic" w:hAnsi="Simplified Arabic" w:cs="Simplified Arabic"/>
          <w:b/>
          <w:bCs/>
          <w:sz w:val="28"/>
          <w:szCs w:val="28"/>
          <w:rtl/>
        </w:rPr>
      </w:pPr>
      <w:r w:rsidRPr="00CB24C0">
        <w:rPr>
          <w:rFonts w:ascii="Simplified Arabic" w:hAnsi="Simplified Arabic" w:cs="Simplified Arabic"/>
          <w:b/>
          <w:bCs/>
          <w:sz w:val="28"/>
          <w:szCs w:val="28"/>
          <w:rtl/>
        </w:rPr>
        <w:t>الأطروحات</w:t>
      </w:r>
      <w:r w:rsidRPr="00CB24C0">
        <w:rPr>
          <w:rFonts w:ascii="Simplified Arabic" w:hAnsi="Simplified Arabic" w:cs="Simplified Arabic"/>
          <w:b/>
          <w:bCs/>
          <w:sz w:val="28"/>
          <w:szCs w:val="28"/>
        </w:rPr>
        <w:t>:</w:t>
      </w:r>
    </w:p>
    <w:p w:rsidR="00CB24C0" w:rsidRPr="00CB24C0" w:rsidRDefault="00CB24C0" w:rsidP="00EE7FD0">
      <w:pPr>
        <w:bidi/>
        <w:jc w:val="both"/>
        <w:rPr>
          <w:rFonts w:ascii="Simplified Arabic" w:hAnsi="Simplified Arabic" w:cs="Simplified Arabic"/>
          <w:sz w:val="28"/>
          <w:szCs w:val="28"/>
          <w:rtl/>
          <w:lang w:bidi="ar-DZ"/>
        </w:rPr>
      </w:pPr>
      <w:r w:rsidRPr="00CB24C0">
        <w:rPr>
          <w:rFonts w:ascii="Simplified Arabic" w:hAnsi="Simplified Arabic" w:cs="Simplified Arabic"/>
          <w:sz w:val="28"/>
          <w:szCs w:val="28"/>
          <w:rtl/>
        </w:rPr>
        <w:t>1- بولمرقة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أمينة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الامتناع</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مساعدة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شخص</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حالة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خطر،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أطروحة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مقدمة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لنيل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درجة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دكتوراه في</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القانون،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تخصص</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الجنائي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والعلوم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الجنائية،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كلية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الحقوق،</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جامعة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الجزائر</w:t>
      </w:r>
      <w:r w:rsidR="00EE7FD0">
        <w:rPr>
          <w:rFonts w:ascii="Simplified Arabic" w:hAnsi="Simplified Arabic" w:cs="Simplified Arabic" w:hint="cs"/>
          <w:sz w:val="28"/>
          <w:szCs w:val="28"/>
          <w:rtl/>
        </w:rPr>
        <w:t xml:space="preserve"> </w:t>
      </w:r>
      <w:r w:rsidRPr="00CB24C0">
        <w:rPr>
          <w:rFonts w:ascii="Simplified Arabic" w:hAnsi="Simplified Arabic" w:cs="Simplified Arabic"/>
          <w:sz w:val="28"/>
          <w:szCs w:val="28"/>
          <w:rtl/>
        </w:rPr>
        <w:t>بن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يوسف</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بن</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خدة،</w:t>
      </w:r>
      <w:r w:rsidRPr="00CB24C0">
        <w:rPr>
          <w:rFonts w:ascii="Simplified Arabic" w:hAnsi="Simplified Arabic" w:cs="Simplified Arabic"/>
          <w:sz w:val="28"/>
          <w:szCs w:val="28"/>
        </w:rPr>
        <w:t xml:space="preserve"> 2021 .</w:t>
      </w:r>
      <w:r w:rsidRPr="00CB24C0">
        <w:rPr>
          <w:rFonts w:ascii="Simplified Arabic" w:hAnsi="Simplified Arabic" w:cs="Simplified Arabic"/>
          <w:sz w:val="28"/>
          <w:szCs w:val="28"/>
          <w:rtl/>
          <w:lang w:bidi="ar-DZ"/>
        </w:rPr>
        <w:t>.</w:t>
      </w:r>
    </w:p>
    <w:p w:rsidR="00CB24C0" w:rsidRPr="00CB24C0" w:rsidRDefault="00CB24C0" w:rsidP="00CB24C0">
      <w:pPr>
        <w:bidi/>
        <w:jc w:val="both"/>
        <w:rPr>
          <w:rFonts w:ascii="Simplified Arabic" w:hAnsi="Simplified Arabic" w:cs="Simplified Arabic"/>
          <w:sz w:val="28"/>
          <w:szCs w:val="28"/>
          <w:lang w:bidi="ar-DZ"/>
        </w:rPr>
      </w:pPr>
      <w:r w:rsidRPr="00CB24C0">
        <w:rPr>
          <w:rFonts w:ascii="Simplified Arabic" w:hAnsi="Simplified Arabic" w:cs="Simplified Arabic"/>
          <w:sz w:val="28"/>
          <w:szCs w:val="28"/>
          <w:rtl/>
          <w:lang w:bidi="ar-DZ"/>
        </w:rPr>
        <w:t>2-</w:t>
      </w:r>
      <w:r w:rsidRPr="00CB24C0">
        <w:rPr>
          <w:rFonts w:ascii="Simplified Arabic" w:hAnsi="Simplified Arabic" w:cs="Simplified Arabic"/>
          <w:sz w:val="28"/>
          <w:szCs w:val="28"/>
          <w:rtl/>
        </w:rPr>
        <w:t>حسين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عشي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،جرائم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الإمتناع</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الجزائري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أطروحة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لنيل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درجة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الدكتوراه</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العلوم</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القانونية،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تخصص</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جنائي،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باتنة</w:t>
      </w:r>
      <w:r w:rsidRPr="00CB24C0">
        <w:rPr>
          <w:rFonts w:ascii="Simplified Arabic" w:hAnsi="Simplified Arabic" w:cs="Simplified Arabic"/>
          <w:sz w:val="28"/>
          <w:szCs w:val="28"/>
        </w:rPr>
        <w:t xml:space="preserve">  2015 2016 </w:t>
      </w:r>
      <w:r w:rsidRPr="00CB24C0">
        <w:rPr>
          <w:rFonts w:ascii="Simplified Arabic" w:hAnsi="Simplified Arabic" w:cs="Simplified Arabic"/>
          <w:sz w:val="28"/>
          <w:szCs w:val="28"/>
          <w:rtl/>
        </w:rPr>
        <w:t>.</w:t>
      </w:r>
    </w:p>
    <w:p w:rsidR="00CB24C0" w:rsidRPr="00CB24C0" w:rsidRDefault="00CB24C0" w:rsidP="00CB24C0">
      <w:pPr>
        <w:bidi/>
        <w:jc w:val="both"/>
        <w:rPr>
          <w:rFonts w:ascii="Simplified Arabic" w:hAnsi="Simplified Arabic" w:cs="Simplified Arabic"/>
          <w:sz w:val="28"/>
          <w:szCs w:val="28"/>
        </w:rPr>
      </w:pPr>
      <w:r w:rsidRPr="00CB24C0">
        <w:rPr>
          <w:rFonts w:ascii="Simplified Arabic" w:hAnsi="Simplified Arabic" w:cs="Simplified Arabic"/>
          <w:sz w:val="28"/>
          <w:szCs w:val="28"/>
          <w:rtl/>
        </w:rPr>
        <w:t>3-مسعود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ختير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النظرية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العامة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لج</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رئم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الإمتناع</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أطروحة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لنيل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شهادة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الدكتوراه</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الخاص</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جامعة</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تلمسان</w:t>
      </w:r>
      <w:r w:rsidRPr="00CB24C0">
        <w:rPr>
          <w:rFonts w:ascii="Simplified Arabic" w:hAnsi="Simplified Arabic" w:cs="Simplified Arabic"/>
          <w:sz w:val="28"/>
          <w:szCs w:val="28"/>
        </w:rPr>
        <w:t xml:space="preserve"> 2013 - 2014 .</w:t>
      </w:r>
    </w:p>
    <w:p w:rsidR="00CB24C0" w:rsidRPr="00CB24C0" w:rsidRDefault="00CB24C0" w:rsidP="00CB24C0">
      <w:pPr>
        <w:numPr>
          <w:ilvl w:val="0"/>
          <w:numId w:val="21"/>
        </w:numPr>
        <w:bidi/>
        <w:contextualSpacing/>
        <w:jc w:val="both"/>
        <w:rPr>
          <w:rFonts w:ascii="Simplified Arabic" w:hAnsi="Simplified Arabic" w:cs="Simplified Arabic"/>
          <w:b/>
          <w:bCs/>
          <w:sz w:val="28"/>
          <w:szCs w:val="28"/>
        </w:rPr>
      </w:pPr>
      <w:r w:rsidRPr="00CB24C0">
        <w:rPr>
          <w:rFonts w:ascii="Simplified Arabic" w:hAnsi="Simplified Arabic" w:cs="Simplified Arabic"/>
          <w:b/>
          <w:bCs/>
          <w:sz w:val="28"/>
          <w:szCs w:val="28"/>
          <w:rtl/>
        </w:rPr>
        <w:t>مذ</w:t>
      </w:r>
      <w:r w:rsidRPr="00CB24C0">
        <w:rPr>
          <w:rFonts w:ascii="Simplified Arabic" w:hAnsi="Simplified Arabic" w:cs="Simplified Arabic"/>
          <w:b/>
          <w:bCs/>
          <w:sz w:val="28"/>
          <w:szCs w:val="28"/>
          <w:rtl/>
          <w:lang w:bidi="ar-DZ"/>
        </w:rPr>
        <w:t>اك</w:t>
      </w:r>
      <w:r w:rsidRPr="00CB24C0">
        <w:rPr>
          <w:rFonts w:ascii="Simplified Arabic" w:hAnsi="Simplified Arabic" w:cs="Simplified Arabic"/>
          <w:b/>
          <w:bCs/>
          <w:sz w:val="28"/>
          <w:szCs w:val="28"/>
          <w:rtl/>
        </w:rPr>
        <w:t>رات</w:t>
      </w:r>
      <w:r w:rsidRPr="00CB24C0">
        <w:rPr>
          <w:rFonts w:ascii="Simplified Arabic" w:hAnsi="Simplified Arabic" w:cs="Simplified Arabic"/>
          <w:b/>
          <w:bCs/>
          <w:sz w:val="28"/>
          <w:szCs w:val="28"/>
        </w:rPr>
        <w:t xml:space="preserve"> </w:t>
      </w:r>
      <w:r w:rsidRPr="00CB24C0">
        <w:rPr>
          <w:rFonts w:ascii="Simplified Arabic" w:hAnsi="Simplified Arabic" w:cs="Simplified Arabic"/>
          <w:b/>
          <w:bCs/>
          <w:sz w:val="28"/>
          <w:szCs w:val="28"/>
          <w:rtl/>
        </w:rPr>
        <w:t>الماجستير</w:t>
      </w:r>
    </w:p>
    <w:p w:rsidR="00CB24C0" w:rsidRPr="00CB24C0" w:rsidRDefault="00CB24C0" w:rsidP="00CB24C0">
      <w:pPr>
        <w:bidi/>
        <w:jc w:val="both"/>
        <w:rPr>
          <w:rFonts w:ascii="Simplified Arabic" w:hAnsi="Simplified Arabic" w:cs="Simplified Arabic"/>
          <w:sz w:val="28"/>
          <w:szCs w:val="28"/>
        </w:rPr>
      </w:pPr>
      <w:r w:rsidRPr="00CB24C0">
        <w:rPr>
          <w:rFonts w:ascii="Simplified Arabic" w:hAnsi="Simplified Arabic" w:cs="Simplified Arabic"/>
          <w:sz w:val="28"/>
          <w:szCs w:val="28"/>
          <w:rtl/>
        </w:rPr>
        <w:t>1- ناصر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أحمد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ناصر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الشایع،</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القتل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بالترك</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بين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الشريعة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 القانون،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دراسة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نظرية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تطبيقية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واقع سجلات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القضایا</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بعض</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المحاكم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الشرعية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بالمملكة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السعودیة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مذكرة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ماجيستر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التشريع</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الجنائي الإسلامي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 xml:space="preserve">أكاديمية </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نایف</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العربية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للعلوم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الأمنية،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قسم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العدالة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الجنائية،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السعودیة،</w:t>
      </w:r>
      <w:r w:rsidRPr="00CB24C0">
        <w:rPr>
          <w:rFonts w:ascii="Simplified Arabic" w:hAnsi="Simplified Arabic" w:cs="Simplified Arabic"/>
          <w:sz w:val="28"/>
          <w:szCs w:val="28"/>
        </w:rPr>
        <w:t xml:space="preserve"> 2001 </w:t>
      </w:r>
      <w:r w:rsidRPr="00CB24C0">
        <w:rPr>
          <w:rFonts w:ascii="Simplified Arabic" w:hAnsi="Simplified Arabic" w:cs="Simplified Arabic"/>
          <w:sz w:val="28"/>
          <w:szCs w:val="28"/>
          <w:rtl/>
        </w:rPr>
        <w:t xml:space="preserve"> 2-صفية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اعبيدي ،الامتناع</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الإج</w:t>
      </w:r>
      <w:r w:rsidR="00DF799E">
        <w:rPr>
          <w:rFonts w:ascii="Simplified Arabic" w:hAnsi="Simplified Arabic" w:cs="Simplified Arabic" w:hint="cs"/>
          <w:sz w:val="28"/>
          <w:szCs w:val="28"/>
          <w:rtl/>
        </w:rPr>
        <w:t>را</w:t>
      </w:r>
      <w:r w:rsidRPr="00CB24C0">
        <w:rPr>
          <w:rFonts w:ascii="Simplified Arabic" w:hAnsi="Simplified Arabic" w:cs="Simplified Arabic"/>
          <w:sz w:val="28"/>
          <w:szCs w:val="28"/>
          <w:rtl/>
        </w:rPr>
        <w:t>مي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وأثره</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الصحة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والطفولة، بحث</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لنيل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درجة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الماجستير ،كلية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العلوم</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الإنسانية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والاجتماعية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والعلوم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الإسلامية، جامعة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احمد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درایة ،ادرار ،</w:t>
      </w:r>
      <w:r w:rsidRPr="00CB24C0">
        <w:rPr>
          <w:rFonts w:ascii="Simplified Arabic" w:hAnsi="Simplified Arabic" w:cs="Simplified Arabic"/>
          <w:sz w:val="28"/>
          <w:szCs w:val="28"/>
        </w:rPr>
        <w:t xml:space="preserve"> 2014 2015</w:t>
      </w:r>
    </w:p>
    <w:p w:rsidR="00CB24C0" w:rsidRPr="00CB24C0" w:rsidRDefault="00CB24C0" w:rsidP="00CB24C0">
      <w:pPr>
        <w:bidi/>
        <w:jc w:val="both"/>
        <w:rPr>
          <w:rFonts w:ascii="Simplified Arabic" w:hAnsi="Simplified Arabic" w:cs="Simplified Arabic"/>
          <w:sz w:val="28"/>
          <w:szCs w:val="28"/>
        </w:rPr>
      </w:pPr>
      <w:r w:rsidRPr="00CB24C0">
        <w:rPr>
          <w:rFonts w:ascii="Simplified Arabic" w:hAnsi="Simplified Arabic" w:cs="Simplified Arabic"/>
          <w:sz w:val="28"/>
          <w:szCs w:val="28"/>
          <w:rtl/>
        </w:rPr>
        <w:t>3- شاكر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مصطفى</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سعيد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بشارات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جريمة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الإمتناع</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أطروحة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مقدمة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استكمالا</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لمتطلبات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الحصول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على</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درجة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الماجستير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الفانون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العام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كلية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الدراسات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العليا</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جامعة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النجاح</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الوطنية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فلسطين</w:t>
      </w:r>
      <w:r w:rsidRPr="00CB24C0">
        <w:rPr>
          <w:rFonts w:ascii="Simplified Arabic" w:hAnsi="Simplified Arabic" w:cs="Simplified Arabic"/>
          <w:sz w:val="28"/>
          <w:szCs w:val="28"/>
        </w:rPr>
        <w:t xml:space="preserve"> 2013</w:t>
      </w:r>
      <w:r w:rsidRPr="00CB24C0">
        <w:rPr>
          <w:rFonts w:ascii="Simplified Arabic" w:hAnsi="Simplified Arabic" w:cs="Simplified Arabic"/>
          <w:sz w:val="28"/>
          <w:szCs w:val="28"/>
          <w:rtl/>
        </w:rPr>
        <w:t>.</w:t>
      </w:r>
    </w:p>
    <w:p w:rsidR="00CB24C0" w:rsidRPr="00CB24C0" w:rsidRDefault="00CB24C0" w:rsidP="00CB24C0">
      <w:pPr>
        <w:bidi/>
        <w:jc w:val="both"/>
        <w:rPr>
          <w:rFonts w:ascii="Simplified Arabic" w:hAnsi="Simplified Arabic" w:cs="Simplified Arabic"/>
          <w:b/>
          <w:bCs/>
          <w:sz w:val="28"/>
          <w:szCs w:val="28"/>
        </w:rPr>
      </w:pPr>
      <w:r w:rsidRPr="00CB24C0">
        <w:rPr>
          <w:rFonts w:ascii="Simplified Arabic" w:hAnsi="Simplified Arabic" w:cs="Simplified Arabic" w:hint="cs"/>
          <w:b/>
          <w:bCs/>
          <w:sz w:val="28"/>
          <w:szCs w:val="28"/>
          <w:rtl/>
        </w:rPr>
        <w:t xml:space="preserve">4/ </w:t>
      </w:r>
      <w:r w:rsidRPr="00CB24C0">
        <w:rPr>
          <w:rFonts w:ascii="Simplified Arabic" w:hAnsi="Simplified Arabic" w:cs="Simplified Arabic"/>
          <w:b/>
          <w:bCs/>
          <w:sz w:val="28"/>
          <w:szCs w:val="28"/>
        </w:rPr>
        <w:t xml:space="preserve"> </w:t>
      </w:r>
      <w:r w:rsidRPr="00CB24C0">
        <w:rPr>
          <w:rFonts w:ascii="Simplified Arabic" w:hAnsi="Simplified Arabic" w:cs="Simplified Arabic"/>
          <w:b/>
          <w:bCs/>
          <w:sz w:val="28"/>
          <w:szCs w:val="28"/>
          <w:rtl/>
        </w:rPr>
        <w:t>المقالات</w:t>
      </w:r>
      <w:r w:rsidRPr="00CB24C0">
        <w:rPr>
          <w:rFonts w:ascii="Simplified Arabic" w:hAnsi="Simplified Arabic" w:cs="Simplified Arabic"/>
          <w:b/>
          <w:bCs/>
          <w:sz w:val="28"/>
          <w:szCs w:val="28"/>
        </w:rPr>
        <w:t xml:space="preserve"> </w:t>
      </w:r>
      <w:r w:rsidRPr="00CB24C0">
        <w:rPr>
          <w:rFonts w:ascii="Simplified Arabic" w:hAnsi="Simplified Arabic" w:cs="Simplified Arabic"/>
          <w:b/>
          <w:bCs/>
          <w:sz w:val="28"/>
          <w:szCs w:val="28"/>
          <w:rtl/>
        </w:rPr>
        <w:t>والمجل</w:t>
      </w:r>
      <w:r w:rsidRPr="00CB24C0">
        <w:rPr>
          <w:rFonts w:ascii="Simplified Arabic" w:hAnsi="Simplified Arabic" w:cs="Simplified Arabic"/>
          <w:b/>
          <w:bCs/>
          <w:sz w:val="28"/>
          <w:szCs w:val="28"/>
          <w:rtl/>
          <w:lang w:bidi="ar-DZ"/>
        </w:rPr>
        <w:t>ا</w:t>
      </w:r>
      <w:r w:rsidRPr="00CB24C0">
        <w:rPr>
          <w:rFonts w:ascii="Simplified Arabic" w:hAnsi="Simplified Arabic" w:cs="Simplified Arabic"/>
          <w:b/>
          <w:bCs/>
          <w:sz w:val="28"/>
          <w:szCs w:val="28"/>
          <w:rtl/>
        </w:rPr>
        <w:t>ت</w:t>
      </w:r>
      <w:r w:rsidRPr="00CB24C0">
        <w:rPr>
          <w:rFonts w:ascii="Simplified Arabic" w:hAnsi="Simplified Arabic" w:cs="Simplified Arabic"/>
          <w:b/>
          <w:bCs/>
          <w:sz w:val="28"/>
          <w:szCs w:val="28"/>
        </w:rPr>
        <w:t xml:space="preserve"> :</w:t>
      </w:r>
    </w:p>
    <w:p w:rsidR="00CB24C0" w:rsidRPr="00CB24C0" w:rsidRDefault="00CB24C0" w:rsidP="00CB24C0">
      <w:pPr>
        <w:bidi/>
        <w:jc w:val="both"/>
        <w:rPr>
          <w:rFonts w:ascii="Simplified Arabic" w:hAnsi="Simplified Arabic" w:cs="Simplified Arabic"/>
          <w:sz w:val="28"/>
          <w:szCs w:val="28"/>
        </w:rPr>
      </w:pPr>
      <w:r w:rsidRPr="00CB24C0">
        <w:rPr>
          <w:rFonts w:ascii="Simplified Arabic" w:hAnsi="Simplified Arabic" w:cs="Simplified Arabic"/>
          <w:sz w:val="28"/>
          <w:szCs w:val="28"/>
          <w:rtl/>
        </w:rPr>
        <w:t>1- المحكمة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العليا،</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غرفة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الجنح</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والمخالفات،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ملف</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رقم،</w:t>
      </w:r>
      <w:r w:rsidRPr="00CB24C0">
        <w:rPr>
          <w:rFonts w:ascii="Simplified Arabic" w:hAnsi="Simplified Arabic" w:cs="Simplified Arabic"/>
          <w:sz w:val="28"/>
          <w:szCs w:val="28"/>
        </w:rPr>
        <w:t xml:space="preserve"> 124384 </w:t>
      </w:r>
      <w:r w:rsidRPr="00CB24C0">
        <w:rPr>
          <w:rFonts w:ascii="Simplified Arabic" w:hAnsi="Simplified Arabic" w:cs="Simplified Arabic"/>
          <w:sz w:val="28"/>
          <w:szCs w:val="28"/>
          <w:rtl/>
        </w:rPr>
        <w:t>مؤرخ</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16 / 04 / 1995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المجلة</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القضائية،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العدد</w:t>
      </w:r>
      <w:r w:rsidRPr="00CB24C0">
        <w:rPr>
          <w:rFonts w:ascii="Simplified Arabic" w:hAnsi="Simplified Arabic" w:cs="Simplified Arabic"/>
          <w:sz w:val="28"/>
          <w:szCs w:val="28"/>
        </w:rPr>
        <w:t xml:space="preserve"> 02</w:t>
      </w:r>
    </w:p>
    <w:p w:rsidR="00CB24C0" w:rsidRPr="00CB24C0" w:rsidRDefault="00CB24C0" w:rsidP="00CB24C0">
      <w:pPr>
        <w:bidi/>
        <w:jc w:val="both"/>
        <w:rPr>
          <w:rFonts w:ascii="Simplified Arabic" w:hAnsi="Simplified Arabic" w:cs="Simplified Arabic"/>
          <w:sz w:val="28"/>
          <w:szCs w:val="28"/>
        </w:rPr>
      </w:pPr>
      <w:r w:rsidRPr="00CB24C0">
        <w:rPr>
          <w:rFonts w:ascii="Simplified Arabic" w:hAnsi="Simplified Arabic" w:cs="Simplified Arabic"/>
          <w:sz w:val="28"/>
          <w:szCs w:val="28"/>
          <w:rtl/>
        </w:rPr>
        <w:t>2-جمال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بعلي،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عناصر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القصد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الجنائي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الجريمة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السلبية،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دراسة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مقارنة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بين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الفقه</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الإسلامي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والقانون</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الجزائري،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مجلة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العلوم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الاجتماعية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والإنسانية،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المجلد</w:t>
      </w:r>
      <w:r w:rsidRPr="00CB24C0">
        <w:rPr>
          <w:rFonts w:ascii="Simplified Arabic" w:hAnsi="Simplified Arabic" w:cs="Simplified Arabic"/>
          <w:sz w:val="28"/>
          <w:szCs w:val="28"/>
        </w:rPr>
        <w:t xml:space="preserve"> 11 </w:t>
      </w:r>
      <w:r w:rsidRPr="00CB24C0">
        <w:rPr>
          <w:rFonts w:ascii="Simplified Arabic" w:hAnsi="Simplified Arabic" w:cs="Simplified Arabic"/>
          <w:sz w:val="28"/>
          <w:szCs w:val="28"/>
          <w:rtl/>
        </w:rPr>
        <w:t>العدد</w:t>
      </w:r>
      <w:r w:rsidRPr="00CB24C0">
        <w:rPr>
          <w:rFonts w:ascii="Simplified Arabic" w:hAnsi="Simplified Arabic" w:cs="Simplified Arabic"/>
          <w:sz w:val="28"/>
          <w:szCs w:val="28"/>
        </w:rPr>
        <w:t xml:space="preserve"> 01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كلية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العلوم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الإسلامية،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جامعة</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باتنة</w:t>
      </w:r>
      <w:r w:rsidRPr="00CB24C0">
        <w:rPr>
          <w:rFonts w:ascii="Simplified Arabic" w:hAnsi="Simplified Arabic" w:cs="Simplified Arabic"/>
          <w:sz w:val="28"/>
          <w:szCs w:val="28"/>
        </w:rPr>
        <w:t xml:space="preserve"> 2013 .</w:t>
      </w:r>
    </w:p>
    <w:p w:rsidR="00CB24C0" w:rsidRPr="00CB24C0" w:rsidRDefault="00CB24C0" w:rsidP="00CB24C0">
      <w:pPr>
        <w:bidi/>
        <w:jc w:val="both"/>
        <w:rPr>
          <w:rFonts w:ascii="Simplified Arabic" w:hAnsi="Simplified Arabic" w:cs="Simplified Arabic"/>
          <w:sz w:val="28"/>
          <w:szCs w:val="28"/>
          <w:rtl/>
          <w:lang w:bidi="ar-DZ"/>
        </w:rPr>
      </w:pPr>
      <w:r w:rsidRPr="00CB24C0">
        <w:rPr>
          <w:rFonts w:ascii="Simplified Arabic" w:hAnsi="Simplified Arabic" w:cs="Simplified Arabic"/>
          <w:sz w:val="28"/>
          <w:szCs w:val="28"/>
          <w:rtl/>
        </w:rPr>
        <w:lastRenderedPageBreak/>
        <w:t>3-جمال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زيد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الكيلاني،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المسؤولية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جريمة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الامتناع</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تقدیم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الواجب</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العام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عند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الحاجة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الفقه</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والقانون</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المسمى</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إغاثة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الملهوف</w:t>
      </w:r>
      <w:r w:rsidRPr="00CB24C0">
        <w:rPr>
          <w:rFonts w:ascii="Simplified Arabic" w:hAnsi="Simplified Arabic" w:cs="Simplified Arabic"/>
          <w:sz w:val="28"/>
          <w:szCs w:val="28"/>
        </w:rPr>
        <w:t>"</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مجلة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النجاح</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للأبحاث</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العلوم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الإنسانية</w:t>
      </w:r>
      <w:r w:rsidRPr="00CB24C0">
        <w:rPr>
          <w:rFonts w:ascii="Simplified Arabic" w:hAnsi="Simplified Arabic" w:cs="Simplified Arabic"/>
          <w:sz w:val="28"/>
          <w:szCs w:val="28"/>
        </w:rPr>
        <w:t>(</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المجلد</w:t>
      </w:r>
      <w:r w:rsidRPr="00CB24C0">
        <w:rPr>
          <w:rFonts w:ascii="Simplified Arabic" w:hAnsi="Simplified Arabic" w:cs="Simplified Arabic"/>
          <w:sz w:val="28"/>
          <w:szCs w:val="28"/>
        </w:rPr>
        <w:t xml:space="preserve"> 19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w:t>
      </w:r>
      <w:r w:rsidRPr="00CB24C0">
        <w:rPr>
          <w:rFonts w:ascii="Simplified Arabic" w:hAnsi="Simplified Arabic" w:cs="Simplified Arabic"/>
          <w:sz w:val="28"/>
          <w:szCs w:val="28"/>
        </w:rPr>
        <w:t xml:space="preserve"> 03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سنة</w:t>
      </w:r>
      <w:r w:rsidRPr="00CB24C0">
        <w:rPr>
          <w:rFonts w:ascii="Simplified Arabic" w:hAnsi="Simplified Arabic" w:cs="Simplified Arabic"/>
          <w:sz w:val="28"/>
          <w:szCs w:val="28"/>
        </w:rPr>
        <w:t>2005 .</w:t>
      </w:r>
    </w:p>
    <w:p w:rsidR="00CB24C0" w:rsidRPr="00CB24C0" w:rsidRDefault="00CB24C0" w:rsidP="00CB24C0">
      <w:pPr>
        <w:bidi/>
        <w:jc w:val="both"/>
        <w:rPr>
          <w:rFonts w:ascii="Simplified Arabic" w:hAnsi="Simplified Arabic" w:cs="Simplified Arabic"/>
          <w:sz w:val="28"/>
          <w:szCs w:val="28"/>
          <w:lang w:bidi="ar-DZ"/>
        </w:rPr>
      </w:pPr>
      <w:r w:rsidRPr="00CB24C0">
        <w:rPr>
          <w:rFonts w:ascii="Simplified Arabic" w:hAnsi="Simplified Arabic" w:cs="Simplified Arabic"/>
          <w:sz w:val="28"/>
          <w:szCs w:val="28"/>
          <w:rtl/>
        </w:rPr>
        <w:t>4-حسين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عشي، جريم الامتناع عن اخبار السلطات في التشريع الجزائري، مجلة الباحث للدراسات الاكاديمية العدد7 سبتمبر 2015</w:t>
      </w:r>
    </w:p>
    <w:p w:rsidR="00CB24C0" w:rsidRPr="00CB24C0" w:rsidRDefault="00CB24C0" w:rsidP="00CB24C0">
      <w:pPr>
        <w:bidi/>
        <w:jc w:val="both"/>
        <w:rPr>
          <w:rFonts w:ascii="Simplified Arabic" w:hAnsi="Simplified Arabic" w:cs="Simplified Arabic"/>
          <w:sz w:val="28"/>
          <w:szCs w:val="28"/>
          <w:rtl/>
        </w:rPr>
      </w:pPr>
      <w:r w:rsidRPr="00CB24C0">
        <w:rPr>
          <w:rFonts w:ascii="Simplified Arabic" w:hAnsi="Simplified Arabic" w:cs="Simplified Arabic"/>
          <w:sz w:val="28"/>
          <w:szCs w:val="28"/>
          <w:rtl/>
        </w:rPr>
        <w:t xml:space="preserve"> 5-حسينة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شروق، جريمة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الامتناع</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تسليم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طفل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الى</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حاضنة، مخبر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الاجتهاد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القضائي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على</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حركة</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التشريع، مجلة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الاجتهاد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القضائي، العد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w:t>
      </w:r>
      <w:r w:rsidRPr="00CB24C0">
        <w:rPr>
          <w:rFonts w:ascii="Simplified Arabic" w:hAnsi="Simplified Arabic" w:cs="Simplified Arabic"/>
          <w:sz w:val="28"/>
          <w:szCs w:val="28"/>
        </w:rPr>
        <w:t xml:space="preserve"> 7 </w:t>
      </w:r>
      <w:r w:rsidRPr="00CB24C0">
        <w:rPr>
          <w:rFonts w:ascii="Simplified Arabic" w:hAnsi="Simplified Arabic" w:cs="Simplified Arabic"/>
          <w:sz w:val="28"/>
          <w:szCs w:val="28"/>
          <w:rtl/>
        </w:rPr>
        <w:t>،جامعة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محمد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خيضر ،بسكرة،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الجزائر،</w:t>
      </w:r>
      <w:r w:rsidRPr="00CB24C0">
        <w:rPr>
          <w:rFonts w:ascii="Simplified Arabic" w:hAnsi="Simplified Arabic" w:cs="Simplified Arabic"/>
          <w:sz w:val="28"/>
          <w:szCs w:val="28"/>
        </w:rPr>
        <w:t xml:space="preserve"> 2015 .</w:t>
      </w:r>
      <w:r w:rsidRPr="00CB24C0">
        <w:rPr>
          <w:rFonts w:ascii="Simplified Arabic" w:hAnsi="Simplified Arabic" w:cs="Simplified Arabic"/>
          <w:sz w:val="28"/>
          <w:szCs w:val="28"/>
          <w:rtl/>
        </w:rPr>
        <w:t>.</w:t>
      </w:r>
    </w:p>
    <w:p w:rsidR="00CB24C0" w:rsidRPr="00CB24C0" w:rsidRDefault="00CB24C0" w:rsidP="00CB24C0">
      <w:pPr>
        <w:bidi/>
        <w:jc w:val="both"/>
        <w:rPr>
          <w:rFonts w:ascii="Simplified Arabic" w:hAnsi="Simplified Arabic" w:cs="Simplified Arabic"/>
          <w:sz w:val="28"/>
          <w:szCs w:val="28"/>
          <w:rtl/>
          <w:lang w:bidi="ar-DZ"/>
        </w:rPr>
      </w:pPr>
      <w:r w:rsidRPr="00CB24C0">
        <w:rPr>
          <w:rFonts w:ascii="Simplified Arabic" w:hAnsi="Simplified Arabic" w:cs="Simplified Arabic"/>
          <w:sz w:val="28"/>
          <w:szCs w:val="28"/>
          <w:rtl/>
        </w:rPr>
        <w:t>6-سارة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بوطبة،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بهلول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مليكة،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الإطار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الجزائي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لامتناع</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الموظف</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آداء</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واجباته</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الوظيفية،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مجلة</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الباحث</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للدراسات</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الأكادیمية،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العدد،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الجزائر،</w:t>
      </w:r>
      <w:r w:rsidRPr="00CB24C0">
        <w:rPr>
          <w:rFonts w:ascii="Simplified Arabic" w:hAnsi="Simplified Arabic" w:cs="Simplified Arabic"/>
          <w:sz w:val="28"/>
          <w:szCs w:val="28"/>
        </w:rPr>
        <w:t xml:space="preserve"> 2020 .</w:t>
      </w:r>
    </w:p>
    <w:p w:rsidR="00CB24C0" w:rsidRPr="00CB24C0" w:rsidRDefault="00CB24C0" w:rsidP="00CB24C0">
      <w:pPr>
        <w:bidi/>
        <w:jc w:val="both"/>
        <w:rPr>
          <w:rFonts w:ascii="Simplified Arabic" w:hAnsi="Simplified Arabic" w:cs="Simplified Arabic"/>
          <w:sz w:val="28"/>
          <w:szCs w:val="28"/>
          <w:lang w:bidi="ar-DZ"/>
        </w:rPr>
      </w:pPr>
      <w:r w:rsidRPr="00CB24C0">
        <w:rPr>
          <w:rFonts w:ascii="Simplified Arabic" w:hAnsi="Simplified Arabic" w:cs="Simplified Arabic"/>
          <w:sz w:val="28"/>
          <w:szCs w:val="28"/>
          <w:rtl/>
          <w:lang w:bidi="ar-DZ"/>
        </w:rPr>
        <w:t>7-</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د.سعاد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قند، انكار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جريمة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الامتناع</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عن</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تقدیم</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المساعدة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لشخص</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حالة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خطر</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وتطبيقاتها</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في</w:t>
      </w:r>
      <w:r w:rsidRPr="00CB24C0">
        <w:rPr>
          <w:rFonts w:ascii="Simplified Arabic" w:hAnsi="Simplified Arabic" w:cs="Simplified Arabic"/>
          <w:sz w:val="28"/>
          <w:szCs w:val="28"/>
          <w:rtl/>
          <w:lang w:bidi="ar-DZ"/>
        </w:rPr>
        <w:t xml:space="preserve"> </w:t>
      </w:r>
      <w:r w:rsidRPr="00CB24C0">
        <w:rPr>
          <w:rFonts w:ascii="Simplified Arabic" w:hAnsi="Simplified Arabic" w:cs="Simplified Arabic"/>
          <w:sz w:val="28"/>
          <w:szCs w:val="28"/>
          <w:rtl/>
        </w:rPr>
        <w:t>المجال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الطبي ،مجال</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الاجتهاد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القضائي ،العد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د</w:t>
      </w:r>
      <w:r w:rsidRPr="00CB24C0">
        <w:rPr>
          <w:rFonts w:ascii="Simplified Arabic" w:hAnsi="Simplified Arabic" w:cs="Simplified Arabic"/>
          <w:sz w:val="28"/>
          <w:szCs w:val="28"/>
        </w:rPr>
        <w:t xml:space="preserve"> 1 </w:t>
      </w:r>
      <w:r w:rsidRPr="00CB24C0">
        <w:rPr>
          <w:rFonts w:ascii="Simplified Arabic" w:hAnsi="Simplified Arabic" w:cs="Simplified Arabic"/>
          <w:sz w:val="28"/>
          <w:szCs w:val="28"/>
          <w:rtl/>
        </w:rPr>
        <w:t>،</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جامعة</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محمد</w:t>
      </w:r>
      <w:r w:rsidRPr="00CB24C0">
        <w:rPr>
          <w:rFonts w:ascii="Simplified Arabic" w:hAnsi="Simplified Arabic" w:cs="Simplified Arabic"/>
          <w:sz w:val="28"/>
          <w:szCs w:val="28"/>
        </w:rPr>
        <w:t xml:space="preserve"> </w:t>
      </w:r>
      <w:r w:rsidRPr="00CB24C0">
        <w:rPr>
          <w:rFonts w:ascii="Simplified Arabic" w:hAnsi="Simplified Arabic" w:cs="Simplified Arabic"/>
          <w:sz w:val="28"/>
          <w:szCs w:val="28"/>
          <w:rtl/>
        </w:rPr>
        <w:t>خيضر بسكرة، مارس</w:t>
      </w:r>
      <w:r w:rsidRPr="00CB24C0">
        <w:rPr>
          <w:rFonts w:ascii="Simplified Arabic" w:hAnsi="Simplified Arabic" w:cs="Simplified Arabic"/>
          <w:sz w:val="28"/>
          <w:szCs w:val="28"/>
        </w:rPr>
        <w:t xml:space="preserve"> 2020 .</w:t>
      </w:r>
    </w:p>
    <w:p w:rsidR="00CB24C0" w:rsidRPr="00CB24C0" w:rsidRDefault="00CB24C0" w:rsidP="00CB24C0">
      <w:pPr>
        <w:bidi/>
        <w:jc w:val="both"/>
        <w:rPr>
          <w:rFonts w:ascii="Simplified Arabic" w:hAnsi="Simplified Arabic" w:cs="Simplified Arabic"/>
          <w:sz w:val="28"/>
          <w:szCs w:val="28"/>
          <w:rtl/>
        </w:rPr>
      </w:pPr>
      <w:r w:rsidRPr="00CB24C0">
        <w:rPr>
          <w:rFonts w:ascii="Simplified Arabic" w:hAnsi="Simplified Arabic" w:cs="Simplified Arabic"/>
          <w:sz w:val="28"/>
          <w:szCs w:val="28"/>
          <w:rtl/>
        </w:rPr>
        <w:t xml:space="preserve"> </w:t>
      </w:r>
      <w:r w:rsidRPr="00CB24C0">
        <w:rPr>
          <w:rFonts w:ascii="Simplified Arabic" w:hAnsi="Simplified Arabic" w:cs="Simplified Arabic"/>
          <w:b/>
          <w:bCs/>
          <w:sz w:val="28"/>
          <w:szCs w:val="28"/>
          <w:rtl/>
        </w:rPr>
        <w:t>ثانيا</w:t>
      </w:r>
      <w:r w:rsidRPr="00CB24C0">
        <w:rPr>
          <w:rFonts w:ascii="Simplified Arabic" w:hAnsi="Simplified Arabic" w:cs="Simplified Arabic"/>
          <w:b/>
          <w:bCs/>
          <w:sz w:val="28"/>
          <w:szCs w:val="28"/>
        </w:rPr>
        <w:t xml:space="preserve"> / </w:t>
      </w:r>
      <w:r w:rsidRPr="00CB24C0">
        <w:rPr>
          <w:rFonts w:ascii="Simplified Arabic" w:hAnsi="Simplified Arabic" w:cs="Simplified Arabic"/>
          <w:b/>
          <w:bCs/>
          <w:sz w:val="28"/>
          <w:szCs w:val="28"/>
          <w:rtl/>
        </w:rPr>
        <w:t>باللغة</w:t>
      </w:r>
      <w:r w:rsidRPr="00CB24C0">
        <w:rPr>
          <w:rFonts w:ascii="Simplified Arabic" w:hAnsi="Simplified Arabic" w:cs="Simplified Arabic"/>
          <w:b/>
          <w:bCs/>
          <w:sz w:val="28"/>
          <w:szCs w:val="28"/>
        </w:rPr>
        <w:t xml:space="preserve"> </w:t>
      </w:r>
      <w:r w:rsidRPr="00CB24C0">
        <w:rPr>
          <w:rFonts w:ascii="Simplified Arabic" w:hAnsi="Simplified Arabic" w:cs="Simplified Arabic"/>
          <w:b/>
          <w:bCs/>
          <w:sz w:val="28"/>
          <w:szCs w:val="28"/>
          <w:rtl/>
        </w:rPr>
        <w:t>الفرنسية</w:t>
      </w:r>
      <w:r w:rsidRPr="00CB24C0">
        <w:rPr>
          <w:rFonts w:ascii="Simplified Arabic" w:hAnsi="Simplified Arabic" w:cs="Simplified Arabic"/>
          <w:b/>
          <w:bCs/>
          <w:sz w:val="28"/>
          <w:szCs w:val="28"/>
        </w:rPr>
        <w:t xml:space="preserve"> :</w:t>
      </w:r>
    </w:p>
    <w:p w:rsidR="00CB24C0" w:rsidRPr="00EE7FD0" w:rsidRDefault="00CB24C0" w:rsidP="00CB24C0">
      <w:pPr>
        <w:jc w:val="both"/>
        <w:rPr>
          <w:rFonts w:asciiTheme="majorBidi" w:hAnsiTheme="majorBidi" w:cstheme="majorBidi"/>
          <w:sz w:val="28"/>
          <w:szCs w:val="28"/>
          <w:rtl/>
        </w:rPr>
      </w:pPr>
      <w:r w:rsidRPr="00EE7FD0">
        <w:rPr>
          <w:rFonts w:asciiTheme="majorBidi" w:hAnsiTheme="majorBidi" w:cstheme="majorBidi"/>
          <w:b/>
          <w:bCs/>
          <w:sz w:val="28"/>
          <w:szCs w:val="28"/>
        </w:rPr>
        <w:t>1/Textes Juridiques</w:t>
      </w:r>
    </w:p>
    <w:p w:rsidR="00CB24C0" w:rsidRPr="00EE7FD0" w:rsidRDefault="00CB24C0" w:rsidP="00CB24C0">
      <w:pPr>
        <w:numPr>
          <w:ilvl w:val="0"/>
          <w:numId w:val="23"/>
        </w:numPr>
        <w:contextualSpacing/>
        <w:jc w:val="both"/>
        <w:rPr>
          <w:rFonts w:asciiTheme="majorBidi" w:hAnsiTheme="majorBidi" w:cstheme="majorBidi"/>
          <w:sz w:val="28"/>
          <w:szCs w:val="28"/>
        </w:rPr>
      </w:pPr>
      <w:r w:rsidRPr="00EE7FD0">
        <w:rPr>
          <w:rFonts w:asciiTheme="majorBidi" w:hAnsiTheme="majorBidi" w:cstheme="majorBidi"/>
          <w:sz w:val="28"/>
          <w:szCs w:val="28"/>
        </w:rPr>
        <w:t>Code Pénal Français, éditions DALLOZ, Paris,2011.</w:t>
      </w:r>
    </w:p>
    <w:p w:rsidR="00CB24C0" w:rsidRPr="00EE7FD0" w:rsidRDefault="00CB24C0" w:rsidP="00CB24C0">
      <w:pPr>
        <w:jc w:val="both"/>
        <w:rPr>
          <w:rFonts w:asciiTheme="majorBidi" w:hAnsiTheme="majorBidi" w:cstheme="majorBidi"/>
          <w:b/>
          <w:bCs/>
          <w:sz w:val="28"/>
          <w:szCs w:val="28"/>
        </w:rPr>
      </w:pPr>
      <w:r w:rsidRPr="00EE7FD0">
        <w:rPr>
          <w:rFonts w:asciiTheme="majorBidi" w:hAnsiTheme="majorBidi" w:cstheme="majorBidi"/>
          <w:b/>
          <w:bCs/>
          <w:sz w:val="28"/>
          <w:szCs w:val="28"/>
        </w:rPr>
        <w:t>2/ Ouvrages</w:t>
      </w:r>
    </w:p>
    <w:p w:rsidR="00CB24C0" w:rsidRPr="00EE7FD0" w:rsidRDefault="00CB24C0" w:rsidP="00CB24C0">
      <w:pPr>
        <w:numPr>
          <w:ilvl w:val="0"/>
          <w:numId w:val="22"/>
        </w:numPr>
        <w:contextualSpacing/>
        <w:jc w:val="both"/>
        <w:rPr>
          <w:rFonts w:asciiTheme="majorBidi" w:hAnsiTheme="majorBidi" w:cstheme="majorBidi"/>
          <w:sz w:val="28"/>
          <w:szCs w:val="28"/>
        </w:rPr>
      </w:pPr>
      <w:r w:rsidRPr="00EE7FD0">
        <w:rPr>
          <w:rFonts w:asciiTheme="majorBidi" w:hAnsiTheme="majorBidi" w:cstheme="majorBidi"/>
          <w:sz w:val="28"/>
          <w:szCs w:val="28"/>
        </w:rPr>
        <w:t>Gaston.STEFANI ;Georjoes.LEVASSEUR,Bernard.BOULOC</w:t>
      </w:r>
      <w:r w:rsidRPr="00EE7FD0">
        <w:rPr>
          <w:rFonts w:asciiTheme="majorBidi" w:hAnsiTheme="majorBidi" w:cstheme="majorBidi"/>
          <w:sz w:val="28"/>
          <w:szCs w:val="28"/>
          <w:rtl/>
        </w:rPr>
        <w:t xml:space="preserve"> </w:t>
      </w:r>
      <w:r w:rsidRPr="00EE7FD0">
        <w:rPr>
          <w:rFonts w:asciiTheme="majorBidi" w:hAnsiTheme="majorBidi" w:cstheme="majorBidi"/>
          <w:sz w:val="28"/>
          <w:szCs w:val="28"/>
        </w:rPr>
        <w:t>:Droit pénal général,16é.,Dalloz,1997 .</w:t>
      </w:r>
    </w:p>
    <w:p w:rsidR="00CB24C0" w:rsidRPr="00EE7FD0" w:rsidRDefault="00CB24C0" w:rsidP="00CB24C0">
      <w:pPr>
        <w:numPr>
          <w:ilvl w:val="0"/>
          <w:numId w:val="22"/>
        </w:numPr>
        <w:contextualSpacing/>
        <w:jc w:val="both"/>
        <w:rPr>
          <w:rFonts w:asciiTheme="majorBidi" w:hAnsiTheme="majorBidi" w:cstheme="majorBidi"/>
          <w:sz w:val="28"/>
          <w:szCs w:val="28"/>
        </w:rPr>
      </w:pPr>
      <w:r w:rsidRPr="00EE7FD0">
        <w:rPr>
          <w:rFonts w:asciiTheme="majorBidi" w:hAnsiTheme="majorBidi" w:cstheme="majorBidi"/>
          <w:sz w:val="28"/>
          <w:szCs w:val="28"/>
        </w:rPr>
        <w:t>Karl helnz GOSSEL; Crime of omission; Revue internationale de droit Pénal Volume 1983 .</w:t>
      </w:r>
    </w:p>
    <w:p w:rsidR="00CB24C0" w:rsidRPr="00EE7FD0" w:rsidRDefault="00CB24C0" w:rsidP="00CB24C0">
      <w:pPr>
        <w:jc w:val="both"/>
        <w:rPr>
          <w:rFonts w:asciiTheme="majorBidi" w:hAnsiTheme="majorBidi" w:cstheme="majorBidi"/>
          <w:b/>
          <w:bCs/>
          <w:sz w:val="28"/>
          <w:szCs w:val="28"/>
        </w:rPr>
      </w:pPr>
      <w:r w:rsidRPr="00EE7FD0">
        <w:rPr>
          <w:rFonts w:asciiTheme="majorBidi" w:hAnsiTheme="majorBidi" w:cstheme="majorBidi"/>
          <w:b/>
          <w:bCs/>
          <w:sz w:val="28"/>
          <w:szCs w:val="28"/>
        </w:rPr>
        <w:t>3/Revues et Rapports</w:t>
      </w:r>
    </w:p>
    <w:p w:rsidR="00CB24C0" w:rsidRPr="00EE7FD0" w:rsidRDefault="00CB24C0" w:rsidP="00CB24C0">
      <w:pPr>
        <w:numPr>
          <w:ilvl w:val="0"/>
          <w:numId w:val="22"/>
        </w:numPr>
        <w:contextualSpacing/>
        <w:jc w:val="both"/>
        <w:rPr>
          <w:rFonts w:asciiTheme="majorBidi" w:hAnsiTheme="majorBidi" w:cstheme="majorBidi"/>
          <w:sz w:val="28"/>
          <w:szCs w:val="28"/>
        </w:rPr>
      </w:pPr>
      <w:r w:rsidRPr="00EE7FD0">
        <w:rPr>
          <w:rFonts w:asciiTheme="majorBidi" w:hAnsiTheme="majorBidi" w:cstheme="majorBidi"/>
          <w:sz w:val="28"/>
          <w:szCs w:val="28"/>
        </w:rPr>
        <w:t>Jacques Luca, Francisco Jornet, Responsabilité des medecins de garde. Oud’astreinte, analyse juridique et deontologique, Rapport adopté lors de la session. du conseil national de l’odre des médecins, Octobre, 2001.</w:t>
      </w:r>
    </w:p>
    <w:p w:rsidR="005B2B4C" w:rsidRPr="00EE7FD0" w:rsidRDefault="005B2B4C">
      <w:pPr>
        <w:rPr>
          <w:rFonts w:asciiTheme="majorBidi" w:hAnsiTheme="majorBidi" w:cstheme="majorBidi"/>
        </w:rPr>
      </w:pPr>
    </w:p>
    <w:p w:rsidR="00DF799E" w:rsidRDefault="00DF799E">
      <w:pPr>
        <w:sectPr w:rsidR="00DF799E" w:rsidSect="00EE7FD0">
          <w:headerReference w:type="default" r:id="rId29"/>
          <w:footerReference w:type="default" r:id="rId30"/>
          <w:pgSz w:w="11906" w:h="16838"/>
          <w:pgMar w:top="1417" w:right="1417" w:bottom="1417" w:left="1417" w:header="708" w:footer="708" w:gutter="0"/>
          <w:pgNumType w:start="75"/>
          <w:cols w:space="708"/>
          <w:docGrid w:linePitch="360"/>
        </w:sectPr>
      </w:pPr>
    </w:p>
    <w:p w:rsidR="005B2B4C" w:rsidRDefault="005B2B4C"/>
    <w:p w:rsidR="005B2B4C" w:rsidRDefault="005B2B4C"/>
    <w:p w:rsidR="005B2B4C" w:rsidRDefault="005B2B4C"/>
    <w:p w:rsidR="005B2B4C" w:rsidRDefault="005B2B4C"/>
    <w:p w:rsidR="005B2B4C" w:rsidRDefault="005B2B4C"/>
    <w:p w:rsidR="005B2B4C" w:rsidRDefault="005B2B4C"/>
    <w:p w:rsidR="005B2B4C" w:rsidRDefault="005B2B4C"/>
    <w:p w:rsidR="005B2B4C" w:rsidRDefault="005B2B4C"/>
    <w:p w:rsidR="005B2B4C" w:rsidRDefault="005B2B4C"/>
    <w:p w:rsidR="005B2B4C" w:rsidRDefault="005B2B4C"/>
    <w:p w:rsidR="005B2B4C" w:rsidRPr="00DF799E" w:rsidRDefault="00DF799E" w:rsidP="00DF799E">
      <w:pPr>
        <w:shd w:val="clear" w:color="auto" w:fill="DBE5F1" w:themeFill="accent1" w:themeFillTint="33"/>
        <w:tabs>
          <w:tab w:val="left" w:pos="6082"/>
        </w:tabs>
        <w:jc w:val="center"/>
        <w:rPr>
          <w:rFonts w:ascii="ae_Cortoba" w:hAnsi="ae_Cortoba" w:cs="ae_Cortoba"/>
          <w:b/>
          <w:bCs/>
          <w:sz w:val="96"/>
          <w:szCs w:val="96"/>
        </w:rPr>
      </w:pPr>
      <w:r w:rsidRPr="00DF799E">
        <w:rPr>
          <w:rFonts w:ascii="ae_Cortoba" w:hAnsi="ae_Cortoba" w:cs="ae_Cortoba"/>
          <w:b/>
          <w:bCs/>
          <w:sz w:val="96"/>
          <w:szCs w:val="96"/>
          <w:rtl/>
        </w:rPr>
        <w:t>فهرس المحتويات</w:t>
      </w:r>
    </w:p>
    <w:p w:rsidR="005B2B4C" w:rsidRDefault="005B2B4C"/>
    <w:p w:rsidR="005B2B4C" w:rsidRDefault="005B2B4C"/>
    <w:p w:rsidR="005B2B4C" w:rsidRDefault="005B2B4C"/>
    <w:p w:rsidR="005B2B4C" w:rsidRDefault="005B2B4C"/>
    <w:p w:rsidR="005B2B4C" w:rsidRDefault="005B2B4C"/>
    <w:p w:rsidR="005B2B4C" w:rsidRDefault="005B2B4C"/>
    <w:p w:rsidR="005B2B4C" w:rsidRDefault="005B2B4C"/>
    <w:p w:rsidR="005B2B4C" w:rsidRDefault="005B2B4C"/>
    <w:p w:rsidR="00DF799E" w:rsidRDefault="00DF799E">
      <w:pPr>
        <w:sectPr w:rsidR="00DF799E" w:rsidSect="00EE7FD0">
          <w:headerReference w:type="default" r:id="rId31"/>
          <w:footerReference w:type="default" r:id="rId32"/>
          <w:pgSz w:w="11906" w:h="16838"/>
          <w:pgMar w:top="1417" w:right="1417" w:bottom="1417" w:left="1417" w:header="708" w:footer="708" w:gutter="0"/>
          <w:pgNumType w:start="75"/>
          <w:cols w:space="708"/>
          <w:docGrid w:linePitch="360"/>
        </w:sectPr>
      </w:pPr>
    </w:p>
    <w:tbl>
      <w:tblPr>
        <w:tblStyle w:val="Grilledutableau"/>
        <w:bidiVisual/>
        <w:tblW w:w="0" w:type="auto"/>
        <w:tblLook w:val="04A0" w:firstRow="1" w:lastRow="0" w:firstColumn="1" w:lastColumn="0" w:noHBand="0" w:noVBand="1"/>
      </w:tblPr>
      <w:tblGrid>
        <w:gridCol w:w="7768"/>
        <w:gridCol w:w="686"/>
      </w:tblGrid>
      <w:tr w:rsidR="00024050" w:rsidTr="00E14FEB">
        <w:tc>
          <w:tcPr>
            <w:tcW w:w="7765" w:type="dxa"/>
            <w:tcBorders>
              <w:right w:val="nil"/>
            </w:tcBorders>
          </w:tcPr>
          <w:p w:rsidR="00024050" w:rsidRPr="00DF799E" w:rsidRDefault="00024050" w:rsidP="00024050">
            <w:pPr>
              <w:bidi/>
              <w:jc w:val="center"/>
              <w:rPr>
                <w:rFonts w:ascii="Simplified Arabic" w:hAnsi="Simplified Arabic" w:cs="Simplified Arabic"/>
                <w:b/>
                <w:bCs/>
                <w:sz w:val="28"/>
                <w:szCs w:val="28"/>
                <w:rtl/>
                <w:lang w:bidi="ar-DZ"/>
              </w:rPr>
            </w:pPr>
            <w:r w:rsidRPr="00DF799E">
              <w:rPr>
                <w:rFonts w:ascii="Simplified Arabic" w:hAnsi="Simplified Arabic" w:cs="Simplified Arabic"/>
                <w:b/>
                <w:bCs/>
                <w:sz w:val="28"/>
                <w:szCs w:val="28"/>
                <w:rtl/>
                <w:lang w:bidi="ar-DZ"/>
              </w:rPr>
              <w:lastRenderedPageBreak/>
              <w:t>المحتوى</w:t>
            </w:r>
          </w:p>
        </w:tc>
        <w:tc>
          <w:tcPr>
            <w:tcW w:w="686" w:type="dxa"/>
            <w:tcBorders>
              <w:left w:val="nil"/>
            </w:tcBorders>
          </w:tcPr>
          <w:p w:rsidR="00024050" w:rsidRPr="003D7274" w:rsidRDefault="00024050" w:rsidP="00024050">
            <w:pPr>
              <w:bidi/>
              <w:rPr>
                <w:rFonts w:ascii="Simplified Arabic" w:hAnsi="Simplified Arabic" w:cs="Simplified Arabic"/>
                <w:sz w:val="28"/>
                <w:szCs w:val="28"/>
                <w:rtl/>
              </w:rPr>
            </w:pPr>
          </w:p>
        </w:tc>
      </w:tr>
      <w:tr w:rsidR="00024050" w:rsidTr="00E14FEB">
        <w:tc>
          <w:tcPr>
            <w:tcW w:w="7765"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rPr>
              <w:t>مقدمة</w:t>
            </w:r>
          </w:p>
        </w:tc>
        <w:tc>
          <w:tcPr>
            <w:tcW w:w="686"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02</w:t>
            </w:r>
          </w:p>
        </w:tc>
      </w:tr>
      <w:tr w:rsidR="00024050" w:rsidTr="00E14FEB">
        <w:tc>
          <w:tcPr>
            <w:tcW w:w="8451" w:type="dxa"/>
            <w:gridSpan w:val="2"/>
          </w:tcPr>
          <w:p w:rsidR="00024050" w:rsidRPr="00DF799E" w:rsidRDefault="00024050" w:rsidP="00024050">
            <w:pPr>
              <w:bidi/>
              <w:jc w:val="center"/>
              <w:rPr>
                <w:rFonts w:ascii="Simplified Arabic" w:hAnsi="Simplified Arabic" w:cs="Simplified Arabic"/>
                <w:b/>
                <w:bCs/>
                <w:sz w:val="28"/>
                <w:szCs w:val="28"/>
                <w:rtl/>
              </w:rPr>
            </w:pPr>
            <w:r w:rsidRPr="00DF799E">
              <w:rPr>
                <w:rFonts w:ascii="Simplified Arabic" w:hAnsi="Simplified Arabic" w:cs="Simplified Arabic"/>
                <w:b/>
                <w:bCs/>
                <w:sz w:val="28"/>
                <w:szCs w:val="28"/>
                <w:rtl/>
                <w:lang w:bidi="ar-DZ"/>
              </w:rPr>
              <w:t>الفصل الأول الاطار المفاهيمي والتنظيمي</w:t>
            </w:r>
          </w:p>
        </w:tc>
      </w:tr>
      <w:tr w:rsidR="00024050" w:rsidTr="00E14FEB">
        <w:tc>
          <w:tcPr>
            <w:tcW w:w="7765" w:type="dxa"/>
          </w:tcPr>
          <w:p w:rsidR="00024050" w:rsidRPr="00DF799E" w:rsidRDefault="00024050" w:rsidP="00024050">
            <w:pPr>
              <w:bidi/>
              <w:jc w:val="left"/>
              <w:rPr>
                <w:rFonts w:ascii="Simplified Arabic" w:hAnsi="Simplified Arabic" w:cs="Simplified Arabic"/>
                <w:b/>
                <w:bCs/>
                <w:sz w:val="28"/>
                <w:szCs w:val="28"/>
                <w:rtl/>
              </w:rPr>
            </w:pPr>
            <w:r w:rsidRPr="00DF799E">
              <w:rPr>
                <w:rFonts w:ascii="Simplified Arabic" w:hAnsi="Simplified Arabic" w:cs="Simplified Arabic"/>
                <w:b/>
                <w:bCs/>
                <w:sz w:val="28"/>
                <w:szCs w:val="28"/>
                <w:rtl/>
                <w:lang w:bidi="ar-DZ"/>
              </w:rPr>
              <w:t xml:space="preserve">المبحث الأول :جرائم الامتناع </w:t>
            </w:r>
          </w:p>
        </w:tc>
        <w:tc>
          <w:tcPr>
            <w:tcW w:w="686" w:type="dxa"/>
          </w:tcPr>
          <w:p w:rsidR="00024050" w:rsidRPr="003D7274" w:rsidRDefault="00024050" w:rsidP="00024050">
            <w:pPr>
              <w:bidi/>
              <w:jc w:val="both"/>
              <w:rPr>
                <w:rFonts w:ascii="Simplified Arabic" w:hAnsi="Simplified Arabic" w:cs="Simplified Arabic"/>
                <w:sz w:val="28"/>
                <w:szCs w:val="28"/>
                <w:rtl/>
              </w:rPr>
            </w:pPr>
            <w:r>
              <w:rPr>
                <w:rFonts w:ascii="Simplified Arabic" w:hAnsi="Simplified Arabic" w:cs="Simplified Arabic" w:hint="cs"/>
                <w:sz w:val="28"/>
                <w:szCs w:val="28"/>
                <w:rtl/>
              </w:rPr>
              <w:t>06</w:t>
            </w:r>
          </w:p>
        </w:tc>
      </w:tr>
      <w:tr w:rsidR="00024050" w:rsidTr="00E14FEB">
        <w:tc>
          <w:tcPr>
            <w:tcW w:w="7765"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المطلب الأول :المقصود بجرائم الامتناع</w:t>
            </w:r>
          </w:p>
        </w:tc>
        <w:tc>
          <w:tcPr>
            <w:tcW w:w="686" w:type="dxa"/>
          </w:tcPr>
          <w:p w:rsidR="00024050" w:rsidRPr="003D7274" w:rsidRDefault="00024050" w:rsidP="00024050">
            <w:pPr>
              <w:bidi/>
              <w:jc w:val="center"/>
              <w:rPr>
                <w:rFonts w:ascii="Simplified Arabic" w:hAnsi="Simplified Arabic" w:cs="Simplified Arabic"/>
                <w:sz w:val="28"/>
                <w:szCs w:val="28"/>
                <w:rtl/>
              </w:rPr>
            </w:pPr>
            <w:r w:rsidRPr="003D7274">
              <w:rPr>
                <w:rFonts w:ascii="Simplified Arabic" w:hAnsi="Simplified Arabic" w:cs="Simplified Arabic"/>
                <w:sz w:val="28"/>
                <w:szCs w:val="28"/>
                <w:rtl/>
              </w:rPr>
              <w:t>07</w:t>
            </w:r>
          </w:p>
        </w:tc>
      </w:tr>
      <w:tr w:rsidR="00024050" w:rsidTr="00E14FEB">
        <w:tc>
          <w:tcPr>
            <w:tcW w:w="7765"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i/>
                <w:iCs/>
                <w:sz w:val="28"/>
                <w:szCs w:val="28"/>
                <w:rtl/>
                <w:lang w:bidi="ar-DZ"/>
              </w:rPr>
              <w:t>الفرع الأول :تعريف جرائم الامتناع</w:t>
            </w:r>
          </w:p>
        </w:tc>
        <w:tc>
          <w:tcPr>
            <w:tcW w:w="686" w:type="dxa"/>
          </w:tcPr>
          <w:p w:rsidR="00024050" w:rsidRPr="003D7274" w:rsidRDefault="00024050" w:rsidP="00024050">
            <w:pPr>
              <w:bidi/>
              <w:jc w:val="center"/>
              <w:rPr>
                <w:rFonts w:ascii="Simplified Arabic" w:hAnsi="Simplified Arabic" w:cs="Simplified Arabic"/>
                <w:sz w:val="28"/>
                <w:szCs w:val="28"/>
                <w:rtl/>
              </w:rPr>
            </w:pPr>
            <w:r w:rsidRPr="003D7274">
              <w:rPr>
                <w:rFonts w:ascii="Simplified Arabic" w:hAnsi="Simplified Arabic" w:cs="Simplified Arabic"/>
                <w:sz w:val="28"/>
                <w:szCs w:val="28"/>
                <w:rtl/>
              </w:rPr>
              <w:t>07</w:t>
            </w:r>
          </w:p>
        </w:tc>
      </w:tr>
      <w:tr w:rsidR="00024050" w:rsidTr="00E14FEB">
        <w:tc>
          <w:tcPr>
            <w:tcW w:w="7765"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i/>
                <w:iCs/>
                <w:sz w:val="28"/>
                <w:szCs w:val="28"/>
                <w:rtl/>
                <w:lang w:bidi="ar-DZ"/>
              </w:rPr>
              <w:t>الفرع الثاني :التعريف القانوني</w:t>
            </w:r>
          </w:p>
        </w:tc>
        <w:tc>
          <w:tcPr>
            <w:tcW w:w="686" w:type="dxa"/>
          </w:tcPr>
          <w:p w:rsidR="00024050" w:rsidRPr="003D7274" w:rsidRDefault="00024050" w:rsidP="00024050">
            <w:pPr>
              <w:bidi/>
              <w:jc w:val="center"/>
              <w:rPr>
                <w:rFonts w:ascii="Simplified Arabic" w:hAnsi="Simplified Arabic" w:cs="Simplified Arabic"/>
                <w:sz w:val="28"/>
                <w:szCs w:val="28"/>
                <w:rtl/>
              </w:rPr>
            </w:pPr>
            <w:r w:rsidRPr="003D7274">
              <w:rPr>
                <w:rFonts w:ascii="Simplified Arabic" w:hAnsi="Simplified Arabic" w:cs="Simplified Arabic"/>
                <w:sz w:val="28"/>
                <w:szCs w:val="28"/>
                <w:rtl/>
              </w:rPr>
              <w:t>08</w:t>
            </w:r>
          </w:p>
        </w:tc>
      </w:tr>
      <w:tr w:rsidR="00024050" w:rsidTr="00E14FEB">
        <w:tc>
          <w:tcPr>
            <w:tcW w:w="7765"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المطلب الثاني :تقسيم الفقهي لجرائم الامتناع</w:t>
            </w:r>
          </w:p>
        </w:tc>
        <w:tc>
          <w:tcPr>
            <w:tcW w:w="686" w:type="dxa"/>
          </w:tcPr>
          <w:p w:rsidR="00024050" w:rsidRPr="003D7274" w:rsidRDefault="00024050" w:rsidP="00024050">
            <w:pPr>
              <w:bidi/>
              <w:jc w:val="center"/>
              <w:rPr>
                <w:rFonts w:ascii="Simplified Arabic" w:hAnsi="Simplified Arabic" w:cs="Simplified Arabic"/>
                <w:sz w:val="28"/>
                <w:szCs w:val="28"/>
                <w:rtl/>
              </w:rPr>
            </w:pPr>
            <w:r w:rsidRPr="003D7274">
              <w:rPr>
                <w:rFonts w:ascii="Simplified Arabic" w:hAnsi="Simplified Arabic" w:cs="Simplified Arabic"/>
                <w:sz w:val="28"/>
                <w:szCs w:val="28"/>
                <w:rtl/>
              </w:rPr>
              <w:t>09</w:t>
            </w:r>
          </w:p>
        </w:tc>
      </w:tr>
      <w:tr w:rsidR="00024050" w:rsidTr="00E14FEB">
        <w:tc>
          <w:tcPr>
            <w:tcW w:w="7765"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الفرع الأول :الامتناع البسيط ..</w:t>
            </w:r>
          </w:p>
        </w:tc>
        <w:tc>
          <w:tcPr>
            <w:tcW w:w="686" w:type="dxa"/>
          </w:tcPr>
          <w:p w:rsidR="00024050" w:rsidRPr="003D7274" w:rsidRDefault="00024050" w:rsidP="00024050">
            <w:pPr>
              <w:bidi/>
              <w:jc w:val="center"/>
              <w:rPr>
                <w:rFonts w:ascii="Simplified Arabic" w:hAnsi="Simplified Arabic" w:cs="Simplified Arabic"/>
                <w:sz w:val="28"/>
                <w:szCs w:val="28"/>
                <w:rtl/>
              </w:rPr>
            </w:pPr>
            <w:r w:rsidRPr="003D7274">
              <w:rPr>
                <w:rFonts w:ascii="Simplified Arabic" w:hAnsi="Simplified Arabic" w:cs="Simplified Arabic"/>
                <w:sz w:val="28"/>
                <w:szCs w:val="28"/>
                <w:rtl/>
              </w:rPr>
              <w:t>09</w:t>
            </w:r>
          </w:p>
        </w:tc>
      </w:tr>
      <w:tr w:rsidR="00024050" w:rsidTr="00E14FEB">
        <w:tc>
          <w:tcPr>
            <w:tcW w:w="7765"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 xml:space="preserve">الفرع الثاني :الجرائم السلبية ذات نتيجة </w:t>
            </w:r>
          </w:p>
        </w:tc>
        <w:tc>
          <w:tcPr>
            <w:tcW w:w="686" w:type="dxa"/>
          </w:tcPr>
          <w:p w:rsidR="00024050" w:rsidRPr="003D7274" w:rsidRDefault="00024050" w:rsidP="00024050">
            <w:pPr>
              <w:bidi/>
              <w:jc w:val="center"/>
              <w:rPr>
                <w:rFonts w:ascii="Simplified Arabic" w:hAnsi="Simplified Arabic" w:cs="Simplified Arabic"/>
                <w:sz w:val="28"/>
                <w:szCs w:val="28"/>
                <w:rtl/>
              </w:rPr>
            </w:pPr>
            <w:r w:rsidRPr="003D7274">
              <w:rPr>
                <w:rFonts w:ascii="Simplified Arabic" w:hAnsi="Simplified Arabic" w:cs="Simplified Arabic"/>
                <w:sz w:val="28"/>
                <w:szCs w:val="28"/>
                <w:rtl/>
              </w:rPr>
              <w:t>10</w:t>
            </w:r>
          </w:p>
        </w:tc>
      </w:tr>
      <w:tr w:rsidR="00024050" w:rsidTr="00E14FEB">
        <w:tc>
          <w:tcPr>
            <w:tcW w:w="7765"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الفرع الثالث :الامتناع المسبوق بفعل اجابي</w:t>
            </w:r>
          </w:p>
        </w:tc>
        <w:tc>
          <w:tcPr>
            <w:tcW w:w="686" w:type="dxa"/>
          </w:tcPr>
          <w:p w:rsidR="00024050" w:rsidRPr="003D7274" w:rsidRDefault="00024050" w:rsidP="00024050">
            <w:pPr>
              <w:bidi/>
              <w:jc w:val="center"/>
              <w:rPr>
                <w:rFonts w:ascii="Simplified Arabic" w:hAnsi="Simplified Arabic" w:cs="Simplified Arabic"/>
                <w:sz w:val="28"/>
                <w:szCs w:val="28"/>
                <w:rtl/>
              </w:rPr>
            </w:pPr>
            <w:r w:rsidRPr="003D7274">
              <w:rPr>
                <w:rFonts w:ascii="Simplified Arabic" w:hAnsi="Simplified Arabic" w:cs="Simplified Arabic"/>
                <w:sz w:val="28"/>
                <w:szCs w:val="28"/>
                <w:rtl/>
              </w:rPr>
              <w:t>11</w:t>
            </w:r>
          </w:p>
        </w:tc>
      </w:tr>
      <w:tr w:rsidR="00024050" w:rsidTr="00E14FEB">
        <w:tc>
          <w:tcPr>
            <w:tcW w:w="7765" w:type="dxa"/>
          </w:tcPr>
          <w:p w:rsidR="00024050" w:rsidRPr="00DF799E" w:rsidRDefault="00024050" w:rsidP="00024050">
            <w:pPr>
              <w:bidi/>
              <w:jc w:val="left"/>
              <w:rPr>
                <w:rFonts w:ascii="Simplified Arabic" w:hAnsi="Simplified Arabic" w:cs="Simplified Arabic"/>
                <w:b/>
                <w:bCs/>
                <w:sz w:val="28"/>
                <w:szCs w:val="28"/>
                <w:rtl/>
              </w:rPr>
            </w:pPr>
            <w:r w:rsidRPr="00DF799E">
              <w:rPr>
                <w:rFonts w:ascii="Simplified Arabic" w:hAnsi="Simplified Arabic" w:cs="Simplified Arabic"/>
                <w:b/>
                <w:bCs/>
                <w:sz w:val="28"/>
                <w:szCs w:val="28"/>
                <w:rtl/>
                <w:lang w:bidi="ar-DZ"/>
              </w:rPr>
              <w:t>المبحث الثاني :أركان جرائم الامتناع</w:t>
            </w:r>
          </w:p>
        </w:tc>
        <w:tc>
          <w:tcPr>
            <w:tcW w:w="686" w:type="dxa"/>
          </w:tcPr>
          <w:p w:rsidR="00024050" w:rsidRPr="003D7274" w:rsidRDefault="00024050" w:rsidP="00024050">
            <w:pPr>
              <w:bidi/>
              <w:jc w:val="center"/>
              <w:rPr>
                <w:rFonts w:ascii="Simplified Arabic" w:hAnsi="Simplified Arabic" w:cs="Simplified Arabic"/>
                <w:sz w:val="28"/>
                <w:szCs w:val="28"/>
                <w:rtl/>
              </w:rPr>
            </w:pPr>
            <w:r w:rsidRPr="003D7274">
              <w:rPr>
                <w:rFonts w:ascii="Simplified Arabic" w:hAnsi="Simplified Arabic" w:cs="Simplified Arabic"/>
                <w:sz w:val="28"/>
                <w:szCs w:val="28"/>
                <w:rtl/>
              </w:rPr>
              <w:t>12</w:t>
            </w:r>
          </w:p>
        </w:tc>
      </w:tr>
      <w:tr w:rsidR="00024050" w:rsidTr="00E14FEB">
        <w:tc>
          <w:tcPr>
            <w:tcW w:w="7765"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المطلب الأول :الركن المادي</w:t>
            </w:r>
          </w:p>
        </w:tc>
        <w:tc>
          <w:tcPr>
            <w:tcW w:w="686" w:type="dxa"/>
          </w:tcPr>
          <w:p w:rsidR="00024050" w:rsidRPr="003D7274" w:rsidRDefault="00024050" w:rsidP="00024050">
            <w:pPr>
              <w:bidi/>
              <w:jc w:val="center"/>
              <w:rPr>
                <w:rFonts w:ascii="Simplified Arabic" w:hAnsi="Simplified Arabic" w:cs="Simplified Arabic"/>
                <w:sz w:val="28"/>
                <w:szCs w:val="28"/>
                <w:rtl/>
              </w:rPr>
            </w:pPr>
            <w:r w:rsidRPr="003D7274">
              <w:rPr>
                <w:rFonts w:ascii="Simplified Arabic" w:hAnsi="Simplified Arabic" w:cs="Simplified Arabic"/>
                <w:sz w:val="28"/>
                <w:szCs w:val="28"/>
                <w:rtl/>
              </w:rPr>
              <w:t>12</w:t>
            </w:r>
          </w:p>
        </w:tc>
      </w:tr>
      <w:tr w:rsidR="00024050" w:rsidTr="00E14FEB">
        <w:tc>
          <w:tcPr>
            <w:tcW w:w="7765"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 xml:space="preserve">الفرع الأول :عنصر الاحجام </w:t>
            </w:r>
          </w:p>
        </w:tc>
        <w:tc>
          <w:tcPr>
            <w:tcW w:w="686" w:type="dxa"/>
          </w:tcPr>
          <w:p w:rsidR="00024050" w:rsidRPr="003D7274" w:rsidRDefault="00024050" w:rsidP="00024050">
            <w:pPr>
              <w:bidi/>
              <w:jc w:val="center"/>
              <w:rPr>
                <w:rFonts w:ascii="Simplified Arabic" w:hAnsi="Simplified Arabic" w:cs="Simplified Arabic"/>
                <w:sz w:val="28"/>
                <w:szCs w:val="28"/>
                <w:rtl/>
              </w:rPr>
            </w:pPr>
            <w:r w:rsidRPr="003D7274">
              <w:rPr>
                <w:rFonts w:ascii="Simplified Arabic" w:hAnsi="Simplified Arabic" w:cs="Simplified Arabic"/>
                <w:sz w:val="28"/>
                <w:szCs w:val="28"/>
                <w:rtl/>
              </w:rPr>
              <w:t>12</w:t>
            </w:r>
          </w:p>
        </w:tc>
      </w:tr>
      <w:tr w:rsidR="00024050" w:rsidTr="00E14FEB">
        <w:tc>
          <w:tcPr>
            <w:tcW w:w="7765"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الفرع الثاني :النتيجة</w:t>
            </w:r>
          </w:p>
        </w:tc>
        <w:tc>
          <w:tcPr>
            <w:tcW w:w="686" w:type="dxa"/>
          </w:tcPr>
          <w:p w:rsidR="00024050" w:rsidRPr="003D7274" w:rsidRDefault="00024050" w:rsidP="00024050">
            <w:pPr>
              <w:bidi/>
              <w:jc w:val="center"/>
              <w:rPr>
                <w:rFonts w:ascii="Simplified Arabic" w:hAnsi="Simplified Arabic" w:cs="Simplified Arabic"/>
                <w:sz w:val="28"/>
                <w:szCs w:val="28"/>
                <w:rtl/>
              </w:rPr>
            </w:pPr>
            <w:r w:rsidRPr="003D7274">
              <w:rPr>
                <w:rFonts w:ascii="Simplified Arabic" w:hAnsi="Simplified Arabic" w:cs="Simplified Arabic"/>
                <w:sz w:val="28"/>
                <w:szCs w:val="28"/>
                <w:rtl/>
              </w:rPr>
              <w:t>16</w:t>
            </w:r>
          </w:p>
        </w:tc>
      </w:tr>
      <w:tr w:rsidR="00024050" w:rsidTr="00E14FEB">
        <w:tc>
          <w:tcPr>
            <w:tcW w:w="7765"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الفرع الثالث العلاقة السببية</w:t>
            </w:r>
          </w:p>
        </w:tc>
        <w:tc>
          <w:tcPr>
            <w:tcW w:w="686" w:type="dxa"/>
          </w:tcPr>
          <w:p w:rsidR="00024050" w:rsidRPr="003D7274" w:rsidRDefault="00024050" w:rsidP="00024050">
            <w:pPr>
              <w:bidi/>
              <w:jc w:val="center"/>
              <w:rPr>
                <w:rFonts w:ascii="Simplified Arabic" w:hAnsi="Simplified Arabic" w:cs="Simplified Arabic"/>
                <w:sz w:val="28"/>
                <w:szCs w:val="28"/>
                <w:rtl/>
              </w:rPr>
            </w:pPr>
            <w:r w:rsidRPr="003D7274">
              <w:rPr>
                <w:rFonts w:ascii="Simplified Arabic" w:hAnsi="Simplified Arabic" w:cs="Simplified Arabic"/>
                <w:sz w:val="28"/>
                <w:szCs w:val="28"/>
                <w:rtl/>
              </w:rPr>
              <w:t>17</w:t>
            </w:r>
          </w:p>
        </w:tc>
      </w:tr>
      <w:tr w:rsidR="00024050" w:rsidTr="00E14FEB">
        <w:tc>
          <w:tcPr>
            <w:tcW w:w="7765"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 xml:space="preserve">المطلب الثاني :الركن المعنوي لجرائم الامتناع </w:t>
            </w:r>
          </w:p>
        </w:tc>
        <w:tc>
          <w:tcPr>
            <w:tcW w:w="686" w:type="dxa"/>
          </w:tcPr>
          <w:p w:rsidR="00024050" w:rsidRPr="003D7274" w:rsidRDefault="00024050" w:rsidP="00024050">
            <w:pPr>
              <w:bidi/>
              <w:jc w:val="center"/>
              <w:rPr>
                <w:rFonts w:ascii="Simplified Arabic" w:hAnsi="Simplified Arabic" w:cs="Simplified Arabic"/>
                <w:sz w:val="28"/>
                <w:szCs w:val="28"/>
                <w:rtl/>
              </w:rPr>
            </w:pPr>
            <w:r w:rsidRPr="003D7274">
              <w:rPr>
                <w:rFonts w:ascii="Simplified Arabic" w:hAnsi="Simplified Arabic" w:cs="Simplified Arabic"/>
                <w:sz w:val="28"/>
                <w:szCs w:val="28"/>
                <w:rtl/>
              </w:rPr>
              <w:t>19</w:t>
            </w:r>
          </w:p>
        </w:tc>
      </w:tr>
      <w:tr w:rsidR="00024050" w:rsidTr="00E14FEB">
        <w:tc>
          <w:tcPr>
            <w:tcW w:w="7765"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الفرع الأول :وجوب توفر العلم لقيام عنصر الامتناع</w:t>
            </w:r>
          </w:p>
        </w:tc>
        <w:tc>
          <w:tcPr>
            <w:tcW w:w="686"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20</w:t>
            </w:r>
          </w:p>
        </w:tc>
      </w:tr>
      <w:tr w:rsidR="00024050" w:rsidTr="00E14FEB">
        <w:tc>
          <w:tcPr>
            <w:tcW w:w="7765"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الفرع الثاني :وجوب توفر عنصر الإرادة لقيام جرائم الامتناع</w:t>
            </w:r>
          </w:p>
        </w:tc>
        <w:tc>
          <w:tcPr>
            <w:tcW w:w="686" w:type="dxa"/>
          </w:tcPr>
          <w:p w:rsidR="00024050" w:rsidRPr="003D7274" w:rsidRDefault="00024050" w:rsidP="00024050">
            <w:pPr>
              <w:bidi/>
              <w:jc w:val="center"/>
              <w:rPr>
                <w:rFonts w:ascii="Simplified Arabic" w:hAnsi="Simplified Arabic" w:cs="Simplified Arabic"/>
                <w:sz w:val="28"/>
                <w:szCs w:val="28"/>
                <w:rtl/>
              </w:rPr>
            </w:pPr>
            <w:r w:rsidRPr="003D7274">
              <w:rPr>
                <w:rFonts w:ascii="Simplified Arabic" w:hAnsi="Simplified Arabic" w:cs="Simplified Arabic"/>
                <w:sz w:val="28"/>
                <w:szCs w:val="28"/>
                <w:rtl/>
              </w:rPr>
              <w:t>23</w:t>
            </w:r>
          </w:p>
        </w:tc>
      </w:tr>
      <w:tr w:rsidR="00024050" w:rsidTr="00E14FEB">
        <w:tc>
          <w:tcPr>
            <w:tcW w:w="7765" w:type="dxa"/>
          </w:tcPr>
          <w:p w:rsidR="00024050" w:rsidRPr="00DF799E" w:rsidRDefault="00024050" w:rsidP="00024050">
            <w:pPr>
              <w:bidi/>
              <w:jc w:val="left"/>
              <w:rPr>
                <w:rFonts w:ascii="Simplified Arabic" w:hAnsi="Simplified Arabic" w:cs="Simplified Arabic"/>
                <w:b/>
                <w:bCs/>
                <w:sz w:val="28"/>
                <w:szCs w:val="28"/>
                <w:rtl/>
              </w:rPr>
            </w:pPr>
            <w:r w:rsidRPr="00DF799E">
              <w:rPr>
                <w:rFonts w:ascii="Simplified Arabic" w:hAnsi="Simplified Arabic" w:cs="Simplified Arabic"/>
                <w:b/>
                <w:bCs/>
                <w:sz w:val="28"/>
                <w:szCs w:val="28"/>
                <w:rtl/>
                <w:lang w:bidi="ar-DZ"/>
              </w:rPr>
              <w:t>المبحث الثالث :علاقة الامتناع بصورة الخاصة للركن المادي</w:t>
            </w:r>
          </w:p>
        </w:tc>
        <w:tc>
          <w:tcPr>
            <w:tcW w:w="686" w:type="dxa"/>
          </w:tcPr>
          <w:p w:rsidR="00024050" w:rsidRPr="003D7274" w:rsidRDefault="00024050" w:rsidP="00024050">
            <w:pPr>
              <w:bidi/>
              <w:jc w:val="center"/>
              <w:rPr>
                <w:rFonts w:ascii="Simplified Arabic" w:hAnsi="Simplified Arabic" w:cs="Simplified Arabic"/>
                <w:sz w:val="28"/>
                <w:szCs w:val="28"/>
                <w:rtl/>
              </w:rPr>
            </w:pPr>
            <w:r w:rsidRPr="003D7274">
              <w:rPr>
                <w:rFonts w:ascii="Simplified Arabic" w:hAnsi="Simplified Arabic" w:cs="Simplified Arabic"/>
                <w:sz w:val="28"/>
                <w:szCs w:val="28"/>
                <w:rtl/>
              </w:rPr>
              <w:t>26</w:t>
            </w:r>
          </w:p>
        </w:tc>
      </w:tr>
      <w:tr w:rsidR="00024050" w:rsidTr="00E14FEB">
        <w:tc>
          <w:tcPr>
            <w:tcW w:w="7765"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المطلب الأول :المساهمة الجنائية لجرائم الامتناع</w:t>
            </w:r>
          </w:p>
        </w:tc>
        <w:tc>
          <w:tcPr>
            <w:tcW w:w="686" w:type="dxa"/>
          </w:tcPr>
          <w:p w:rsidR="00024050" w:rsidRPr="003D7274" w:rsidRDefault="00024050" w:rsidP="00024050">
            <w:pPr>
              <w:bidi/>
              <w:jc w:val="center"/>
              <w:rPr>
                <w:rFonts w:ascii="Simplified Arabic" w:hAnsi="Simplified Arabic" w:cs="Simplified Arabic"/>
                <w:sz w:val="28"/>
                <w:szCs w:val="28"/>
                <w:rtl/>
              </w:rPr>
            </w:pPr>
            <w:r w:rsidRPr="003D7274">
              <w:rPr>
                <w:rFonts w:ascii="Simplified Arabic" w:hAnsi="Simplified Arabic" w:cs="Simplified Arabic"/>
                <w:sz w:val="28"/>
                <w:szCs w:val="28"/>
                <w:rtl/>
              </w:rPr>
              <w:t>26</w:t>
            </w:r>
          </w:p>
        </w:tc>
      </w:tr>
      <w:tr w:rsidR="00024050" w:rsidTr="00E14FEB">
        <w:tc>
          <w:tcPr>
            <w:tcW w:w="7765"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الفرع الأول :أنواع المساهمة في جرائم الامتناع</w:t>
            </w:r>
          </w:p>
        </w:tc>
        <w:tc>
          <w:tcPr>
            <w:tcW w:w="686" w:type="dxa"/>
          </w:tcPr>
          <w:p w:rsidR="00024050" w:rsidRPr="003D7274" w:rsidRDefault="00024050" w:rsidP="00024050">
            <w:pPr>
              <w:bidi/>
              <w:jc w:val="center"/>
              <w:rPr>
                <w:rFonts w:ascii="Simplified Arabic" w:hAnsi="Simplified Arabic" w:cs="Simplified Arabic"/>
                <w:sz w:val="28"/>
                <w:szCs w:val="28"/>
                <w:rtl/>
              </w:rPr>
            </w:pPr>
            <w:r w:rsidRPr="003D7274">
              <w:rPr>
                <w:rFonts w:ascii="Simplified Arabic" w:hAnsi="Simplified Arabic" w:cs="Simplified Arabic"/>
                <w:sz w:val="28"/>
                <w:szCs w:val="28"/>
                <w:rtl/>
              </w:rPr>
              <w:t>27</w:t>
            </w:r>
          </w:p>
        </w:tc>
      </w:tr>
      <w:tr w:rsidR="00024050" w:rsidTr="00E14FEB">
        <w:tc>
          <w:tcPr>
            <w:tcW w:w="7765"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الفرع الثاني :صور المساهمة الجنائية لجرائم الامتناع</w:t>
            </w:r>
          </w:p>
        </w:tc>
        <w:tc>
          <w:tcPr>
            <w:tcW w:w="686" w:type="dxa"/>
          </w:tcPr>
          <w:p w:rsidR="00024050" w:rsidRPr="003D7274" w:rsidRDefault="00024050" w:rsidP="00024050">
            <w:pPr>
              <w:bidi/>
              <w:jc w:val="center"/>
              <w:rPr>
                <w:rFonts w:ascii="Simplified Arabic" w:hAnsi="Simplified Arabic" w:cs="Simplified Arabic"/>
                <w:sz w:val="28"/>
                <w:szCs w:val="28"/>
                <w:rtl/>
              </w:rPr>
            </w:pPr>
            <w:r w:rsidRPr="003D7274">
              <w:rPr>
                <w:rFonts w:ascii="Simplified Arabic" w:hAnsi="Simplified Arabic" w:cs="Simplified Arabic"/>
                <w:sz w:val="28"/>
                <w:szCs w:val="28"/>
                <w:rtl/>
              </w:rPr>
              <w:t>29</w:t>
            </w:r>
          </w:p>
        </w:tc>
      </w:tr>
      <w:tr w:rsidR="00024050" w:rsidTr="00E14FEB">
        <w:tc>
          <w:tcPr>
            <w:tcW w:w="7765"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المطلب الثاني :شروع في جرائم الامتناع</w:t>
            </w:r>
          </w:p>
        </w:tc>
        <w:tc>
          <w:tcPr>
            <w:tcW w:w="686"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33</w:t>
            </w:r>
          </w:p>
        </w:tc>
      </w:tr>
      <w:tr w:rsidR="00024050" w:rsidTr="00E14FEB">
        <w:tc>
          <w:tcPr>
            <w:tcW w:w="7765"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الفرع الأول :شروع في جرائم الامتناع المجرد</w:t>
            </w:r>
          </w:p>
        </w:tc>
        <w:tc>
          <w:tcPr>
            <w:tcW w:w="686" w:type="dxa"/>
          </w:tcPr>
          <w:p w:rsidR="00024050" w:rsidRPr="003D7274" w:rsidRDefault="00024050" w:rsidP="00024050">
            <w:pPr>
              <w:bidi/>
              <w:jc w:val="center"/>
              <w:rPr>
                <w:rFonts w:ascii="Simplified Arabic" w:hAnsi="Simplified Arabic" w:cs="Simplified Arabic"/>
                <w:sz w:val="28"/>
                <w:szCs w:val="28"/>
                <w:rtl/>
              </w:rPr>
            </w:pPr>
            <w:r w:rsidRPr="003D7274">
              <w:rPr>
                <w:rFonts w:ascii="Simplified Arabic" w:hAnsi="Simplified Arabic" w:cs="Simplified Arabic"/>
                <w:sz w:val="28"/>
                <w:szCs w:val="28"/>
                <w:rtl/>
              </w:rPr>
              <w:t>33</w:t>
            </w:r>
          </w:p>
        </w:tc>
      </w:tr>
      <w:tr w:rsidR="00024050" w:rsidTr="00E14FEB">
        <w:tc>
          <w:tcPr>
            <w:tcW w:w="7765"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الفرع الثاني :شروع في جريمة الامتناع ذات نتيجة</w:t>
            </w:r>
          </w:p>
        </w:tc>
        <w:tc>
          <w:tcPr>
            <w:tcW w:w="686" w:type="dxa"/>
          </w:tcPr>
          <w:p w:rsidR="00024050" w:rsidRPr="003D7274" w:rsidRDefault="00024050" w:rsidP="00024050">
            <w:pPr>
              <w:bidi/>
              <w:jc w:val="center"/>
              <w:rPr>
                <w:rFonts w:ascii="Simplified Arabic" w:hAnsi="Simplified Arabic" w:cs="Simplified Arabic"/>
                <w:sz w:val="28"/>
                <w:szCs w:val="28"/>
                <w:rtl/>
              </w:rPr>
            </w:pPr>
            <w:r w:rsidRPr="003D7274">
              <w:rPr>
                <w:rFonts w:ascii="Simplified Arabic" w:hAnsi="Simplified Arabic" w:cs="Simplified Arabic"/>
                <w:sz w:val="28"/>
                <w:szCs w:val="28"/>
                <w:rtl/>
              </w:rPr>
              <w:t>34</w:t>
            </w:r>
          </w:p>
        </w:tc>
      </w:tr>
      <w:tr w:rsidR="00024050" w:rsidTr="00E14FEB">
        <w:tc>
          <w:tcPr>
            <w:tcW w:w="7765"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 xml:space="preserve">خلاصة الفصل الأول </w:t>
            </w:r>
          </w:p>
        </w:tc>
        <w:tc>
          <w:tcPr>
            <w:tcW w:w="686"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38</w:t>
            </w:r>
          </w:p>
        </w:tc>
      </w:tr>
      <w:tr w:rsidR="00024050" w:rsidTr="00E14FEB">
        <w:tc>
          <w:tcPr>
            <w:tcW w:w="8451" w:type="dxa"/>
            <w:gridSpan w:val="2"/>
          </w:tcPr>
          <w:p w:rsidR="00024050" w:rsidRPr="00DF799E" w:rsidRDefault="00024050" w:rsidP="00024050">
            <w:pPr>
              <w:bidi/>
              <w:jc w:val="center"/>
              <w:rPr>
                <w:rFonts w:ascii="Simplified Arabic" w:hAnsi="Simplified Arabic" w:cs="Simplified Arabic"/>
                <w:b/>
                <w:bCs/>
                <w:sz w:val="28"/>
                <w:szCs w:val="28"/>
                <w:rtl/>
                <w:lang w:bidi="ar-DZ"/>
              </w:rPr>
            </w:pPr>
            <w:r w:rsidRPr="00DF799E">
              <w:rPr>
                <w:rFonts w:ascii="Simplified Arabic" w:hAnsi="Simplified Arabic" w:cs="Simplified Arabic"/>
                <w:b/>
                <w:bCs/>
                <w:sz w:val="28"/>
                <w:szCs w:val="28"/>
                <w:rtl/>
                <w:lang w:bidi="ar-DZ"/>
              </w:rPr>
              <w:t>الفصل الثاني الاطار القانوني لجرائم الامتناع</w:t>
            </w:r>
          </w:p>
        </w:tc>
      </w:tr>
      <w:tr w:rsidR="00024050" w:rsidTr="00E14FEB">
        <w:tc>
          <w:tcPr>
            <w:tcW w:w="7768" w:type="dxa"/>
          </w:tcPr>
          <w:p w:rsidR="00024050" w:rsidRPr="00DF799E" w:rsidRDefault="00024050" w:rsidP="00024050">
            <w:pPr>
              <w:bidi/>
              <w:jc w:val="left"/>
              <w:rPr>
                <w:rFonts w:ascii="Simplified Arabic" w:hAnsi="Simplified Arabic" w:cs="Simplified Arabic"/>
                <w:b/>
                <w:bCs/>
                <w:sz w:val="28"/>
                <w:szCs w:val="28"/>
                <w:rtl/>
              </w:rPr>
            </w:pPr>
            <w:r w:rsidRPr="00DF799E">
              <w:rPr>
                <w:rFonts w:ascii="Simplified Arabic" w:hAnsi="Simplified Arabic" w:cs="Simplified Arabic"/>
                <w:b/>
                <w:bCs/>
                <w:sz w:val="28"/>
                <w:szCs w:val="28"/>
                <w:rtl/>
                <w:lang w:bidi="ar-DZ"/>
              </w:rPr>
              <w:t>المبحث الأول :جرائم الامتناع المتعلقة بالأسرة</w:t>
            </w:r>
          </w:p>
        </w:tc>
        <w:tc>
          <w:tcPr>
            <w:tcW w:w="683"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41</w:t>
            </w:r>
          </w:p>
        </w:tc>
      </w:tr>
      <w:tr w:rsidR="00024050" w:rsidTr="00E14FEB">
        <w:tc>
          <w:tcPr>
            <w:tcW w:w="7768"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lastRenderedPageBreak/>
              <w:t>المطلب الأول :جريمة الامتناع المتعلقة بعدم تسديد النفقة</w:t>
            </w:r>
          </w:p>
        </w:tc>
        <w:tc>
          <w:tcPr>
            <w:tcW w:w="683"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41</w:t>
            </w:r>
          </w:p>
        </w:tc>
      </w:tr>
      <w:tr w:rsidR="00024050" w:rsidTr="00E14FEB">
        <w:tc>
          <w:tcPr>
            <w:tcW w:w="7768"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الفرع الأول :أركان جريمة عدم تسديد النفقة</w:t>
            </w:r>
          </w:p>
        </w:tc>
        <w:tc>
          <w:tcPr>
            <w:tcW w:w="683"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41</w:t>
            </w:r>
          </w:p>
        </w:tc>
      </w:tr>
      <w:tr w:rsidR="00024050" w:rsidTr="00E14FEB">
        <w:tc>
          <w:tcPr>
            <w:tcW w:w="7768"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الفرع الثاني :ردع جريمة الامتناع عن تسديد النفقة</w:t>
            </w:r>
          </w:p>
        </w:tc>
        <w:tc>
          <w:tcPr>
            <w:tcW w:w="683"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41</w:t>
            </w:r>
          </w:p>
        </w:tc>
      </w:tr>
      <w:tr w:rsidR="00024050" w:rsidTr="00E14FEB">
        <w:tc>
          <w:tcPr>
            <w:tcW w:w="7768" w:type="dxa"/>
          </w:tcPr>
          <w:p w:rsidR="00024050" w:rsidRPr="003D7274" w:rsidRDefault="00024050" w:rsidP="00024050">
            <w:pPr>
              <w:bidi/>
              <w:jc w:val="left"/>
              <w:rPr>
                <w:rFonts w:ascii="Simplified Arabic" w:hAnsi="Simplified Arabic" w:cs="Simplified Arabic"/>
                <w:sz w:val="28"/>
                <w:szCs w:val="28"/>
                <w:rtl/>
                <w:lang w:bidi="ar-DZ"/>
              </w:rPr>
            </w:pPr>
            <w:r w:rsidRPr="00FE1480">
              <w:rPr>
                <w:rFonts w:ascii="Simplified Arabic" w:hAnsi="Simplified Arabic" w:cs="Simplified Arabic" w:hint="cs"/>
                <w:sz w:val="28"/>
                <w:szCs w:val="28"/>
                <w:rtl/>
                <w:lang w:bidi="ar-DZ"/>
              </w:rPr>
              <w:t>الفرع</w:t>
            </w:r>
            <w:r w:rsidRPr="00FE1480">
              <w:rPr>
                <w:rFonts w:ascii="Simplified Arabic" w:hAnsi="Simplified Arabic" w:cs="Simplified Arabic"/>
                <w:sz w:val="28"/>
                <w:szCs w:val="28"/>
                <w:rtl/>
                <w:lang w:bidi="ar-DZ"/>
              </w:rPr>
              <w:t xml:space="preserve"> </w:t>
            </w:r>
            <w:r w:rsidRPr="00FE1480">
              <w:rPr>
                <w:rFonts w:ascii="Simplified Arabic" w:hAnsi="Simplified Arabic" w:cs="Simplified Arabic" w:hint="cs"/>
                <w:sz w:val="28"/>
                <w:szCs w:val="28"/>
                <w:rtl/>
                <w:lang w:bidi="ar-DZ"/>
              </w:rPr>
              <w:t>الثالث</w:t>
            </w:r>
            <w:r w:rsidRPr="00FE1480">
              <w:rPr>
                <w:rFonts w:ascii="Simplified Arabic" w:hAnsi="Simplified Arabic" w:cs="Simplified Arabic"/>
                <w:sz w:val="28"/>
                <w:szCs w:val="28"/>
                <w:rtl/>
                <w:lang w:bidi="ar-DZ"/>
              </w:rPr>
              <w:t xml:space="preserve">: </w:t>
            </w:r>
            <w:r w:rsidRPr="00FE1480">
              <w:rPr>
                <w:rFonts w:ascii="Simplified Arabic" w:hAnsi="Simplified Arabic" w:cs="Simplified Arabic" w:hint="cs"/>
                <w:sz w:val="28"/>
                <w:szCs w:val="28"/>
                <w:rtl/>
                <w:lang w:bidi="ar-DZ"/>
              </w:rPr>
              <w:t>ردع</w:t>
            </w:r>
            <w:r w:rsidRPr="00FE1480">
              <w:rPr>
                <w:rFonts w:ascii="Simplified Arabic" w:hAnsi="Simplified Arabic" w:cs="Simplified Arabic"/>
                <w:sz w:val="28"/>
                <w:szCs w:val="28"/>
                <w:rtl/>
                <w:lang w:bidi="ar-DZ"/>
              </w:rPr>
              <w:t xml:space="preserve"> </w:t>
            </w:r>
            <w:r w:rsidRPr="00FE1480">
              <w:rPr>
                <w:rFonts w:ascii="Simplified Arabic" w:hAnsi="Simplified Arabic" w:cs="Simplified Arabic" w:hint="cs"/>
                <w:sz w:val="28"/>
                <w:szCs w:val="28"/>
                <w:rtl/>
                <w:lang w:bidi="ar-DZ"/>
              </w:rPr>
              <w:t>جريمة</w:t>
            </w:r>
            <w:r w:rsidRPr="00FE1480">
              <w:rPr>
                <w:rFonts w:ascii="Simplified Arabic" w:hAnsi="Simplified Arabic" w:cs="Simplified Arabic"/>
                <w:sz w:val="28"/>
                <w:szCs w:val="28"/>
                <w:rtl/>
                <w:lang w:bidi="ar-DZ"/>
              </w:rPr>
              <w:t xml:space="preserve"> </w:t>
            </w:r>
            <w:r w:rsidRPr="00FE1480">
              <w:rPr>
                <w:rFonts w:ascii="Simplified Arabic" w:hAnsi="Simplified Arabic" w:cs="Simplified Arabic" w:hint="cs"/>
                <w:sz w:val="28"/>
                <w:szCs w:val="28"/>
                <w:rtl/>
                <w:lang w:bidi="ar-DZ"/>
              </w:rPr>
              <w:t>الامتناع</w:t>
            </w:r>
            <w:r w:rsidRPr="00FE1480">
              <w:rPr>
                <w:rFonts w:ascii="Simplified Arabic" w:hAnsi="Simplified Arabic" w:cs="Simplified Arabic"/>
                <w:sz w:val="28"/>
                <w:szCs w:val="28"/>
                <w:rtl/>
                <w:lang w:bidi="ar-DZ"/>
              </w:rPr>
              <w:t xml:space="preserve"> </w:t>
            </w:r>
            <w:r w:rsidRPr="00FE1480">
              <w:rPr>
                <w:rFonts w:ascii="Simplified Arabic" w:hAnsi="Simplified Arabic" w:cs="Simplified Arabic" w:hint="cs"/>
                <w:sz w:val="28"/>
                <w:szCs w:val="28"/>
                <w:rtl/>
                <w:lang w:bidi="ar-DZ"/>
              </w:rPr>
              <w:t>عن</w:t>
            </w:r>
            <w:r w:rsidRPr="00FE1480">
              <w:rPr>
                <w:rFonts w:ascii="Simplified Arabic" w:hAnsi="Simplified Arabic" w:cs="Simplified Arabic"/>
                <w:sz w:val="28"/>
                <w:szCs w:val="28"/>
                <w:rtl/>
                <w:lang w:bidi="ar-DZ"/>
              </w:rPr>
              <w:t xml:space="preserve"> </w:t>
            </w:r>
            <w:r w:rsidRPr="00FE1480">
              <w:rPr>
                <w:rFonts w:ascii="Simplified Arabic" w:hAnsi="Simplified Arabic" w:cs="Simplified Arabic" w:hint="cs"/>
                <w:sz w:val="28"/>
                <w:szCs w:val="28"/>
                <w:rtl/>
                <w:lang w:bidi="ar-DZ"/>
              </w:rPr>
              <w:t>تسديد</w:t>
            </w:r>
            <w:r w:rsidRPr="00FE1480">
              <w:rPr>
                <w:rFonts w:ascii="Simplified Arabic" w:hAnsi="Simplified Arabic" w:cs="Simplified Arabic"/>
                <w:sz w:val="28"/>
                <w:szCs w:val="28"/>
                <w:rtl/>
                <w:lang w:bidi="ar-DZ"/>
              </w:rPr>
              <w:t xml:space="preserve"> </w:t>
            </w:r>
            <w:r w:rsidRPr="00FE1480">
              <w:rPr>
                <w:rFonts w:ascii="Simplified Arabic" w:hAnsi="Simplified Arabic" w:cs="Simplified Arabic" w:hint="cs"/>
                <w:sz w:val="28"/>
                <w:szCs w:val="28"/>
                <w:rtl/>
                <w:lang w:bidi="ar-DZ"/>
              </w:rPr>
              <w:t>النفقة</w:t>
            </w:r>
          </w:p>
        </w:tc>
        <w:tc>
          <w:tcPr>
            <w:tcW w:w="683" w:type="dxa"/>
          </w:tcPr>
          <w:p w:rsidR="00024050" w:rsidRDefault="00024050" w:rsidP="00024050">
            <w:pPr>
              <w:bidi/>
              <w:jc w:val="center"/>
              <w:rPr>
                <w:rFonts w:ascii="Simplified Arabic" w:hAnsi="Simplified Arabic" w:cs="Simplified Arabic" w:hint="cs"/>
                <w:sz w:val="28"/>
                <w:szCs w:val="28"/>
                <w:rtl/>
              </w:rPr>
            </w:pPr>
            <w:r>
              <w:rPr>
                <w:rFonts w:ascii="Simplified Arabic" w:hAnsi="Simplified Arabic" w:cs="Simplified Arabic" w:hint="cs"/>
                <w:sz w:val="28"/>
                <w:szCs w:val="28"/>
                <w:rtl/>
              </w:rPr>
              <w:t>44</w:t>
            </w:r>
          </w:p>
        </w:tc>
      </w:tr>
      <w:tr w:rsidR="00024050" w:rsidTr="00E14FEB">
        <w:tc>
          <w:tcPr>
            <w:tcW w:w="7768"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 xml:space="preserve">المطلب الثاني :جريمة الامتناع عن تسليم الطفل لمزاولة الحق في الحضانة  </w:t>
            </w:r>
          </w:p>
        </w:tc>
        <w:tc>
          <w:tcPr>
            <w:tcW w:w="683"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46</w:t>
            </w:r>
          </w:p>
        </w:tc>
      </w:tr>
      <w:tr w:rsidR="00024050" w:rsidTr="00E14FEB">
        <w:tc>
          <w:tcPr>
            <w:tcW w:w="7768"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الفرع الأول أركان جريمة الامتناع</w:t>
            </w:r>
            <w:r>
              <w:rPr>
                <w:rFonts w:ascii="Simplified Arabic" w:hAnsi="Simplified Arabic" w:cs="Simplified Arabic"/>
                <w:sz w:val="28"/>
                <w:szCs w:val="28"/>
                <w:rtl/>
                <w:lang w:bidi="ar-DZ"/>
              </w:rPr>
              <w:t xml:space="preserve"> عن تسليم الطفل لمزاولة الحق ف</w:t>
            </w:r>
            <w:r>
              <w:rPr>
                <w:rFonts w:ascii="Simplified Arabic" w:hAnsi="Simplified Arabic" w:cs="Simplified Arabic" w:hint="cs"/>
                <w:sz w:val="28"/>
                <w:szCs w:val="28"/>
                <w:rtl/>
                <w:lang w:bidi="ar-DZ"/>
              </w:rPr>
              <w:t xml:space="preserve">ي </w:t>
            </w:r>
            <w:r w:rsidRPr="003D7274">
              <w:rPr>
                <w:rFonts w:ascii="Simplified Arabic" w:hAnsi="Simplified Arabic" w:cs="Simplified Arabic"/>
                <w:sz w:val="28"/>
                <w:szCs w:val="28"/>
                <w:rtl/>
                <w:lang w:bidi="ar-DZ"/>
              </w:rPr>
              <w:t>الحضانة</w:t>
            </w:r>
          </w:p>
        </w:tc>
        <w:tc>
          <w:tcPr>
            <w:tcW w:w="683"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47</w:t>
            </w:r>
          </w:p>
        </w:tc>
      </w:tr>
      <w:tr w:rsidR="00024050" w:rsidTr="00E14FEB">
        <w:tc>
          <w:tcPr>
            <w:tcW w:w="7768"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الفرع  الثاني :ردع جريمة الامتناع عن تسليم الطفل المحضون لحاضنه .</w:t>
            </w:r>
          </w:p>
        </w:tc>
        <w:tc>
          <w:tcPr>
            <w:tcW w:w="683"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50</w:t>
            </w:r>
          </w:p>
        </w:tc>
      </w:tr>
      <w:tr w:rsidR="00024050" w:rsidTr="00E14FEB">
        <w:tc>
          <w:tcPr>
            <w:tcW w:w="7768" w:type="dxa"/>
          </w:tcPr>
          <w:p w:rsidR="00024050" w:rsidRPr="00DF799E" w:rsidRDefault="00024050" w:rsidP="00024050">
            <w:pPr>
              <w:bidi/>
              <w:jc w:val="left"/>
              <w:rPr>
                <w:rFonts w:ascii="Simplified Arabic" w:hAnsi="Simplified Arabic" w:cs="Simplified Arabic"/>
                <w:b/>
                <w:bCs/>
                <w:sz w:val="28"/>
                <w:szCs w:val="28"/>
                <w:rtl/>
              </w:rPr>
            </w:pPr>
            <w:r w:rsidRPr="00DF799E">
              <w:rPr>
                <w:rFonts w:ascii="Simplified Arabic" w:hAnsi="Simplified Arabic" w:cs="Simplified Arabic"/>
                <w:b/>
                <w:bCs/>
                <w:sz w:val="28"/>
                <w:szCs w:val="28"/>
                <w:rtl/>
                <w:lang w:bidi="ar-DZ"/>
              </w:rPr>
              <w:t>المبحث الثاني :جرائم الامتناع المتعلقة بالمساعدة</w:t>
            </w:r>
          </w:p>
        </w:tc>
        <w:tc>
          <w:tcPr>
            <w:tcW w:w="683"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51</w:t>
            </w:r>
          </w:p>
        </w:tc>
      </w:tr>
      <w:tr w:rsidR="00024050" w:rsidTr="00E14FEB">
        <w:tc>
          <w:tcPr>
            <w:tcW w:w="7768"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المطلب الأول :الامتناع عن تقديم المساعدة للشخص في حالة خطر</w:t>
            </w:r>
          </w:p>
        </w:tc>
        <w:tc>
          <w:tcPr>
            <w:tcW w:w="683"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51</w:t>
            </w:r>
          </w:p>
        </w:tc>
      </w:tr>
      <w:tr w:rsidR="00024050" w:rsidTr="00E14FEB">
        <w:tc>
          <w:tcPr>
            <w:tcW w:w="7768"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الفرع الأول :المقصود بجريمة تقديم المساعدة للشخص في حالة خطر</w:t>
            </w:r>
          </w:p>
        </w:tc>
        <w:tc>
          <w:tcPr>
            <w:tcW w:w="683"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51</w:t>
            </w:r>
          </w:p>
        </w:tc>
      </w:tr>
      <w:tr w:rsidR="00024050" w:rsidTr="00E14FEB">
        <w:tc>
          <w:tcPr>
            <w:tcW w:w="7768"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 xml:space="preserve">الفرع الثاني :اركان جريمة الامتناع عن تقديم المساعدة لشخص في حالة خطر </w:t>
            </w:r>
          </w:p>
        </w:tc>
        <w:tc>
          <w:tcPr>
            <w:tcW w:w="683"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52</w:t>
            </w:r>
          </w:p>
        </w:tc>
      </w:tr>
      <w:tr w:rsidR="00024050" w:rsidTr="00E14FEB">
        <w:tc>
          <w:tcPr>
            <w:tcW w:w="7768"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الفرع الثالث: العقوبات المقررة لجريمة الامتناع عن تقديم المساعدة لشخص في حالة خطر</w:t>
            </w:r>
          </w:p>
        </w:tc>
        <w:tc>
          <w:tcPr>
            <w:tcW w:w="683"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55</w:t>
            </w:r>
          </w:p>
        </w:tc>
      </w:tr>
      <w:tr w:rsidR="00024050" w:rsidTr="00E14FEB">
        <w:tc>
          <w:tcPr>
            <w:tcW w:w="7768"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المطلب الثاني :جريمة الامتناع عن تقديم المساعدة طبية</w:t>
            </w:r>
          </w:p>
        </w:tc>
        <w:tc>
          <w:tcPr>
            <w:tcW w:w="683"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56</w:t>
            </w:r>
          </w:p>
        </w:tc>
      </w:tr>
      <w:tr w:rsidR="00024050" w:rsidTr="00E14FEB">
        <w:tc>
          <w:tcPr>
            <w:tcW w:w="7768"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 xml:space="preserve">الفرع الأول :تعريف جريمة الامتناع عن تقديم مساعدة طبية  </w:t>
            </w:r>
          </w:p>
        </w:tc>
        <w:tc>
          <w:tcPr>
            <w:tcW w:w="683"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56</w:t>
            </w:r>
          </w:p>
        </w:tc>
      </w:tr>
      <w:tr w:rsidR="00024050" w:rsidTr="00E14FEB">
        <w:tc>
          <w:tcPr>
            <w:tcW w:w="7768"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الفرع الثاني :أركان جريمة الامتناع عن تقديم مساعدة طبية</w:t>
            </w:r>
          </w:p>
        </w:tc>
        <w:tc>
          <w:tcPr>
            <w:tcW w:w="683"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56</w:t>
            </w:r>
          </w:p>
        </w:tc>
      </w:tr>
      <w:tr w:rsidR="00024050" w:rsidTr="00E14FEB">
        <w:tc>
          <w:tcPr>
            <w:tcW w:w="7768"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الفرع الثالث :العقوبات المقررة لجريمة الامتناع عن تقديم المساعدة طبية</w:t>
            </w:r>
          </w:p>
        </w:tc>
        <w:tc>
          <w:tcPr>
            <w:tcW w:w="683"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60</w:t>
            </w:r>
          </w:p>
        </w:tc>
      </w:tr>
      <w:tr w:rsidR="00024050" w:rsidTr="00E14FEB">
        <w:tc>
          <w:tcPr>
            <w:tcW w:w="7768" w:type="dxa"/>
          </w:tcPr>
          <w:p w:rsidR="00024050" w:rsidRPr="00DF799E" w:rsidRDefault="00024050" w:rsidP="00024050">
            <w:pPr>
              <w:bidi/>
              <w:jc w:val="left"/>
              <w:rPr>
                <w:rFonts w:ascii="Simplified Arabic" w:hAnsi="Simplified Arabic" w:cs="Simplified Arabic"/>
                <w:b/>
                <w:bCs/>
                <w:sz w:val="28"/>
                <w:szCs w:val="28"/>
                <w:rtl/>
              </w:rPr>
            </w:pPr>
            <w:r w:rsidRPr="00DF799E">
              <w:rPr>
                <w:rFonts w:ascii="Simplified Arabic" w:hAnsi="Simplified Arabic" w:cs="Simplified Arabic"/>
                <w:b/>
                <w:bCs/>
                <w:sz w:val="28"/>
                <w:szCs w:val="28"/>
                <w:rtl/>
                <w:lang w:bidi="ar-DZ"/>
              </w:rPr>
              <w:t>المبحث الثالث :جرائم الامتناع المتعلقة بالمصلحة العامة</w:t>
            </w:r>
          </w:p>
        </w:tc>
        <w:tc>
          <w:tcPr>
            <w:tcW w:w="683"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61</w:t>
            </w:r>
          </w:p>
        </w:tc>
      </w:tr>
      <w:tr w:rsidR="00024050" w:rsidTr="00E14FEB">
        <w:tc>
          <w:tcPr>
            <w:tcW w:w="7768"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 xml:space="preserve">المطلب الأول :جرائم الامتناع المتعلقة بالوظيفة </w:t>
            </w:r>
          </w:p>
        </w:tc>
        <w:tc>
          <w:tcPr>
            <w:tcW w:w="683"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61</w:t>
            </w:r>
          </w:p>
        </w:tc>
      </w:tr>
      <w:tr w:rsidR="00024050" w:rsidTr="00E14FEB">
        <w:tc>
          <w:tcPr>
            <w:tcW w:w="7768"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الفرع الأول :جريمة  الامتناع المتعلقة بعدم تنفيذ الاحكام والأوامر</w:t>
            </w:r>
          </w:p>
        </w:tc>
        <w:tc>
          <w:tcPr>
            <w:tcW w:w="683"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61</w:t>
            </w:r>
          </w:p>
        </w:tc>
      </w:tr>
      <w:tr w:rsidR="00024050" w:rsidTr="00E14FEB">
        <w:tc>
          <w:tcPr>
            <w:tcW w:w="7768"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الفرع الثاني :أركان جريمة الامتناع المتعلقة بعدم تنفيذ الأحكام والأوامر</w:t>
            </w:r>
          </w:p>
        </w:tc>
        <w:tc>
          <w:tcPr>
            <w:tcW w:w="683"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63</w:t>
            </w:r>
          </w:p>
        </w:tc>
      </w:tr>
      <w:tr w:rsidR="00024050" w:rsidTr="00E14FEB">
        <w:tc>
          <w:tcPr>
            <w:tcW w:w="7768"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المطلب الثاني: جرائم الامتناع المتعلقة بالوظيف القضائية</w:t>
            </w:r>
          </w:p>
        </w:tc>
        <w:tc>
          <w:tcPr>
            <w:tcW w:w="683"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65</w:t>
            </w:r>
          </w:p>
        </w:tc>
      </w:tr>
      <w:tr w:rsidR="00024050" w:rsidTr="00E14FEB">
        <w:tc>
          <w:tcPr>
            <w:tcW w:w="7768"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الفرع الأول : جريمة الامتناع القاضي عن الفصل في الدعوى العمومية</w:t>
            </w:r>
          </w:p>
        </w:tc>
        <w:tc>
          <w:tcPr>
            <w:tcW w:w="683"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65</w:t>
            </w:r>
          </w:p>
        </w:tc>
      </w:tr>
      <w:tr w:rsidR="00024050" w:rsidTr="00E14FEB">
        <w:tc>
          <w:tcPr>
            <w:tcW w:w="7768"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الفرع الثاني :أركان جريمة امتناع القاضي عن الفصل في الدعوى العمومية</w:t>
            </w:r>
          </w:p>
        </w:tc>
        <w:tc>
          <w:tcPr>
            <w:tcW w:w="683"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66</w:t>
            </w:r>
          </w:p>
        </w:tc>
      </w:tr>
      <w:tr w:rsidR="00024050" w:rsidTr="00E14FEB">
        <w:tc>
          <w:tcPr>
            <w:tcW w:w="7768"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المطلب الثالث : جريمة الامتناع عن اخبار السلطات</w:t>
            </w:r>
          </w:p>
        </w:tc>
        <w:tc>
          <w:tcPr>
            <w:tcW w:w="683"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67</w:t>
            </w:r>
          </w:p>
        </w:tc>
      </w:tr>
      <w:tr w:rsidR="00024050" w:rsidTr="00E14FEB">
        <w:tc>
          <w:tcPr>
            <w:tcW w:w="7768"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الفرع الأول :الركن المادي</w:t>
            </w:r>
          </w:p>
        </w:tc>
        <w:tc>
          <w:tcPr>
            <w:tcW w:w="683"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67</w:t>
            </w:r>
          </w:p>
        </w:tc>
      </w:tr>
      <w:tr w:rsidR="00024050" w:rsidTr="00E14FEB">
        <w:tc>
          <w:tcPr>
            <w:tcW w:w="7768"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الفرع الثاني : الركن المعنوي</w:t>
            </w:r>
          </w:p>
        </w:tc>
        <w:tc>
          <w:tcPr>
            <w:tcW w:w="683"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69</w:t>
            </w:r>
          </w:p>
        </w:tc>
      </w:tr>
      <w:tr w:rsidR="00024050" w:rsidTr="00E14FEB">
        <w:tc>
          <w:tcPr>
            <w:tcW w:w="7768" w:type="dxa"/>
          </w:tcPr>
          <w:p w:rsidR="00024050" w:rsidRPr="003D7274" w:rsidRDefault="00024050" w:rsidP="00024050">
            <w:pPr>
              <w:bidi/>
              <w:jc w:val="left"/>
              <w:rPr>
                <w:rFonts w:ascii="Simplified Arabic" w:hAnsi="Simplified Arabic" w:cs="Simplified Arabic"/>
                <w:sz w:val="28"/>
                <w:szCs w:val="28"/>
                <w:rtl/>
                <w:lang w:bidi="ar-DZ"/>
              </w:rPr>
            </w:pPr>
            <w:r w:rsidRPr="003D7274">
              <w:rPr>
                <w:rFonts w:ascii="Simplified Arabic" w:hAnsi="Simplified Arabic" w:cs="Simplified Arabic"/>
                <w:sz w:val="28"/>
                <w:szCs w:val="28"/>
                <w:rtl/>
                <w:lang w:bidi="ar-DZ"/>
              </w:rPr>
              <w:t xml:space="preserve">خلاصة الفصل الثاني  </w:t>
            </w:r>
          </w:p>
        </w:tc>
        <w:tc>
          <w:tcPr>
            <w:tcW w:w="683"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70</w:t>
            </w:r>
          </w:p>
        </w:tc>
      </w:tr>
      <w:tr w:rsidR="00024050" w:rsidTr="00E14FEB">
        <w:tc>
          <w:tcPr>
            <w:tcW w:w="7768" w:type="dxa"/>
          </w:tcPr>
          <w:p w:rsidR="00024050" w:rsidRPr="003D7274" w:rsidRDefault="00024050" w:rsidP="00024050">
            <w:pPr>
              <w:bidi/>
              <w:jc w:val="left"/>
              <w:rPr>
                <w:rFonts w:ascii="Simplified Arabic" w:hAnsi="Simplified Arabic" w:cs="Simplified Arabic"/>
                <w:sz w:val="28"/>
                <w:szCs w:val="28"/>
                <w:rtl/>
              </w:rPr>
            </w:pPr>
            <w:r w:rsidRPr="003D7274">
              <w:rPr>
                <w:rFonts w:ascii="Simplified Arabic" w:hAnsi="Simplified Arabic" w:cs="Simplified Arabic"/>
                <w:sz w:val="28"/>
                <w:szCs w:val="28"/>
                <w:rtl/>
                <w:lang w:bidi="ar-DZ"/>
              </w:rPr>
              <w:t>الخاتمة</w:t>
            </w:r>
          </w:p>
        </w:tc>
        <w:tc>
          <w:tcPr>
            <w:tcW w:w="683" w:type="dxa"/>
          </w:tcPr>
          <w:p w:rsidR="00024050" w:rsidRPr="003D7274" w:rsidRDefault="00024050" w:rsidP="00024050">
            <w:pPr>
              <w:bidi/>
              <w:jc w:val="center"/>
              <w:rPr>
                <w:rFonts w:ascii="Simplified Arabic" w:hAnsi="Simplified Arabic" w:cs="Simplified Arabic"/>
                <w:sz w:val="28"/>
                <w:szCs w:val="28"/>
                <w:rtl/>
              </w:rPr>
            </w:pPr>
            <w:r>
              <w:rPr>
                <w:rFonts w:ascii="Simplified Arabic" w:hAnsi="Simplified Arabic" w:cs="Simplified Arabic" w:hint="cs"/>
                <w:sz w:val="28"/>
                <w:szCs w:val="28"/>
                <w:rtl/>
              </w:rPr>
              <w:t>72</w:t>
            </w:r>
          </w:p>
        </w:tc>
      </w:tr>
      <w:tr w:rsidR="00024050" w:rsidTr="00E14FEB">
        <w:tc>
          <w:tcPr>
            <w:tcW w:w="7768" w:type="dxa"/>
            <w:tcBorders>
              <w:bottom w:val="single" w:sz="4" w:space="0" w:color="auto"/>
            </w:tcBorders>
          </w:tcPr>
          <w:p w:rsidR="00024050" w:rsidRPr="003D7274" w:rsidRDefault="00024050" w:rsidP="00024050">
            <w:pPr>
              <w:bidi/>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قائمة المصادرو المراجع</w:t>
            </w:r>
          </w:p>
        </w:tc>
        <w:tc>
          <w:tcPr>
            <w:tcW w:w="683" w:type="dxa"/>
          </w:tcPr>
          <w:p w:rsidR="00024050" w:rsidRDefault="00024050" w:rsidP="00024050">
            <w:pPr>
              <w:bidi/>
              <w:jc w:val="center"/>
              <w:rPr>
                <w:rFonts w:ascii="Simplified Arabic" w:hAnsi="Simplified Arabic" w:cs="Simplified Arabic" w:hint="cs"/>
                <w:sz w:val="28"/>
                <w:szCs w:val="28"/>
                <w:rtl/>
              </w:rPr>
            </w:pPr>
            <w:r>
              <w:rPr>
                <w:rFonts w:ascii="Simplified Arabic" w:hAnsi="Simplified Arabic" w:cs="Simplified Arabic" w:hint="cs"/>
                <w:sz w:val="28"/>
                <w:szCs w:val="28"/>
                <w:rtl/>
              </w:rPr>
              <w:t>75</w:t>
            </w:r>
          </w:p>
        </w:tc>
      </w:tr>
      <w:tr w:rsidR="00024050" w:rsidTr="00E14FEB">
        <w:tc>
          <w:tcPr>
            <w:tcW w:w="7768" w:type="dxa"/>
            <w:tcBorders>
              <w:right w:val="nil"/>
            </w:tcBorders>
          </w:tcPr>
          <w:p w:rsidR="00024050" w:rsidRPr="003D7274" w:rsidRDefault="00024050" w:rsidP="00024050">
            <w:pPr>
              <w:bidi/>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فهرس المحتويات</w:t>
            </w:r>
          </w:p>
        </w:tc>
        <w:tc>
          <w:tcPr>
            <w:tcW w:w="683" w:type="dxa"/>
            <w:tcBorders>
              <w:left w:val="nil"/>
            </w:tcBorders>
          </w:tcPr>
          <w:p w:rsidR="00024050" w:rsidRDefault="00024050" w:rsidP="00024050">
            <w:pPr>
              <w:bidi/>
              <w:jc w:val="center"/>
              <w:rPr>
                <w:rFonts w:ascii="Simplified Arabic" w:hAnsi="Simplified Arabic" w:cs="Simplified Arabic" w:hint="cs"/>
                <w:sz w:val="28"/>
                <w:szCs w:val="28"/>
                <w:rtl/>
              </w:rPr>
            </w:pPr>
          </w:p>
        </w:tc>
      </w:tr>
      <w:tr w:rsidR="00024050" w:rsidTr="00E14FEB">
        <w:tc>
          <w:tcPr>
            <w:tcW w:w="7768" w:type="dxa"/>
            <w:tcBorders>
              <w:right w:val="nil"/>
            </w:tcBorders>
          </w:tcPr>
          <w:p w:rsidR="00024050" w:rsidRPr="003D7274" w:rsidRDefault="00024050" w:rsidP="00024050">
            <w:pPr>
              <w:bidi/>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ملخص</w:t>
            </w:r>
          </w:p>
        </w:tc>
        <w:tc>
          <w:tcPr>
            <w:tcW w:w="683" w:type="dxa"/>
            <w:tcBorders>
              <w:left w:val="nil"/>
            </w:tcBorders>
          </w:tcPr>
          <w:p w:rsidR="00024050" w:rsidRDefault="00024050" w:rsidP="00024050">
            <w:pPr>
              <w:bidi/>
              <w:jc w:val="center"/>
              <w:rPr>
                <w:rFonts w:ascii="Simplified Arabic" w:hAnsi="Simplified Arabic" w:cs="Simplified Arabic" w:hint="cs"/>
                <w:sz w:val="28"/>
                <w:szCs w:val="28"/>
                <w:rtl/>
              </w:rPr>
            </w:pPr>
          </w:p>
        </w:tc>
      </w:tr>
    </w:tbl>
    <w:p w:rsidR="00DF799E" w:rsidRDefault="00DF799E" w:rsidP="00CB24C0">
      <w:pPr>
        <w:bidi/>
        <w:rPr>
          <w:rFonts w:ascii="Simplified Arabic" w:hAnsi="Simplified Arabic" w:cs="Simplified Arabic"/>
          <w:sz w:val="32"/>
          <w:szCs w:val="32"/>
          <w:rtl/>
        </w:rPr>
        <w:sectPr w:rsidR="00DF799E">
          <w:headerReference w:type="default" r:id="rId33"/>
          <w:pgSz w:w="11906" w:h="16838"/>
          <w:pgMar w:top="1417" w:right="1417" w:bottom="1417" w:left="1417" w:header="708" w:footer="708" w:gutter="0"/>
          <w:cols w:space="708"/>
          <w:docGrid w:linePitch="360"/>
        </w:sectPr>
      </w:pPr>
    </w:p>
    <w:p w:rsidR="00CB24C0" w:rsidRPr="00AD7904" w:rsidRDefault="00CB24C0" w:rsidP="00CB24C0">
      <w:pPr>
        <w:bidi/>
        <w:spacing w:line="360" w:lineRule="auto"/>
        <w:jc w:val="both"/>
        <w:rPr>
          <w:rFonts w:ascii="Simplified Arabic" w:hAnsi="Simplified Arabic" w:cs="Simplified Arabic"/>
          <w:b/>
          <w:bCs/>
          <w:sz w:val="32"/>
          <w:szCs w:val="32"/>
        </w:rPr>
      </w:pPr>
      <w:r w:rsidRPr="00AD7904">
        <w:rPr>
          <w:rFonts w:ascii="Simplified Arabic" w:hAnsi="Simplified Arabic" w:cs="Simplified Arabic"/>
          <w:b/>
          <w:bCs/>
          <w:sz w:val="32"/>
          <w:szCs w:val="32"/>
          <w:u w:val="single"/>
          <w:rtl/>
        </w:rPr>
        <w:lastRenderedPageBreak/>
        <w:t>الملخص</w:t>
      </w:r>
      <w:r w:rsidRPr="00AD7904">
        <w:rPr>
          <w:rFonts w:ascii="Simplified Arabic" w:hAnsi="Simplified Arabic" w:cs="Simplified Arabic"/>
          <w:b/>
          <w:bCs/>
          <w:sz w:val="32"/>
          <w:szCs w:val="32"/>
        </w:rPr>
        <w:t>:</w:t>
      </w:r>
    </w:p>
    <w:p w:rsidR="00CB24C0" w:rsidRPr="00AD7904" w:rsidRDefault="00CB24C0" w:rsidP="00CB24C0">
      <w:pPr>
        <w:bidi/>
        <w:spacing w:line="360" w:lineRule="auto"/>
        <w:jc w:val="both"/>
        <w:rPr>
          <w:rFonts w:ascii="Simplified Arabic" w:hAnsi="Simplified Arabic" w:cs="Simplified Arabic"/>
          <w:sz w:val="32"/>
          <w:szCs w:val="32"/>
        </w:rPr>
      </w:pPr>
      <w:r w:rsidRPr="00AD7904">
        <w:rPr>
          <w:rFonts w:ascii="Simplified Arabic" w:hAnsi="Simplified Arabic" w:cs="Simplified Arabic"/>
          <w:sz w:val="32"/>
          <w:szCs w:val="32"/>
          <w:rtl/>
        </w:rPr>
        <w:t>لجرا</w:t>
      </w:r>
      <w:r>
        <w:rPr>
          <w:rFonts w:ascii="Simplified Arabic" w:hAnsi="Simplified Arabic" w:cs="Simplified Arabic" w:hint="cs"/>
          <w:sz w:val="32"/>
          <w:szCs w:val="32"/>
          <w:rtl/>
        </w:rPr>
        <w:t>ئ</w:t>
      </w:r>
      <w:r w:rsidRPr="00AD7904">
        <w:rPr>
          <w:rFonts w:ascii="Simplified Arabic" w:hAnsi="Simplified Arabic" w:cs="Simplified Arabic"/>
          <w:sz w:val="32"/>
          <w:szCs w:val="32"/>
          <w:rtl/>
        </w:rPr>
        <w:t xml:space="preserve">م الامتناع أهمية بالغة في الوقت الحاضر نظرا لكثرتها وسرعة انتشارها وخطورتها التي تكمن في الجانب الخفي لها كونها ترتكب بالسلوك السلبي، فهي لا نقل خطورة عن الجرائم المرتكبة عن طريق السلوك الايجابي إلا أن الجرائم التي تناولها قانون العقوبات الجزائري هي جرائم ايجابية عكس الجريمة السلبية التي لم تحظى بنفس الاهتمام وانصبت دارستنا الموضوع البحث حول إبراز </w:t>
      </w:r>
      <w:r>
        <w:rPr>
          <w:rFonts w:ascii="Simplified Arabic" w:hAnsi="Simplified Arabic" w:cs="Simplified Arabic" w:hint="cs"/>
          <w:sz w:val="32"/>
          <w:szCs w:val="32"/>
          <w:rtl/>
          <w:lang w:bidi="ar-DZ"/>
        </w:rPr>
        <w:t xml:space="preserve">النظام القانوني </w:t>
      </w:r>
      <w:r w:rsidRPr="00AD7904">
        <w:rPr>
          <w:rFonts w:ascii="Simplified Arabic" w:hAnsi="Simplified Arabic" w:cs="Simplified Arabic"/>
          <w:sz w:val="32"/>
          <w:szCs w:val="32"/>
          <w:rtl/>
        </w:rPr>
        <w:t xml:space="preserve"> لجرائم الامتناع وأهم تطبيقاتها</w:t>
      </w:r>
      <w:r w:rsidRPr="00AD7904">
        <w:rPr>
          <w:rFonts w:ascii="Simplified Arabic" w:hAnsi="Simplified Arabic" w:cs="Simplified Arabic"/>
          <w:sz w:val="32"/>
          <w:szCs w:val="32"/>
        </w:rPr>
        <w:t xml:space="preserve"> .</w:t>
      </w:r>
    </w:p>
    <w:p w:rsidR="00CB24C0" w:rsidRDefault="00CB24C0" w:rsidP="00CB24C0">
      <w:pPr>
        <w:bidi/>
        <w:spacing w:line="360" w:lineRule="auto"/>
        <w:jc w:val="both"/>
        <w:rPr>
          <w:rFonts w:ascii="Simplified Arabic" w:hAnsi="Simplified Arabic" w:cs="Simplified Arabic"/>
          <w:sz w:val="32"/>
          <w:szCs w:val="32"/>
        </w:rPr>
      </w:pPr>
      <w:r w:rsidRPr="00AD7904">
        <w:rPr>
          <w:rFonts w:ascii="Simplified Arabic" w:hAnsi="Simplified Arabic" w:cs="Simplified Arabic"/>
          <w:b/>
          <w:bCs/>
          <w:sz w:val="32"/>
          <w:szCs w:val="32"/>
          <w:u w:val="single"/>
          <w:rtl/>
        </w:rPr>
        <w:t>الكلمات المفتاحية</w:t>
      </w:r>
      <w:r w:rsidRPr="00AD7904">
        <w:rPr>
          <w:rFonts w:ascii="Simplified Arabic" w:hAnsi="Simplified Arabic" w:cs="Simplified Arabic"/>
          <w:sz w:val="32"/>
          <w:szCs w:val="32"/>
          <w:rtl/>
        </w:rPr>
        <w:t>: جرائم الامتناع، قانون العقوبات الجزائري، السلوك السلبي</w:t>
      </w:r>
      <w:r w:rsidRPr="00AD7904">
        <w:rPr>
          <w:rFonts w:ascii="Simplified Arabic" w:hAnsi="Simplified Arabic" w:cs="Simplified Arabic"/>
          <w:sz w:val="32"/>
          <w:szCs w:val="32"/>
        </w:rPr>
        <w:t>.</w:t>
      </w:r>
    </w:p>
    <w:p w:rsidR="00CB24C0" w:rsidRPr="00AD7904" w:rsidRDefault="00CB24C0" w:rsidP="00CB24C0">
      <w:pPr>
        <w:spacing w:line="360" w:lineRule="auto"/>
        <w:jc w:val="both"/>
        <w:rPr>
          <w:rFonts w:asciiTheme="majorBidi" w:hAnsiTheme="majorBidi" w:cstheme="majorBidi"/>
          <w:sz w:val="32"/>
          <w:szCs w:val="32"/>
        </w:rPr>
      </w:pPr>
      <w:r w:rsidRPr="00AD7904">
        <w:rPr>
          <w:rFonts w:asciiTheme="majorBidi" w:hAnsiTheme="majorBidi" w:cstheme="majorBidi"/>
          <w:b/>
          <w:bCs/>
          <w:sz w:val="32"/>
          <w:szCs w:val="32"/>
          <w:u w:val="single"/>
        </w:rPr>
        <w:t>Abstract</w:t>
      </w:r>
      <w:r w:rsidRPr="00AD7904">
        <w:rPr>
          <w:rFonts w:asciiTheme="majorBidi" w:hAnsiTheme="majorBidi" w:cstheme="majorBidi"/>
          <w:sz w:val="32"/>
          <w:szCs w:val="32"/>
        </w:rPr>
        <w:t>:</w:t>
      </w:r>
    </w:p>
    <w:p w:rsidR="00CB24C0" w:rsidRPr="00AD7904" w:rsidRDefault="00CB24C0" w:rsidP="00CB24C0">
      <w:pPr>
        <w:spacing w:line="360" w:lineRule="auto"/>
        <w:jc w:val="both"/>
        <w:rPr>
          <w:rFonts w:asciiTheme="majorBidi" w:hAnsiTheme="majorBidi" w:cstheme="majorBidi"/>
          <w:sz w:val="32"/>
          <w:szCs w:val="32"/>
        </w:rPr>
      </w:pPr>
      <w:r w:rsidRPr="00AD7904">
        <w:rPr>
          <w:rFonts w:asciiTheme="majorBidi" w:hAnsiTheme="majorBidi" w:cstheme="majorBidi"/>
          <w:sz w:val="32"/>
          <w:szCs w:val="32"/>
        </w:rPr>
        <w:t>The crimes of abstinence are of great importance at the present time due to their abundance, the speed of their spread and their seriousness which lies in the hidden aspect of them being committed by negative behaviour. It enjoys the same interest, and our study focused on the topic of research on highlighting the common elements of abstinence crimes and their most important applications.</w:t>
      </w:r>
    </w:p>
    <w:p w:rsidR="005B2B4C" w:rsidRDefault="00CB24C0" w:rsidP="00DF799E">
      <w:pPr>
        <w:spacing w:line="360" w:lineRule="auto"/>
        <w:jc w:val="both"/>
      </w:pPr>
      <w:r w:rsidRPr="00AD7904">
        <w:rPr>
          <w:rFonts w:asciiTheme="majorBidi" w:hAnsiTheme="majorBidi" w:cstheme="majorBidi"/>
          <w:b/>
          <w:bCs/>
          <w:sz w:val="32"/>
          <w:szCs w:val="32"/>
          <w:u w:val="single"/>
        </w:rPr>
        <w:t>Keywords</w:t>
      </w:r>
      <w:r w:rsidRPr="00AD7904">
        <w:rPr>
          <w:rFonts w:asciiTheme="majorBidi" w:hAnsiTheme="majorBidi" w:cstheme="majorBidi"/>
          <w:sz w:val="32"/>
          <w:szCs w:val="32"/>
        </w:rPr>
        <w:t>: crimes of abstinence, Algerian Penal Code, negative behaviour.</w:t>
      </w:r>
      <w:r w:rsidR="00DF799E">
        <w:t xml:space="preserve"> </w:t>
      </w:r>
    </w:p>
    <w:p w:rsidR="005B2B4C" w:rsidRDefault="005B2B4C"/>
    <w:sectPr w:rsidR="005B2B4C">
      <w:headerReference w:type="default" r:id="rI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AEB" w:rsidRDefault="00454AEB" w:rsidP="005B2B4C">
      <w:pPr>
        <w:spacing w:after="0" w:line="240" w:lineRule="auto"/>
      </w:pPr>
      <w:r>
        <w:separator/>
      </w:r>
    </w:p>
  </w:endnote>
  <w:endnote w:type="continuationSeparator" w:id="0">
    <w:p w:rsidR="00454AEB" w:rsidRDefault="00454AEB" w:rsidP="005B2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e_Cortoba">
    <w:panose1 w:val="02060603050605020204"/>
    <w:charset w:val="00"/>
    <w:family w:val="roman"/>
    <w:pitch w:val="variable"/>
    <w:sig w:usb0="800020AF" w:usb1="C000204A" w:usb2="00000008" w:usb3="00000000" w:csb0="00000041" w:csb1="00000000"/>
  </w:font>
  <w:font w:name="ae_AlMohanad">
    <w:panose1 w:val="02060603050605020204"/>
    <w:charset w:val="00"/>
    <w:family w:val="roman"/>
    <w:pitch w:val="variable"/>
    <w:sig w:usb0="800020AF" w:usb1="C000204A" w:usb2="00000008" w:usb3="00000000" w:csb0="00000041" w:csb1="00000000"/>
  </w:font>
  <w:font w:name="Cambria">
    <w:panose1 w:val="02040503050406030204"/>
    <w:charset w:val="00"/>
    <w:family w:val="roman"/>
    <w:pitch w:val="variable"/>
    <w:sig w:usb0="E00002FF" w:usb1="400004FF" w:usb2="00000000" w:usb3="00000000" w:csb0="0000019F" w:csb1="00000000"/>
  </w:font>
  <w:font w:name="SimplifiedArabic">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1679012"/>
      <w:docPartObj>
        <w:docPartGallery w:val="Page Numbers (Bottom of Page)"/>
        <w:docPartUnique/>
      </w:docPartObj>
    </w:sdtPr>
    <w:sdtContent>
      <w:p w:rsidR="00B06F13" w:rsidRDefault="00B06F13">
        <w:pPr>
          <w:pStyle w:val="Pieddepage"/>
        </w:pPr>
        <w:r>
          <w:rPr>
            <w:noProof/>
          </w:rPr>
          <mc:AlternateContent>
            <mc:Choice Requires="wps">
              <w:drawing>
                <wp:anchor distT="0" distB="0" distL="114300" distR="114300" simplePos="0" relativeHeight="251660288" behindDoc="0" locked="0" layoutInCell="1" allowOverlap="1" wp14:anchorId="0F5A195E" wp14:editId="0E8BED3D">
                  <wp:simplePos x="0" y="0"/>
                  <wp:positionH relativeFrom="margin">
                    <wp:align>center</wp:align>
                  </wp:positionH>
                  <wp:positionV relativeFrom="bottomMargin">
                    <wp:align>center</wp:align>
                  </wp:positionV>
                  <wp:extent cx="551815" cy="238760"/>
                  <wp:effectExtent l="19050" t="19050" r="23495" b="18415"/>
                  <wp:wrapNone/>
                  <wp:docPr id="556"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B06F13" w:rsidRDefault="00B06F13">
                              <w:pPr>
                                <w:jc w:val="center"/>
                              </w:pPr>
                              <w:r>
                                <w:fldChar w:fldCharType="begin"/>
                              </w:r>
                              <w:r>
                                <w:instrText>PAGE    \* MERGEFORMAT</w:instrText>
                              </w:r>
                              <w:r>
                                <w:fldChar w:fldCharType="separate"/>
                              </w:r>
                              <w:r w:rsidR="00AF3710">
                                <w:rPr>
                                  <w:noProof/>
                                </w:rPr>
                                <w:t>4</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Forme automatique 22" o:spid="_x0000_s1027" type="#_x0000_t185" style="position:absolute;left:0;text-align:left;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" filled="t" strokecolor="gray" strokeweight="2.25pt">
                  <v:textbox inset=",0,,0">
                    <w:txbxContent>
                      <w:p w:rsidR="00B06F13" w:rsidRDefault="00B06F13">
                        <w:pPr>
                          <w:jc w:val="center"/>
                        </w:pPr>
                        <w:r>
                          <w:fldChar w:fldCharType="begin"/>
                        </w:r>
                        <w:r>
                          <w:instrText>PAGE    \* MERGEFORMAT</w:instrText>
                        </w:r>
                        <w:r>
                          <w:fldChar w:fldCharType="separate"/>
                        </w:r>
                        <w:r w:rsidR="00AF3710">
                          <w:rPr>
                            <w:noProof/>
                          </w:rPr>
                          <w:t>4</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2918F894" wp14:editId="3E05212E">
                  <wp:simplePos x="0" y="0"/>
                  <wp:positionH relativeFrom="margin">
                    <wp:align>center</wp:align>
                  </wp:positionH>
                  <wp:positionV relativeFrom="bottomMargin">
                    <wp:align>center</wp:align>
                  </wp:positionV>
                  <wp:extent cx="5518150" cy="0"/>
                  <wp:effectExtent l="9525" t="9525" r="6350" b="9525"/>
                  <wp:wrapNone/>
                  <wp:docPr id="557"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KRqh1ZhAgAA4gQAAA4AAAAAAAAAAAAAAAAALgIAAGRycy9lMm9Eb2MueG1s&#10;UEsBAi0AFAAGAAgAAAAhAPWmTdfXAAAAAgEAAA8AAAAAAAAAAAAAAAAAuwQAAGRycy9kb3ducmV2&#10;LnhtbFBLBQYAAAAABAAEAPMAAAC/BQAAAAA=&#10;" strokecolor="gray" strokeweight="1pt">
                  <w10:wrap anchorx="margin" anchory="margin"/>
                </v:shape>
              </w:pict>
            </mc:Fallback>
          </mc:AlternateContent>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99E" w:rsidRPr="00EE7FD0" w:rsidRDefault="00DF799E" w:rsidP="00EE7FD0">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F13" w:rsidRDefault="00B06F13">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2190754"/>
      <w:docPartObj>
        <w:docPartGallery w:val="Page Numbers (Bottom of Page)"/>
        <w:docPartUnique/>
      </w:docPartObj>
    </w:sdtPr>
    <w:sdtContent>
      <w:p w:rsidR="00F4635F" w:rsidRDefault="00F4635F">
        <w:pPr>
          <w:pStyle w:val="Pieddepage"/>
        </w:pPr>
        <w:r>
          <w:rPr>
            <w:noProof/>
          </w:rPr>
          <mc:AlternateContent>
            <mc:Choice Requires="wps">
              <w:drawing>
                <wp:anchor distT="0" distB="0" distL="114300" distR="114300" simplePos="0" relativeHeight="251663360" behindDoc="0" locked="0" layoutInCell="1" allowOverlap="1" wp14:anchorId="0374D500" wp14:editId="341C0FD5">
                  <wp:simplePos x="0" y="0"/>
                  <wp:positionH relativeFrom="margin">
                    <wp:align>center</wp:align>
                  </wp:positionH>
                  <wp:positionV relativeFrom="bottomMargin">
                    <wp:align>center</wp:align>
                  </wp:positionV>
                  <wp:extent cx="551815" cy="238760"/>
                  <wp:effectExtent l="19050" t="19050" r="23495" b="18415"/>
                  <wp:wrapNone/>
                  <wp:docPr id="6"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F4635F" w:rsidRDefault="00F4635F">
                              <w:pPr>
                                <w:jc w:val="center"/>
                              </w:pPr>
                              <w:r>
                                <w:fldChar w:fldCharType="begin"/>
                              </w:r>
                              <w:r>
                                <w:instrText>PAGE    \* MERGEFORMAT</w:instrText>
                              </w:r>
                              <w:r>
                                <w:fldChar w:fldCharType="separate"/>
                              </w:r>
                              <w:r w:rsidR="00AF3710">
                                <w:rPr>
                                  <w:noProof/>
                                </w:rPr>
                                <w:t>38</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8" type="#_x0000_t185" style="position:absolute;left:0;text-align:left;margin-left:0;margin-top:0;width:43.45pt;height:18.8pt;z-index:25166336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" filled="t" strokecolor="gray" strokeweight="2.25pt">
                  <v:textbox inset=",0,,0">
                    <w:txbxContent>
                      <w:p w:rsidR="00F4635F" w:rsidRDefault="00F4635F">
                        <w:pPr>
                          <w:jc w:val="center"/>
                        </w:pPr>
                        <w:r>
                          <w:fldChar w:fldCharType="begin"/>
                        </w:r>
                        <w:r>
                          <w:instrText>PAGE    \* MERGEFORMAT</w:instrText>
                        </w:r>
                        <w:r>
                          <w:fldChar w:fldCharType="separate"/>
                        </w:r>
                        <w:r w:rsidR="00AF3710">
                          <w:rPr>
                            <w:noProof/>
                          </w:rPr>
                          <w:t>38</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2336" behindDoc="0" locked="0" layoutInCell="1" allowOverlap="1" wp14:anchorId="33982603" wp14:editId="6EF70D70">
                  <wp:simplePos x="0" y="0"/>
                  <wp:positionH relativeFrom="margin">
                    <wp:align>center</wp:align>
                  </wp:positionH>
                  <wp:positionV relativeFrom="bottomMargin">
                    <wp:align>center</wp:align>
                  </wp:positionV>
                  <wp:extent cx="5518150" cy="0"/>
                  <wp:effectExtent l="9525" t="9525" r="6350" b="9525"/>
                  <wp:wrapNone/>
                  <wp:docPr id="7"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margin-left:0;margin-top:0;width:434.5pt;height:0;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" strokecolor="gray" strokeweight="1pt">
                  <w10:wrap anchorx="margin" anchory="margin"/>
                </v:shape>
              </w:pict>
            </mc:Fallback>
          </mc:AlternateConten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4D4" w:rsidRPr="002D74D4" w:rsidRDefault="002D74D4" w:rsidP="002D74D4">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8335904"/>
      <w:docPartObj>
        <w:docPartGallery w:val="Page Numbers (Bottom of Page)"/>
        <w:docPartUnique/>
      </w:docPartObj>
    </w:sdtPr>
    <w:sdtContent>
      <w:p w:rsidR="002D74D4" w:rsidRDefault="002D74D4">
        <w:pPr>
          <w:pStyle w:val="Pieddepage"/>
          <w:jc w:val="center"/>
        </w:pPr>
        <w:r>
          <w:fldChar w:fldCharType="begin"/>
        </w:r>
        <w:r>
          <w:instrText>PAGE   \* MERGEFORMAT</w:instrText>
        </w:r>
        <w:r>
          <w:fldChar w:fldCharType="separate"/>
        </w:r>
        <w:r w:rsidR="00AF3710">
          <w:rPr>
            <w:noProof/>
          </w:rPr>
          <w:t>70</w:t>
        </w:r>
        <w:r>
          <w:fldChar w:fldCharType="end"/>
        </w:r>
      </w:p>
    </w:sdtContent>
  </w:sdt>
  <w:p w:rsidR="002D74D4" w:rsidRPr="002D74D4" w:rsidRDefault="002D74D4" w:rsidP="002D74D4">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FD0" w:rsidRDefault="00EE7FD0" w:rsidP="00EE7FD0">
    <w:pPr>
      <w:pStyle w:val="Pieddepage"/>
      <w:jc w:val="center"/>
    </w:pPr>
  </w:p>
  <w:p w:rsidR="00EE7FD0" w:rsidRPr="002D74D4" w:rsidRDefault="00EE7FD0" w:rsidP="002D74D4">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3684571"/>
      <w:docPartObj>
        <w:docPartGallery w:val="Page Numbers (Bottom of Page)"/>
        <w:docPartUnique/>
      </w:docPartObj>
    </w:sdtPr>
    <w:sdtContent>
      <w:p w:rsidR="00EE7FD0" w:rsidRPr="00EE7FD0" w:rsidRDefault="00EE7FD0" w:rsidP="00EE7FD0">
        <w:pPr>
          <w:pStyle w:val="Pieddepage"/>
        </w:pPr>
        <w:r>
          <w:rPr>
            <w:noProof/>
          </w:rPr>
          <mc:AlternateContent>
            <mc:Choice Requires="wps">
              <w:drawing>
                <wp:anchor distT="0" distB="0" distL="114300" distR="114300" simplePos="0" relativeHeight="251666432" behindDoc="0" locked="0" layoutInCell="1" allowOverlap="1" wp14:editId="2C306D82">
                  <wp:simplePos x="0" y="0"/>
                  <wp:positionH relativeFrom="margin">
                    <wp:align>center</wp:align>
                  </wp:positionH>
                  <wp:positionV relativeFrom="bottomMargin">
                    <wp:align>center</wp:align>
                  </wp:positionV>
                  <wp:extent cx="551815" cy="238760"/>
                  <wp:effectExtent l="19050" t="19050" r="23495" b="18415"/>
                  <wp:wrapNone/>
                  <wp:docPr id="12"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EE7FD0" w:rsidRDefault="00EE7FD0">
                              <w:pPr>
                                <w:jc w:val="center"/>
                              </w:pPr>
                              <w:r>
                                <w:fldChar w:fldCharType="begin"/>
                              </w:r>
                              <w:r>
                                <w:instrText>PAGE    \* MERGEFORMAT</w:instrText>
                              </w:r>
                              <w:r>
                                <w:fldChar w:fldCharType="separate"/>
                              </w:r>
                              <w:r w:rsidR="00AF3710">
                                <w:rPr>
                                  <w:noProof/>
                                </w:rPr>
                                <w:t>73</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9" type="#_x0000_t185" style="position:absolute;left:0;text-align:left;margin-left:0;margin-top:0;width:43.45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" filled="t" strokecolor="gray" strokeweight="2.25pt">
                  <v:textbox inset=",0,,0">
                    <w:txbxContent>
                      <w:p w:rsidR="00EE7FD0" w:rsidRDefault="00EE7FD0">
                        <w:pPr>
                          <w:jc w:val="center"/>
                        </w:pPr>
                        <w:r>
                          <w:fldChar w:fldCharType="begin"/>
                        </w:r>
                        <w:r>
                          <w:instrText>PAGE    \* MERGEFORMAT</w:instrText>
                        </w:r>
                        <w:r>
                          <w:fldChar w:fldCharType="separate"/>
                        </w:r>
                        <w:r w:rsidR="00AF3710">
                          <w:rPr>
                            <w:noProof/>
                          </w:rPr>
                          <w:t>73</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5408" behindDoc="0" locked="0" layoutInCell="1" allowOverlap="1" wp14:editId="5ACE0205">
                  <wp:simplePos x="0" y="0"/>
                  <wp:positionH relativeFrom="margin">
                    <wp:align>center</wp:align>
                  </wp:positionH>
                  <wp:positionV relativeFrom="bottomMargin">
                    <wp:align>center</wp:align>
                  </wp:positionV>
                  <wp:extent cx="5518150" cy="0"/>
                  <wp:effectExtent l="9525" t="9525" r="6350" b="9525"/>
                  <wp:wrapNone/>
                  <wp:docPr id="13"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JUP0PWACAADhBAAADgAAAAAAAAAAAAAAAAAuAgAAZHJzL2Uyb0RvYy54bWxQ&#10;SwECLQAUAAYACAAAACEA9aZN19cAAAACAQAADwAAAAAAAAAAAAAAAAC6BAAAZHJzL2Rvd25yZXYu&#10;eG1sUEsFBgAAAAAEAAQA8wAAAL4FAAAAAA==&#10;" strokecolor="gray" strokeweight="1pt">
                  <w10:wrap anchorx="margin" anchory="margin"/>
                </v:shape>
              </w:pict>
            </mc:Fallback>
          </mc:AlternateConten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FD0" w:rsidRPr="00EE7FD0" w:rsidRDefault="00EE7FD0" w:rsidP="00EE7FD0">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7760524"/>
      <w:docPartObj>
        <w:docPartGallery w:val="Page Numbers (Bottom of Page)"/>
        <w:docPartUnique/>
      </w:docPartObj>
    </w:sdtPr>
    <w:sdtContent>
      <w:p w:rsidR="00EE7FD0" w:rsidRPr="00EE7FD0" w:rsidRDefault="00EE7FD0" w:rsidP="00EE7FD0">
        <w:pPr>
          <w:pStyle w:val="Pieddepage"/>
        </w:pPr>
        <w:r>
          <w:rPr>
            <w:noProof/>
          </w:rPr>
          <mc:AlternateContent>
            <mc:Choice Requires="wps">
              <w:drawing>
                <wp:anchor distT="0" distB="0" distL="114300" distR="114300" simplePos="0" relativeHeight="251669504" behindDoc="0" locked="0" layoutInCell="1" allowOverlap="1" wp14:anchorId="0ED2DA1A" wp14:editId="4A05D64F">
                  <wp:simplePos x="0" y="0"/>
                  <wp:positionH relativeFrom="margin">
                    <wp:align>center</wp:align>
                  </wp:positionH>
                  <wp:positionV relativeFrom="bottomMargin">
                    <wp:align>center</wp:align>
                  </wp:positionV>
                  <wp:extent cx="551815" cy="238760"/>
                  <wp:effectExtent l="19050" t="19050" r="23495" b="18415"/>
                  <wp:wrapNone/>
                  <wp:docPr id="16"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EE7FD0" w:rsidRDefault="00EE7FD0">
                              <w:pPr>
                                <w:jc w:val="center"/>
                              </w:pPr>
                              <w:r>
                                <w:fldChar w:fldCharType="begin"/>
                              </w:r>
                              <w:r>
                                <w:instrText>PAGE    \* MERGEFORMAT</w:instrText>
                              </w:r>
                              <w:r>
                                <w:fldChar w:fldCharType="separate"/>
                              </w:r>
                              <w:r w:rsidR="00AF3710">
                                <w:rPr>
                                  <w:noProof/>
                                </w:rPr>
                                <w:t>80</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0" type="#_x0000_t185" style="position:absolute;left:0;text-align:left;margin-left:0;margin-top:0;width:43.45pt;height:18.8pt;z-index:25166950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" filled="t" strokecolor="gray" strokeweight="2.25pt">
                  <v:textbox inset=",0,,0">
                    <w:txbxContent>
                      <w:p w:rsidR="00EE7FD0" w:rsidRDefault="00EE7FD0">
                        <w:pPr>
                          <w:jc w:val="center"/>
                        </w:pPr>
                        <w:r>
                          <w:fldChar w:fldCharType="begin"/>
                        </w:r>
                        <w:r>
                          <w:instrText>PAGE    \* MERGEFORMAT</w:instrText>
                        </w:r>
                        <w:r>
                          <w:fldChar w:fldCharType="separate"/>
                        </w:r>
                        <w:r w:rsidR="00AF3710">
                          <w:rPr>
                            <w:noProof/>
                          </w:rPr>
                          <w:t>80</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8480" behindDoc="0" locked="0" layoutInCell="1" allowOverlap="1" wp14:anchorId="5CFB7DBF" wp14:editId="3713FB8D">
                  <wp:simplePos x="0" y="0"/>
                  <wp:positionH relativeFrom="margin">
                    <wp:align>center</wp:align>
                  </wp:positionH>
                  <wp:positionV relativeFrom="bottomMargin">
                    <wp:align>center</wp:align>
                  </wp:positionV>
                  <wp:extent cx="5518150" cy="0"/>
                  <wp:effectExtent l="9525" t="9525" r="6350" b="9525"/>
                  <wp:wrapNone/>
                  <wp:docPr id="17"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margin-left:0;margin-top:0;width:434.5pt;height:0;z-index:25166848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Q50XqmACAADhBAAADgAAAAAAAAAAAAAAAAAuAgAAZHJzL2Uyb0RvYy54bWxQ&#10;SwECLQAUAAYACAAAACEA9aZN19cAAAACAQAADwAAAAAAAAAAAAAAAAC6BAAAZHJzL2Rvd25yZXYu&#10;eG1sUEsFBgAAAAAEAAQA8wAAAL4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AEB" w:rsidRDefault="00454AEB" w:rsidP="005B2B4C">
      <w:pPr>
        <w:spacing w:after="0" w:line="240" w:lineRule="auto"/>
      </w:pPr>
      <w:r>
        <w:separator/>
      </w:r>
    </w:p>
  </w:footnote>
  <w:footnote w:type="continuationSeparator" w:id="0">
    <w:p w:rsidR="00454AEB" w:rsidRDefault="00454AEB" w:rsidP="005B2B4C">
      <w:pPr>
        <w:spacing w:after="0" w:line="240" w:lineRule="auto"/>
      </w:pPr>
      <w:r>
        <w:continuationSeparator/>
      </w:r>
    </w:p>
  </w:footnote>
  <w:footnote w:id="1">
    <w:p w:rsidR="00387A58" w:rsidRPr="000F03B7" w:rsidRDefault="00387A58" w:rsidP="009E3215">
      <w:pPr>
        <w:pStyle w:val="Notedebasdepage"/>
        <w:bidi/>
        <w:jc w:val="left"/>
        <w:rPr>
          <w:rFonts w:ascii="Simplified Arabic" w:hAnsi="Simplified Arabic" w:cs="Simplified Arabic"/>
          <w:rtl/>
          <w:lang w:bidi="ar-DZ"/>
        </w:rPr>
      </w:pPr>
      <w:r w:rsidRPr="000F03B7">
        <w:rPr>
          <w:rStyle w:val="Appelnotedebasdep"/>
          <w:rFonts w:ascii="Simplified Arabic" w:hAnsi="Simplified Arabic" w:cs="Simplified Arabic"/>
          <w:sz w:val="24"/>
          <w:szCs w:val="24"/>
        </w:rPr>
        <w:footnoteRef/>
      </w:r>
      <w:r w:rsidRPr="000F03B7">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حسين بن عشي، جرائم الامتناع في القانون الجزائري، أطروحة مقدمة لنيل شهادة الدكتوراه في العلوم القانونية، جامعة باتنة1، 2015/2016، ص 28.</w:t>
      </w:r>
    </w:p>
  </w:footnote>
  <w:footnote w:id="2">
    <w:p w:rsidR="00387A58" w:rsidRPr="00C87A13" w:rsidRDefault="00387A58" w:rsidP="009E3215">
      <w:pPr>
        <w:pStyle w:val="Notedebasdepage"/>
        <w:bidi/>
        <w:jc w:val="left"/>
        <w:rPr>
          <w:rFonts w:ascii="Simplified Arabic" w:hAnsi="Simplified Arabic" w:cs="Simplified Arabic"/>
          <w:sz w:val="24"/>
          <w:szCs w:val="24"/>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ابراهيم</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مصطفى،</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وآخرون</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المعجم</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الوسيط،</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الجزء</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الأول</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،من</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أول</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الهمزة</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إلى</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آخر</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الضاد،</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لا</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ت</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ط</w:t>
      </w:r>
      <w:r w:rsidRPr="00C87A13">
        <w:rPr>
          <w:rFonts w:ascii="Simplified Arabic" w:hAnsi="Simplified Arabic" w:cs="Simplified Arabic"/>
          <w:sz w:val="24"/>
          <w:szCs w:val="24"/>
        </w:rPr>
        <w:t>(</w:t>
      </w:r>
      <w:r w:rsidRPr="00C87A13">
        <w:rPr>
          <w:rFonts w:ascii="Simplified Arabic" w:hAnsi="Simplified Arabic" w:cs="Simplified Arabic"/>
          <w:sz w:val="24"/>
          <w:szCs w:val="24"/>
          <w:rtl/>
        </w:rPr>
        <w:t>،</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المكتبة</w:t>
      </w:r>
    </w:p>
    <w:p w:rsidR="00387A58" w:rsidRPr="00C87A13" w:rsidRDefault="00387A58" w:rsidP="009E3215">
      <w:pPr>
        <w:pStyle w:val="Notedebasdepage"/>
        <w:bidi/>
        <w:jc w:val="left"/>
        <w:rPr>
          <w:rFonts w:ascii="Simplified Arabic" w:hAnsi="Simplified Arabic" w:cs="Simplified Arabic"/>
          <w:sz w:val="24"/>
          <w:szCs w:val="24"/>
        </w:rPr>
      </w:pPr>
      <w:r w:rsidRPr="00C87A13">
        <w:rPr>
          <w:rFonts w:ascii="Simplified Arabic" w:hAnsi="Simplified Arabic" w:cs="Simplified Arabic"/>
          <w:sz w:val="24"/>
          <w:szCs w:val="24"/>
          <w:rtl/>
        </w:rPr>
        <w:t>الإسلامية</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لطباعة</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والنشر</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والتوزيع</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،إسطنبول</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تركيا</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w:t>
      </w:r>
      <w:r w:rsidRPr="00C87A13">
        <w:rPr>
          <w:rFonts w:ascii="Simplified Arabic" w:hAnsi="Simplified Arabic" w:cs="Simplified Arabic"/>
          <w:sz w:val="24"/>
          <w:szCs w:val="24"/>
        </w:rPr>
        <w:t>)</w:t>
      </w:r>
      <w:r w:rsidRPr="00C87A13">
        <w:rPr>
          <w:rFonts w:ascii="Simplified Arabic" w:hAnsi="Simplified Arabic" w:cs="Simplified Arabic"/>
          <w:sz w:val="24"/>
          <w:szCs w:val="24"/>
          <w:rtl/>
        </w:rPr>
        <w:t>لا</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ت</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س</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ن</w:t>
      </w:r>
      <w:r w:rsidRPr="00C87A13">
        <w:rPr>
          <w:rFonts w:ascii="Simplified Arabic" w:hAnsi="Simplified Arabic" w:cs="Simplified Arabic"/>
          <w:sz w:val="24"/>
          <w:szCs w:val="24"/>
        </w:rPr>
        <w:t>(</w:t>
      </w:r>
      <w:r w:rsidRPr="00C87A13">
        <w:rPr>
          <w:rFonts w:ascii="Simplified Arabic" w:hAnsi="Simplified Arabic" w:cs="Simplified Arabic"/>
          <w:sz w:val="24"/>
          <w:szCs w:val="24"/>
          <w:rtl/>
        </w:rPr>
        <w:t>،</w:t>
      </w:r>
      <w:r>
        <w:rPr>
          <w:rFonts w:ascii="Simplified Arabic" w:hAnsi="Simplified Arabic" w:cs="Simplified Arabic" w:hint="cs"/>
          <w:sz w:val="24"/>
          <w:szCs w:val="24"/>
          <w:rtl/>
        </w:rPr>
        <w:t xml:space="preserve"> ص </w:t>
      </w:r>
      <w:r w:rsidRPr="00C87A13">
        <w:rPr>
          <w:rFonts w:ascii="Simplified Arabic" w:hAnsi="Simplified Arabic" w:cs="Simplified Arabic"/>
          <w:sz w:val="24"/>
          <w:szCs w:val="24"/>
        </w:rPr>
        <w:t>118</w:t>
      </w:r>
      <w:r>
        <w:rPr>
          <w:rFonts w:ascii="Simplified Arabic" w:hAnsi="Simplified Arabic" w:cs="Simplified Arabic" w:hint="cs"/>
          <w:sz w:val="24"/>
          <w:szCs w:val="24"/>
          <w:rtl/>
        </w:rPr>
        <w:t>.</w:t>
      </w:r>
    </w:p>
  </w:footnote>
  <w:footnote w:id="3">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سورة</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المائدة</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w:t>
      </w:r>
      <w:r w:rsidRPr="00C87A13">
        <w:rPr>
          <w:rFonts w:ascii="Simplified Arabic" w:hAnsi="Simplified Arabic" w:cs="Simplified Arabic"/>
          <w:sz w:val="24"/>
          <w:szCs w:val="24"/>
        </w:rPr>
        <w:t xml:space="preserve"> </w:t>
      </w:r>
      <w:r w:rsidRPr="00C87A13">
        <w:rPr>
          <w:rFonts w:ascii="Simplified Arabic" w:hAnsi="Simplified Arabic" w:cs="Simplified Arabic" w:hint="cs"/>
          <w:sz w:val="24"/>
          <w:szCs w:val="24"/>
          <w:rtl/>
        </w:rPr>
        <w:t>الآية</w:t>
      </w:r>
      <w:r w:rsidRPr="00C87A13">
        <w:rPr>
          <w:rFonts w:ascii="Simplified Arabic" w:hAnsi="Simplified Arabic" w:cs="Simplified Arabic"/>
          <w:sz w:val="24"/>
          <w:szCs w:val="24"/>
        </w:rPr>
        <w:t xml:space="preserve"> 8</w:t>
      </w:r>
      <w:r w:rsidRPr="00C87A13">
        <w:rPr>
          <w:rFonts w:ascii="Simplified Arabic" w:hAnsi="Simplified Arabic" w:cs="Simplified Arabic"/>
          <w:sz w:val="24"/>
          <w:szCs w:val="24"/>
          <w:rtl/>
        </w:rPr>
        <w:t>.</w:t>
      </w:r>
    </w:p>
  </w:footnote>
  <w:footnote w:id="4">
    <w:p w:rsidR="00387A58" w:rsidRPr="00C87A13" w:rsidRDefault="00387A58" w:rsidP="009E3215">
      <w:pPr>
        <w:pStyle w:val="Notedebasdepage"/>
        <w:bidi/>
        <w:jc w:val="left"/>
        <w:rPr>
          <w:rFonts w:ascii="Simplified Arabic" w:hAnsi="Simplified Arabic" w:cs="Simplified Arabic"/>
          <w:sz w:val="24"/>
          <w:szCs w:val="24"/>
          <w:rtl/>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إب</w:t>
      </w:r>
      <w:r w:rsidRPr="00C87A13">
        <w:rPr>
          <w:rFonts w:ascii="Simplified Arabic" w:hAnsi="Simplified Arabic" w:cs="Simplified Arabic"/>
          <w:sz w:val="24"/>
          <w:szCs w:val="24"/>
          <w:rtl/>
          <w:lang w:bidi="ar-DZ"/>
        </w:rPr>
        <w:t>را</w:t>
      </w:r>
      <w:r w:rsidRPr="00C87A13">
        <w:rPr>
          <w:rFonts w:ascii="Simplified Arabic" w:hAnsi="Simplified Arabic" w:cs="Simplified Arabic"/>
          <w:sz w:val="24"/>
          <w:szCs w:val="24"/>
          <w:rtl/>
        </w:rPr>
        <w:t>هيم مصطفى، المرجع السابق، ص 888.</w:t>
      </w:r>
    </w:p>
  </w:footnote>
  <w:footnote w:id="5">
    <w:p w:rsidR="00387A58" w:rsidRPr="00C87A13" w:rsidRDefault="00387A58" w:rsidP="009E3215">
      <w:pPr>
        <w:pStyle w:val="Notedebasdepage"/>
        <w:bidi/>
        <w:jc w:val="left"/>
        <w:rPr>
          <w:rFonts w:ascii="Simplified Arabic" w:hAnsi="Simplified Arabic" w:cs="Simplified Arabic"/>
          <w:sz w:val="24"/>
          <w:szCs w:val="24"/>
          <w:rtl/>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 xml:space="preserve"> جمال زيد الكلاني، المسؤولية </w:t>
      </w:r>
      <w:r>
        <w:rPr>
          <w:rFonts w:ascii="Simplified Arabic" w:hAnsi="Simplified Arabic" w:cs="Simplified Arabic" w:hint="cs"/>
          <w:sz w:val="24"/>
          <w:szCs w:val="24"/>
          <w:rtl/>
        </w:rPr>
        <w:t>جراء</w:t>
      </w:r>
      <w:r w:rsidRPr="00C87A13">
        <w:rPr>
          <w:rFonts w:ascii="Simplified Arabic" w:hAnsi="Simplified Arabic" w:cs="Simplified Arabic"/>
          <w:sz w:val="24"/>
          <w:szCs w:val="24"/>
          <w:rtl/>
        </w:rPr>
        <w:t xml:space="preserve"> الامتناع عن تقدیم الواجب العام عند الحاجة في الفقه والقانون المسمى ب "إغاثة</w:t>
      </w:r>
    </w:p>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Fonts w:ascii="Simplified Arabic" w:hAnsi="Simplified Arabic" w:cs="Simplified Arabic"/>
          <w:sz w:val="24"/>
          <w:szCs w:val="24"/>
          <w:rtl/>
        </w:rPr>
        <w:t>الملهوف"، مجلة النجاح للأبحاث العلوم الإنسانية، المجلد 19 ، العدد 03 ، سنة 2005 ، ص، ص 199 ، 200 .</w:t>
      </w:r>
    </w:p>
  </w:footnote>
  <w:footnote w:id="6">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 xml:space="preserve"> أشرف عبد القادر قنديل أحمد، </w:t>
      </w:r>
      <w:r>
        <w:rPr>
          <w:rFonts w:ascii="Simplified Arabic" w:hAnsi="Simplified Arabic" w:cs="Simplified Arabic" w:hint="cs"/>
          <w:sz w:val="24"/>
          <w:szCs w:val="24"/>
          <w:rtl/>
        </w:rPr>
        <w:t>جرائم</w:t>
      </w:r>
      <w:r w:rsidRPr="00C87A13">
        <w:rPr>
          <w:rFonts w:ascii="Simplified Arabic" w:hAnsi="Simplified Arabic" w:cs="Simplified Arabic"/>
          <w:sz w:val="24"/>
          <w:szCs w:val="24"/>
          <w:rtl/>
        </w:rPr>
        <w:t xml:space="preserve"> الامتناع بين الفقه الإسلامي والقانون الوضعي، </w:t>
      </w:r>
      <w:r>
        <w:rPr>
          <w:rFonts w:ascii="Simplified Arabic" w:hAnsi="Simplified Arabic" w:cs="Simplified Arabic"/>
          <w:sz w:val="24"/>
          <w:szCs w:val="24"/>
          <w:rtl/>
        </w:rPr>
        <w:t>د</w:t>
      </w:r>
      <w:r>
        <w:rPr>
          <w:rFonts w:ascii="Simplified Arabic" w:hAnsi="Simplified Arabic" w:cs="Simplified Arabic" w:hint="cs"/>
          <w:sz w:val="24"/>
          <w:szCs w:val="24"/>
          <w:rtl/>
        </w:rPr>
        <w:t>را</w:t>
      </w:r>
      <w:r w:rsidRPr="00C87A13">
        <w:rPr>
          <w:rFonts w:ascii="Simplified Arabic" w:hAnsi="Simplified Arabic" w:cs="Simplified Arabic"/>
          <w:sz w:val="24"/>
          <w:szCs w:val="24"/>
          <w:rtl/>
        </w:rPr>
        <w:t>سة مقارنة، دار</w:t>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rPr>
        <w:t>الجامعة الجديدة، مصر، 2010 ، ص16</w:t>
      </w:r>
      <w:r>
        <w:rPr>
          <w:rFonts w:ascii="Simplified Arabic" w:hAnsi="Simplified Arabic" w:cs="Simplified Arabic" w:hint="cs"/>
          <w:sz w:val="24"/>
          <w:szCs w:val="24"/>
          <w:rtl/>
          <w:lang w:bidi="ar-DZ"/>
        </w:rPr>
        <w:t>.</w:t>
      </w:r>
    </w:p>
  </w:footnote>
  <w:footnote w:id="7">
    <w:p w:rsidR="00387A58" w:rsidRPr="00C87A13" w:rsidRDefault="00387A58" w:rsidP="009E3215">
      <w:pPr>
        <w:pStyle w:val="Notedebasdepage"/>
        <w:bidi/>
        <w:jc w:val="left"/>
        <w:rPr>
          <w:rFonts w:ascii="Simplified Arabic" w:hAnsi="Simplified Arabic" w:cs="Simplified Arabic"/>
          <w:sz w:val="24"/>
          <w:szCs w:val="24"/>
          <w:rtl/>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 xml:space="preserve"> محمد علي</w:t>
      </w:r>
      <w:r>
        <w:rPr>
          <w:rFonts w:ascii="Simplified Arabic" w:hAnsi="Simplified Arabic" w:cs="Simplified Arabic"/>
          <w:sz w:val="24"/>
          <w:szCs w:val="24"/>
          <w:rtl/>
        </w:rPr>
        <w:t xml:space="preserve"> السالم عياد الحلبي، أحمد ط</w:t>
      </w:r>
      <w:r>
        <w:rPr>
          <w:rFonts w:ascii="Simplified Arabic" w:hAnsi="Simplified Arabic" w:cs="Simplified Arabic" w:hint="cs"/>
          <w:sz w:val="24"/>
          <w:szCs w:val="24"/>
          <w:rtl/>
        </w:rPr>
        <w:t>راد</w:t>
      </w:r>
      <w:r w:rsidRPr="00C87A13">
        <w:rPr>
          <w:rFonts w:ascii="Simplified Arabic" w:hAnsi="Simplified Arabic" w:cs="Simplified Arabic"/>
          <w:sz w:val="24"/>
          <w:szCs w:val="24"/>
          <w:rtl/>
        </w:rPr>
        <w:t xml:space="preserve"> الفايز، شرح قانون العقوبات القسم العام، ط 1، دار الثقافة للنشر والتوزيع،</w:t>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rPr>
        <w:t>الأردن، 2008 ، ص299</w:t>
      </w:r>
      <w:r>
        <w:rPr>
          <w:rFonts w:ascii="Simplified Arabic" w:hAnsi="Simplified Arabic" w:cs="Simplified Arabic" w:hint="cs"/>
          <w:sz w:val="24"/>
          <w:szCs w:val="24"/>
          <w:rtl/>
        </w:rPr>
        <w:t>.</w:t>
      </w:r>
    </w:p>
  </w:footnote>
  <w:footnote w:id="8">
    <w:p w:rsidR="00387A58" w:rsidRPr="00C87A13" w:rsidRDefault="00387A58" w:rsidP="009E3215">
      <w:pPr>
        <w:pStyle w:val="Notedebasdepage"/>
        <w:bidi/>
        <w:jc w:val="left"/>
        <w:rPr>
          <w:rFonts w:ascii="Simplified Arabic" w:hAnsi="Simplified Arabic" w:cs="Simplified Arabic"/>
          <w:sz w:val="24"/>
          <w:szCs w:val="24"/>
          <w:rtl/>
        </w:rPr>
      </w:pPr>
      <w:r w:rsidRPr="00C87A13">
        <w:rPr>
          <w:rFonts w:ascii="Simplified Arabic" w:hAnsi="Simplified Arabic" w:cs="Simplified Arabic"/>
          <w:sz w:val="24"/>
          <w:szCs w:val="24"/>
          <w:rtl/>
        </w:rPr>
        <w:t xml:space="preserve"> </w:t>
      </w: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 xml:space="preserve"> - محمود نجيب حسني، شرح قانون العقوبات، القسم العام النظرية العامة للجريمة، والنظرية العامة للعقوبة والتدبير الاحترازي،</w:t>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rPr>
        <w:t>ط6 ،</w:t>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دار النهضة العربية، مصر، سنة 1984، ص 269.</w:t>
      </w:r>
    </w:p>
  </w:footnote>
  <w:footnote w:id="9">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lang w:bidi="ar-DZ"/>
        </w:rPr>
        <w:t xml:space="preserve"> انظر نص المادة 182</w:t>
      </w:r>
      <w:r>
        <w:rPr>
          <w:rFonts w:ascii="Simplified Arabic" w:hAnsi="Simplified Arabic" w:cs="Simplified Arabic" w:hint="cs"/>
          <w:sz w:val="24"/>
          <w:szCs w:val="24"/>
          <w:rtl/>
          <w:lang w:bidi="ar-DZ"/>
        </w:rPr>
        <w:t>/1</w:t>
      </w:r>
      <w:r w:rsidRPr="00C87A13">
        <w:rPr>
          <w:rFonts w:ascii="Simplified Arabic" w:hAnsi="Simplified Arabic" w:cs="Simplified Arabic"/>
          <w:sz w:val="24"/>
          <w:szCs w:val="24"/>
          <w:rtl/>
          <w:lang w:bidi="ar-DZ"/>
        </w:rPr>
        <w:t>،</w:t>
      </w:r>
      <w:r w:rsidRPr="00C87A13">
        <w:rPr>
          <w:rFonts w:ascii="Simplified Arabic" w:hAnsi="Simplified Arabic" w:cs="Simplified Arabic"/>
          <w:sz w:val="24"/>
          <w:szCs w:val="24"/>
          <w:rtl/>
        </w:rPr>
        <w:t xml:space="preserve"> </w:t>
      </w:r>
      <w:r w:rsidRPr="00C87A13">
        <w:rPr>
          <w:rFonts w:ascii="Simplified Arabic" w:hAnsi="Simplified Arabic" w:cs="Simplified Arabic"/>
          <w:sz w:val="24"/>
          <w:szCs w:val="24"/>
          <w:rtl/>
          <w:lang w:bidi="ar-DZ"/>
        </w:rPr>
        <w:t xml:space="preserve">من </w:t>
      </w:r>
      <w:r>
        <w:rPr>
          <w:rFonts w:ascii="Simplified Arabic" w:hAnsi="Simplified Arabic" w:cs="Simplified Arabic" w:hint="cs"/>
          <w:sz w:val="24"/>
          <w:szCs w:val="24"/>
          <w:rtl/>
          <w:lang w:bidi="ar-DZ"/>
        </w:rPr>
        <w:t>ال</w:t>
      </w:r>
      <w:r w:rsidRPr="00C87A13">
        <w:rPr>
          <w:rFonts w:ascii="Simplified Arabic" w:hAnsi="Simplified Arabic" w:cs="Simplified Arabic"/>
          <w:sz w:val="24"/>
          <w:szCs w:val="24"/>
          <w:rtl/>
          <w:lang w:bidi="ar-DZ"/>
        </w:rPr>
        <w:t>أمر رقم 66-156،</w:t>
      </w:r>
      <w:r w:rsidRPr="00C87A13">
        <w:rPr>
          <w:rFonts w:ascii="Simplified Arabic" w:hAnsi="Simplified Arabic" w:cs="Simplified Arabic"/>
          <w:sz w:val="24"/>
          <w:szCs w:val="24"/>
          <w:rtl/>
        </w:rPr>
        <w:t xml:space="preserve"> </w:t>
      </w:r>
      <w:r>
        <w:rPr>
          <w:rFonts w:ascii="Simplified Arabic" w:hAnsi="Simplified Arabic" w:cs="Simplified Arabic" w:hint="cs"/>
          <w:sz w:val="24"/>
          <w:szCs w:val="24"/>
          <w:rtl/>
        </w:rPr>
        <w:t>ال</w:t>
      </w:r>
      <w:r w:rsidRPr="00C87A13">
        <w:rPr>
          <w:rFonts w:ascii="Simplified Arabic" w:hAnsi="Simplified Arabic" w:cs="Simplified Arabic"/>
          <w:sz w:val="24"/>
          <w:szCs w:val="24"/>
          <w:rtl/>
          <w:lang w:bidi="ar-DZ"/>
        </w:rPr>
        <w:t>مؤرخ في 8 یونیو 1966،</w:t>
      </w:r>
      <w:r w:rsidRPr="00C87A13">
        <w:rPr>
          <w:rFonts w:ascii="Simplified Arabic" w:hAnsi="Simplified Arabic" w:cs="Simplified Arabic"/>
          <w:sz w:val="24"/>
          <w:szCs w:val="24"/>
          <w:rtl/>
        </w:rPr>
        <w:t xml:space="preserve"> </w:t>
      </w:r>
      <w:r>
        <w:rPr>
          <w:rFonts w:ascii="Simplified Arabic" w:hAnsi="Simplified Arabic" w:cs="Simplified Arabic" w:hint="cs"/>
          <w:sz w:val="24"/>
          <w:szCs w:val="24"/>
          <w:rtl/>
          <w:lang w:bidi="ar-DZ"/>
        </w:rPr>
        <w:t>الم</w:t>
      </w:r>
      <w:r w:rsidRPr="00C87A13">
        <w:rPr>
          <w:rFonts w:ascii="Simplified Arabic" w:hAnsi="Simplified Arabic" w:cs="Simplified Arabic"/>
          <w:sz w:val="24"/>
          <w:szCs w:val="24"/>
          <w:rtl/>
          <w:lang w:bidi="ar-DZ"/>
        </w:rPr>
        <w:t>تضمن قانون العقوبات،</w:t>
      </w:r>
      <w:r w:rsidRPr="00C87A13">
        <w:rPr>
          <w:rFonts w:ascii="Simplified Arabic" w:hAnsi="Simplified Arabic" w:cs="Simplified Arabic"/>
          <w:sz w:val="24"/>
          <w:szCs w:val="24"/>
          <w:rtl/>
        </w:rPr>
        <w:t xml:space="preserve"> </w:t>
      </w:r>
      <w:r w:rsidRPr="00C87A13">
        <w:rPr>
          <w:rFonts w:ascii="Simplified Arabic" w:hAnsi="Simplified Arabic" w:cs="Simplified Arabic"/>
          <w:sz w:val="24"/>
          <w:szCs w:val="24"/>
          <w:rtl/>
          <w:lang w:bidi="ar-DZ"/>
        </w:rPr>
        <w:t>ج.ر. عدد 49 ، الصادر في 11 جوان 1966،</w:t>
      </w:r>
      <w:r w:rsidRPr="00C87A13">
        <w:rPr>
          <w:rFonts w:ascii="Simplified Arabic" w:hAnsi="Simplified Arabic" w:cs="Simplified Arabic"/>
          <w:sz w:val="24"/>
          <w:szCs w:val="24"/>
          <w:rtl/>
        </w:rPr>
        <w:t xml:space="preserve"> </w:t>
      </w:r>
      <w:r w:rsidRPr="00C87A13">
        <w:rPr>
          <w:rFonts w:ascii="Simplified Arabic" w:hAnsi="Simplified Arabic" w:cs="Simplified Arabic"/>
          <w:sz w:val="24"/>
          <w:szCs w:val="24"/>
          <w:rtl/>
          <w:lang w:bidi="ar-DZ"/>
        </w:rPr>
        <w:t>معدل ومتمم بموجب قانون رقم16-02</w:t>
      </w:r>
      <w:r w:rsidRPr="00C87A13">
        <w:rPr>
          <w:rFonts w:ascii="Simplified Arabic" w:hAnsi="Simplified Arabic" w:cs="Simplified Arabic"/>
          <w:sz w:val="24"/>
          <w:szCs w:val="24"/>
          <w:rtl/>
        </w:rPr>
        <w:t xml:space="preserve"> </w:t>
      </w:r>
      <w:r w:rsidRPr="00C87A13">
        <w:rPr>
          <w:rFonts w:ascii="Simplified Arabic" w:hAnsi="Simplified Arabic" w:cs="Simplified Arabic"/>
          <w:sz w:val="24"/>
          <w:szCs w:val="24"/>
          <w:rtl/>
          <w:lang w:bidi="ar-DZ"/>
        </w:rPr>
        <w:t>مؤرخ في 19 یونیو2016،</w:t>
      </w:r>
      <w:r w:rsidRPr="00C87A13">
        <w:rPr>
          <w:rFonts w:ascii="Simplified Arabic" w:hAnsi="Simplified Arabic" w:cs="Simplified Arabic"/>
          <w:sz w:val="24"/>
          <w:szCs w:val="24"/>
          <w:rtl/>
        </w:rPr>
        <w:t xml:space="preserve"> </w:t>
      </w:r>
      <w:r w:rsidRPr="00C87A13">
        <w:rPr>
          <w:rFonts w:ascii="Simplified Arabic" w:hAnsi="Simplified Arabic" w:cs="Simplified Arabic"/>
          <w:sz w:val="24"/>
          <w:szCs w:val="24"/>
          <w:rtl/>
          <w:lang w:bidi="ar-DZ"/>
        </w:rPr>
        <w:t>ج.ر. عدد 37 ، الصادر في 22 یونیو 2016.</w:t>
      </w:r>
    </w:p>
  </w:footnote>
  <w:footnote w:id="10">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lang w:bidi="ar-DZ"/>
        </w:rPr>
        <w:t xml:space="preserve">انظر نص المادة 331 </w:t>
      </w:r>
      <w:r>
        <w:rPr>
          <w:rFonts w:ascii="Simplified Arabic" w:hAnsi="Simplified Arabic" w:cs="Simplified Arabic" w:hint="cs"/>
          <w:sz w:val="24"/>
          <w:szCs w:val="24"/>
          <w:rtl/>
          <w:lang w:bidi="ar-DZ"/>
        </w:rPr>
        <w:t>من قانون العقوبات الجزائري</w:t>
      </w:r>
      <w:r w:rsidRPr="00C87A13">
        <w:rPr>
          <w:rFonts w:ascii="Simplified Arabic" w:hAnsi="Simplified Arabic" w:cs="Simplified Arabic"/>
          <w:sz w:val="24"/>
          <w:szCs w:val="24"/>
          <w:rtl/>
          <w:lang w:bidi="ar-DZ"/>
        </w:rPr>
        <w:t xml:space="preserve">. </w:t>
      </w:r>
    </w:p>
  </w:footnote>
  <w:footnote w:id="11">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lang w:bidi="ar-DZ"/>
        </w:rPr>
        <w:t xml:space="preserve">لحسین بن شیخ، مبادئ القانون الجزائي العام: (النظریة العامة للجریمة، العقوبات وتدابیر الأمن، أعمال تطبیقیة القانون العرفي الجزائي)، دار </w:t>
      </w:r>
      <w:r w:rsidRPr="00C87A13">
        <w:rPr>
          <w:rFonts w:ascii="Times New Roman" w:hAnsi="Times New Roman" w:cs="Times New Roman" w:hint="cs"/>
          <w:sz w:val="24"/>
          <w:szCs w:val="24"/>
          <w:rtl/>
          <w:lang w:bidi="ar-DZ"/>
        </w:rPr>
        <w:t>ھ</w:t>
      </w:r>
      <w:r w:rsidRPr="00C87A13">
        <w:rPr>
          <w:rFonts w:ascii="Simplified Arabic" w:hAnsi="Simplified Arabic" w:cs="Simplified Arabic" w:hint="cs"/>
          <w:sz w:val="24"/>
          <w:szCs w:val="24"/>
          <w:rtl/>
          <w:lang w:bidi="ar-DZ"/>
        </w:rPr>
        <w:t>ومة</w:t>
      </w:r>
      <w:r w:rsidRPr="00C87A13">
        <w:rPr>
          <w:rFonts w:ascii="Simplified Arabic" w:hAnsi="Simplified Arabic" w:cs="Simplified Arabic"/>
          <w:sz w:val="24"/>
          <w:szCs w:val="24"/>
          <w:rtl/>
          <w:lang w:bidi="ar-DZ"/>
        </w:rPr>
        <w:t xml:space="preserve"> للطباعة والنشر </w:t>
      </w:r>
      <w:r w:rsidRPr="00C87A13">
        <w:rPr>
          <w:rFonts w:ascii="Simplified Arabic" w:hAnsi="Simplified Arabic" w:cs="Simplified Arabic" w:hint="cs"/>
          <w:sz w:val="24"/>
          <w:szCs w:val="24"/>
          <w:rtl/>
          <w:lang w:bidi="ar-DZ"/>
        </w:rPr>
        <w:t>والتوزيع</w:t>
      </w:r>
      <w:r w:rsidRPr="00C87A13">
        <w:rPr>
          <w:rFonts w:ascii="Simplified Arabic" w:hAnsi="Simplified Arabic" w:cs="Simplified Arabic"/>
          <w:sz w:val="24"/>
          <w:szCs w:val="24"/>
          <w:rtl/>
          <w:lang w:bidi="ar-DZ"/>
        </w:rPr>
        <w:t xml:space="preserve"> الجزائر، 2005 ، ص60</w:t>
      </w:r>
      <w:r w:rsidRPr="00C87A13">
        <w:rPr>
          <w:rFonts w:ascii="Simplified Arabic" w:hAnsi="Simplified Arabic" w:cs="Simplified Arabic"/>
          <w:sz w:val="24"/>
          <w:szCs w:val="24"/>
          <w:lang w:bidi="ar-DZ"/>
        </w:rPr>
        <w:t>.</w:t>
      </w:r>
    </w:p>
  </w:footnote>
  <w:footnote w:id="12">
    <w:p w:rsidR="00387A58" w:rsidRPr="00C82285" w:rsidRDefault="00387A58" w:rsidP="009E3215">
      <w:pPr>
        <w:pStyle w:val="Notedebasdepage"/>
        <w:jc w:val="left"/>
        <w:rPr>
          <w:rFonts w:asciiTheme="majorBidi" w:hAnsiTheme="majorBidi" w:cstheme="majorBidi"/>
          <w:lang w:bidi="ar-DZ"/>
        </w:rPr>
      </w:pPr>
      <w:r w:rsidRPr="00C82285">
        <w:rPr>
          <w:rStyle w:val="Appelnotedebasdep"/>
          <w:rFonts w:asciiTheme="majorBidi" w:hAnsiTheme="majorBidi" w:cstheme="majorBidi"/>
        </w:rPr>
        <w:footnoteRef/>
      </w:r>
      <w:r>
        <w:rPr>
          <w:rFonts w:asciiTheme="majorBidi" w:hAnsiTheme="majorBidi" w:cstheme="majorBidi" w:hint="cs"/>
          <w:b/>
          <w:bCs/>
          <w:rtl/>
          <w:lang w:bidi="ar-DZ"/>
        </w:rPr>
        <w:t xml:space="preserve"> </w:t>
      </w:r>
      <w:r w:rsidRPr="00C82285">
        <w:rPr>
          <w:rFonts w:asciiTheme="majorBidi" w:hAnsiTheme="majorBidi" w:cstheme="majorBidi"/>
          <w:b/>
          <w:bCs/>
          <w:lang w:bidi="ar-DZ"/>
        </w:rPr>
        <w:t>«</w:t>
      </w:r>
      <w:r w:rsidRPr="00C82285">
        <w:rPr>
          <w:rFonts w:asciiTheme="majorBidi" w:hAnsiTheme="majorBidi" w:cstheme="majorBidi"/>
          <w:lang w:bidi="ar-DZ"/>
        </w:rPr>
        <w:t>Quiconque pouvant empêcher par son action immédiate, sans risque pour lui ou pour les tiers, soit un crime,</w:t>
      </w:r>
      <w:r w:rsidRPr="00C82285">
        <w:rPr>
          <w:rFonts w:asciiTheme="majorBidi" w:hAnsiTheme="majorBidi" w:cstheme="majorBidi"/>
        </w:rPr>
        <w:t xml:space="preserve"> </w:t>
      </w:r>
      <w:r w:rsidRPr="00C82285">
        <w:rPr>
          <w:rFonts w:asciiTheme="majorBidi" w:hAnsiTheme="majorBidi" w:cstheme="majorBidi"/>
          <w:lang w:bidi="ar-DZ"/>
        </w:rPr>
        <w:t>soit un délit contre l’intégrité corporelle de la personne s’abstient volontairement de le faire est puni de cinq ans</w:t>
      </w:r>
    </w:p>
    <w:p w:rsidR="00387A58" w:rsidRPr="00C82285" w:rsidRDefault="00387A58" w:rsidP="009E3215">
      <w:pPr>
        <w:pStyle w:val="Notedebasdepage"/>
        <w:jc w:val="left"/>
        <w:rPr>
          <w:rFonts w:asciiTheme="majorBidi" w:hAnsiTheme="majorBidi" w:cstheme="majorBidi"/>
          <w:lang w:bidi="ar-DZ"/>
        </w:rPr>
      </w:pPr>
      <w:r w:rsidRPr="00C82285">
        <w:rPr>
          <w:rFonts w:asciiTheme="majorBidi" w:hAnsiTheme="majorBidi" w:cstheme="majorBidi"/>
          <w:lang w:bidi="ar-DZ"/>
        </w:rPr>
        <w:t>d’emprisonnements et de 75 000 euro d’amande</w:t>
      </w:r>
      <w:r w:rsidRPr="00C82285">
        <w:rPr>
          <w:rFonts w:asciiTheme="majorBidi" w:hAnsiTheme="majorBidi" w:cstheme="majorBidi"/>
          <w:rtl/>
          <w:lang w:bidi="ar-DZ"/>
        </w:rPr>
        <w:t>.</w:t>
      </w:r>
    </w:p>
    <w:p w:rsidR="00387A58" w:rsidRPr="00C82285" w:rsidRDefault="00387A58" w:rsidP="009E3215">
      <w:pPr>
        <w:pStyle w:val="Notedebasdepage"/>
        <w:jc w:val="left"/>
        <w:rPr>
          <w:rFonts w:asciiTheme="majorBidi" w:hAnsiTheme="majorBidi" w:cstheme="majorBidi"/>
          <w:lang w:bidi="ar-DZ"/>
        </w:rPr>
      </w:pPr>
      <w:r w:rsidRPr="00C82285">
        <w:rPr>
          <w:rFonts w:asciiTheme="majorBidi" w:hAnsiTheme="majorBidi" w:cstheme="majorBidi"/>
          <w:lang w:bidi="ar-DZ"/>
        </w:rPr>
        <w:t>Sera puni des mêmes peines quiconque s’abstient volontairement de porter a une personne en péril l’assistance</w:t>
      </w:r>
    </w:p>
    <w:p w:rsidR="00387A58" w:rsidRPr="00C82285" w:rsidRDefault="00387A58" w:rsidP="009E3215">
      <w:pPr>
        <w:pStyle w:val="Notedebasdepage"/>
        <w:jc w:val="left"/>
        <w:rPr>
          <w:rFonts w:asciiTheme="majorBidi" w:hAnsiTheme="majorBidi" w:cstheme="majorBidi"/>
          <w:lang w:bidi="ar-DZ"/>
        </w:rPr>
      </w:pPr>
      <w:r w:rsidRPr="00C82285">
        <w:rPr>
          <w:rFonts w:asciiTheme="majorBidi" w:hAnsiTheme="majorBidi" w:cstheme="majorBidi"/>
          <w:lang w:bidi="ar-DZ"/>
        </w:rPr>
        <w:t>que, sans risque pour lui ou pour les tiers, soit par son action personnelle, soit en provoquant un secours</w:t>
      </w:r>
      <w:r w:rsidRPr="00C82285">
        <w:rPr>
          <w:rFonts w:asciiTheme="majorBidi" w:hAnsiTheme="majorBidi" w:cstheme="majorBidi"/>
          <w:rtl/>
          <w:lang w:bidi="ar-DZ"/>
        </w:rPr>
        <w:t>».</w:t>
      </w:r>
    </w:p>
    <w:p w:rsidR="00387A58" w:rsidRPr="00C82285" w:rsidRDefault="00387A58" w:rsidP="009E3215">
      <w:pPr>
        <w:pStyle w:val="Notedebasdepage"/>
        <w:jc w:val="left"/>
        <w:rPr>
          <w:rFonts w:asciiTheme="majorBidi" w:hAnsiTheme="majorBidi" w:cstheme="majorBidi"/>
          <w:rtl/>
          <w:lang w:bidi="ar-DZ"/>
        </w:rPr>
      </w:pPr>
      <w:r w:rsidRPr="00C82285">
        <w:rPr>
          <w:rFonts w:asciiTheme="majorBidi" w:hAnsiTheme="majorBidi" w:cstheme="majorBidi"/>
          <w:lang w:bidi="ar-DZ"/>
        </w:rPr>
        <w:t>Art.223-6 du code pénal françai</w:t>
      </w:r>
      <w:r>
        <w:rPr>
          <w:rFonts w:asciiTheme="majorBidi" w:hAnsiTheme="majorBidi" w:cstheme="majorBidi"/>
          <w:lang w:bidi="ar-DZ"/>
        </w:rPr>
        <w:t>s, éditions Dalloz, Paris, 2011</w:t>
      </w:r>
    </w:p>
  </w:footnote>
  <w:footnote w:id="13">
    <w:p w:rsidR="00387A58" w:rsidRPr="00C82285" w:rsidRDefault="00387A58" w:rsidP="009E3215">
      <w:pPr>
        <w:pStyle w:val="Notedebasdepage"/>
        <w:jc w:val="left"/>
        <w:rPr>
          <w:rFonts w:asciiTheme="majorBidi" w:hAnsiTheme="majorBidi" w:cstheme="majorBidi"/>
          <w:rtl/>
          <w:lang w:bidi="ar-DZ"/>
        </w:rPr>
      </w:pPr>
      <w:r w:rsidRPr="00C82285">
        <w:rPr>
          <w:rStyle w:val="Appelnotedebasdep"/>
          <w:rFonts w:asciiTheme="majorBidi" w:hAnsiTheme="majorBidi" w:cstheme="majorBidi"/>
        </w:rPr>
        <w:footnoteRef/>
      </w:r>
      <w:r>
        <w:rPr>
          <w:rFonts w:asciiTheme="majorBidi" w:hAnsiTheme="majorBidi" w:cstheme="majorBidi" w:hint="cs"/>
          <w:b/>
          <w:bCs/>
          <w:rtl/>
          <w:lang w:bidi="ar-DZ"/>
        </w:rPr>
        <w:t xml:space="preserve"> </w:t>
      </w:r>
      <w:r w:rsidRPr="00C82285">
        <w:rPr>
          <w:rFonts w:asciiTheme="majorBidi" w:hAnsiTheme="majorBidi" w:cstheme="majorBidi"/>
          <w:b/>
          <w:bCs/>
          <w:lang w:bidi="ar-DZ"/>
        </w:rPr>
        <w:t>Georges Levasseur, Albert Chavanne</w:t>
      </w:r>
      <w:r w:rsidRPr="00C82285">
        <w:rPr>
          <w:rFonts w:asciiTheme="majorBidi" w:hAnsiTheme="majorBidi" w:cstheme="majorBidi"/>
          <w:lang w:bidi="ar-DZ"/>
        </w:rPr>
        <w:t>, Droit pénal géneral et p</w:t>
      </w:r>
      <w:r>
        <w:rPr>
          <w:rFonts w:asciiTheme="majorBidi" w:hAnsiTheme="majorBidi" w:cstheme="majorBidi"/>
          <w:lang w:bidi="ar-DZ"/>
        </w:rPr>
        <w:t>rocédeur pénale, 13ème édition,</w:t>
      </w:r>
      <w:r>
        <w:rPr>
          <w:rFonts w:asciiTheme="majorBidi" w:hAnsiTheme="majorBidi" w:cstheme="majorBidi" w:hint="cs"/>
          <w:rtl/>
          <w:lang w:bidi="ar-DZ"/>
        </w:rPr>
        <w:t xml:space="preserve"> </w:t>
      </w:r>
      <w:r w:rsidRPr="00C82285">
        <w:rPr>
          <w:rFonts w:asciiTheme="majorBidi" w:hAnsiTheme="majorBidi" w:cstheme="majorBidi"/>
          <w:lang w:bidi="ar-DZ"/>
        </w:rPr>
        <w:t>Dalloz, paris, 1999, p.63.</w:t>
      </w:r>
    </w:p>
  </w:footnote>
  <w:footnote w:id="14">
    <w:p w:rsidR="00387A58" w:rsidRPr="00C82285" w:rsidRDefault="00387A58" w:rsidP="009E3215">
      <w:pPr>
        <w:pStyle w:val="Notedebasdepage"/>
        <w:bidi/>
        <w:jc w:val="left"/>
        <w:rPr>
          <w:rFonts w:ascii="Simplified Arabic" w:hAnsi="Simplified Arabic" w:cs="Simplified Arabic"/>
          <w:sz w:val="24"/>
          <w:szCs w:val="24"/>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 xml:space="preserve"> </w:t>
      </w:r>
      <w:r w:rsidRPr="00C82285">
        <w:rPr>
          <w:rFonts w:ascii="Simplified Arabic" w:hAnsi="Simplified Arabic" w:cs="Simplified Arabic"/>
          <w:sz w:val="24"/>
          <w:szCs w:val="24"/>
          <w:rtl/>
        </w:rPr>
        <w:t>محمود</w:t>
      </w:r>
      <w:r w:rsidRPr="00C82285">
        <w:rPr>
          <w:rFonts w:ascii="Simplified Arabic" w:hAnsi="Simplified Arabic" w:cs="Simplified Arabic"/>
          <w:sz w:val="24"/>
          <w:szCs w:val="24"/>
        </w:rPr>
        <w:t xml:space="preserve"> </w:t>
      </w:r>
      <w:r w:rsidRPr="00C82285">
        <w:rPr>
          <w:rFonts w:ascii="Simplified Arabic" w:hAnsi="Simplified Arabic" w:cs="Simplified Arabic"/>
          <w:sz w:val="24"/>
          <w:szCs w:val="24"/>
          <w:rtl/>
        </w:rPr>
        <w:t>نجیب</w:t>
      </w:r>
      <w:r w:rsidRPr="00C82285">
        <w:rPr>
          <w:rFonts w:ascii="Simplified Arabic" w:hAnsi="Simplified Arabic" w:cs="Simplified Arabic"/>
          <w:sz w:val="24"/>
          <w:szCs w:val="24"/>
        </w:rPr>
        <w:t xml:space="preserve"> </w:t>
      </w:r>
      <w:r w:rsidRPr="00C82285">
        <w:rPr>
          <w:rFonts w:ascii="Simplified Arabic" w:hAnsi="Simplified Arabic" w:cs="Simplified Arabic"/>
          <w:sz w:val="24"/>
          <w:szCs w:val="24"/>
          <w:rtl/>
        </w:rPr>
        <w:t>حسني، جرائم</w:t>
      </w:r>
      <w:r w:rsidRPr="00C82285">
        <w:rPr>
          <w:rFonts w:ascii="Simplified Arabic" w:hAnsi="Simplified Arabic" w:cs="Simplified Arabic"/>
          <w:sz w:val="24"/>
          <w:szCs w:val="24"/>
        </w:rPr>
        <w:t xml:space="preserve"> </w:t>
      </w:r>
      <w:r w:rsidRPr="00C82285">
        <w:rPr>
          <w:rFonts w:ascii="Simplified Arabic" w:hAnsi="Simplified Arabic" w:cs="Simplified Arabic"/>
          <w:sz w:val="24"/>
          <w:szCs w:val="24"/>
          <w:rtl/>
        </w:rPr>
        <w:t>الامتناع</w:t>
      </w:r>
      <w:r w:rsidRPr="00C82285">
        <w:rPr>
          <w:rFonts w:ascii="Simplified Arabic" w:hAnsi="Simplified Arabic" w:cs="Simplified Arabic"/>
          <w:sz w:val="24"/>
          <w:szCs w:val="24"/>
        </w:rPr>
        <w:t xml:space="preserve"> </w:t>
      </w:r>
      <w:r w:rsidRPr="00C82285">
        <w:rPr>
          <w:rFonts w:ascii="Simplified Arabic" w:hAnsi="Simplified Arabic" w:cs="Simplified Arabic" w:hint="cs"/>
          <w:sz w:val="24"/>
          <w:szCs w:val="24"/>
          <w:rtl/>
        </w:rPr>
        <w:t>والمسؤولية</w:t>
      </w:r>
      <w:r w:rsidRPr="00C82285">
        <w:rPr>
          <w:rFonts w:ascii="Simplified Arabic" w:hAnsi="Simplified Arabic" w:cs="Simplified Arabic"/>
          <w:sz w:val="24"/>
          <w:szCs w:val="24"/>
        </w:rPr>
        <w:t xml:space="preserve"> </w:t>
      </w:r>
      <w:r w:rsidRPr="00C82285">
        <w:rPr>
          <w:rFonts w:ascii="Simplified Arabic" w:hAnsi="Simplified Arabic" w:cs="Simplified Arabic"/>
          <w:sz w:val="24"/>
          <w:szCs w:val="24"/>
          <w:rtl/>
        </w:rPr>
        <w:t>الجنائیة</w:t>
      </w:r>
      <w:r w:rsidRPr="00C82285">
        <w:rPr>
          <w:rFonts w:ascii="Simplified Arabic" w:hAnsi="Simplified Arabic" w:cs="Simplified Arabic"/>
          <w:sz w:val="24"/>
          <w:szCs w:val="24"/>
        </w:rPr>
        <w:t xml:space="preserve"> </w:t>
      </w:r>
      <w:r w:rsidRPr="00C82285">
        <w:rPr>
          <w:rFonts w:ascii="Simplified Arabic" w:hAnsi="Simplified Arabic" w:cs="Simplified Arabic"/>
          <w:sz w:val="24"/>
          <w:szCs w:val="24"/>
          <w:rtl/>
        </w:rPr>
        <w:t>عن</w:t>
      </w:r>
      <w:r w:rsidRPr="00C82285">
        <w:rPr>
          <w:rFonts w:ascii="Simplified Arabic" w:hAnsi="Simplified Arabic" w:cs="Simplified Arabic"/>
          <w:sz w:val="24"/>
          <w:szCs w:val="24"/>
        </w:rPr>
        <w:t xml:space="preserve"> </w:t>
      </w:r>
      <w:r w:rsidRPr="00C82285">
        <w:rPr>
          <w:rFonts w:ascii="Simplified Arabic" w:hAnsi="Simplified Arabic" w:cs="Simplified Arabic" w:hint="cs"/>
          <w:sz w:val="24"/>
          <w:szCs w:val="24"/>
          <w:rtl/>
        </w:rPr>
        <w:t>الامتناع</w:t>
      </w:r>
      <w:r w:rsidRPr="00C82285">
        <w:rPr>
          <w:rFonts w:ascii="Simplified Arabic" w:hAnsi="Simplified Arabic" w:cs="Simplified Arabic"/>
          <w:sz w:val="24"/>
          <w:szCs w:val="24"/>
          <w:rtl/>
        </w:rPr>
        <w:t>، دار</w:t>
      </w:r>
      <w:r w:rsidRPr="00C82285">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النهضة </w:t>
      </w:r>
      <w:r w:rsidRPr="00C82285">
        <w:rPr>
          <w:rFonts w:ascii="Simplified Arabic" w:hAnsi="Simplified Arabic" w:cs="Simplified Arabic"/>
          <w:sz w:val="24"/>
          <w:szCs w:val="24"/>
          <w:rtl/>
        </w:rPr>
        <w:t>العربیة،</w:t>
      </w:r>
      <w:r w:rsidRPr="00C82285">
        <w:rPr>
          <w:rFonts w:ascii="Simplified Arabic" w:hAnsi="Simplified Arabic" w:cs="Simplified Arabic"/>
          <w:sz w:val="24"/>
          <w:szCs w:val="24"/>
        </w:rPr>
        <w:t xml:space="preserve"> </w:t>
      </w:r>
      <w:r w:rsidRPr="00C82285">
        <w:rPr>
          <w:rFonts w:ascii="Simplified Arabic" w:hAnsi="Simplified Arabic" w:cs="Simplified Arabic"/>
          <w:sz w:val="24"/>
          <w:szCs w:val="24"/>
          <w:rtl/>
        </w:rPr>
        <w:t>القا</w:t>
      </w:r>
      <w:r>
        <w:rPr>
          <w:rFonts w:ascii="Times New Roman" w:hAnsi="Times New Roman" w:cs="Times New Roman" w:hint="cs"/>
          <w:sz w:val="24"/>
          <w:szCs w:val="24"/>
          <w:rtl/>
        </w:rPr>
        <w:t>هرة</w:t>
      </w:r>
      <w:r w:rsidRPr="00C82285">
        <w:rPr>
          <w:rFonts w:ascii="Simplified Arabic" w:hAnsi="Simplified Arabic" w:cs="Simplified Arabic"/>
          <w:sz w:val="24"/>
          <w:szCs w:val="24"/>
          <w:rtl/>
        </w:rPr>
        <w:t>،</w:t>
      </w:r>
      <w:r w:rsidRPr="00C82285">
        <w:rPr>
          <w:rFonts w:ascii="Simplified Arabic" w:hAnsi="Simplified Arabic" w:cs="Simplified Arabic"/>
          <w:sz w:val="24"/>
          <w:szCs w:val="24"/>
        </w:rPr>
        <w:t xml:space="preserve"> 1986 </w:t>
      </w:r>
      <w:r w:rsidRPr="00C82285">
        <w:rPr>
          <w:rFonts w:ascii="Simplified Arabic" w:hAnsi="Simplified Arabic" w:cs="Simplified Arabic"/>
          <w:sz w:val="24"/>
          <w:szCs w:val="24"/>
          <w:rtl/>
        </w:rPr>
        <w:t>،</w:t>
      </w:r>
      <w:r w:rsidRPr="00C82285">
        <w:rPr>
          <w:rFonts w:ascii="Simplified Arabic" w:hAnsi="Simplified Arabic" w:cs="Simplified Arabic"/>
          <w:sz w:val="24"/>
          <w:szCs w:val="24"/>
        </w:rPr>
        <w:t xml:space="preserve"> </w:t>
      </w:r>
      <w:r w:rsidRPr="00C82285">
        <w:rPr>
          <w:rFonts w:ascii="Simplified Arabic" w:hAnsi="Simplified Arabic" w:cs="Simplified Arabic"/>
          <w:sz w:val="24"/>
          <w:szCs w:val="24"/>
          <w:rtl/>
        </w:rPr>
        <w:t>ص</w:t>
      </w:r>
      <w:r w:rsidRPr="00C82285">
        <w:rPr>
          <w:rFonts w:ascii="Simplified Arabic" w:hAnsi="Simplified Arabic" w:cs="Simplified Arabic"/>
          <w:sz w:val="24"/>
          <w:szCs w:val="24"/>
        </w:rPr>
        <w:t>02</w:t>
      </w:r>
      <w:r>
        <w:rPr>
          <w:rFonts w:ascii="Simplified Arabic" w:hAnsi="Simplified Arabic" w:cs="Simplified Arabic" w:hint="cs"/>
          <w:sz w:val="24"/>
          <w:szCs w:val="24"/>
          <w:rtl/>
        </w:rPr>
        <w:t>.</w:t>
      </w:r>
    </w:p>
  </w:footnote>
  <w:footnote w:id="15">
    <w:p w:rsidR="00387A58" w:rsidRPr="00BD18E9" w:rsidRDefault="00387A58" w:rsidP="009E3215">
      <w:pPr>
        <w:pStyle w:val="Notedebasdepage"/>
        <w:bidi/>
        <w:jc w:val="left"/>
        <w:rPr>
          <w:rFonts w:ascii="Simplified Arabic" w:hAnsi="Simplified Arabic" w:cs="Simplified Arabic"/>
          <w:sz w:val="24"/>
          <w:szCs w:val="24"/>
          <w:rtl/>
          <w:lang w:bidi="ar-DZ"/>
        </w:rPr>
      </w:pPr>
      <w:r w:rsidRPr="00BD18E9">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 xml:space="preserve"> </w:t>
      </w:r>
      <w:r w:rsidRPr="00BD18E9">
        <w:rPr>
          <w:rFonts w:ascii="Simplified Arabic" w:hAnsi="Simplified Arabic" w:cs="Simplified Arabic"/>
          <w:sz w:val="24"/>
          <w:szCs w:val="24"/>
          <w:rtl/>
          <w:lang w:bidi="ar-DZ"/>
        </w:rPr>
        <w:t>هشام</w:t>
      </w:r>
      <w:r>
        <w:rPr>
          <w:rFonts w:ascii="Simplified Arabic" w:hAnsi="Simplified Arabic" w:cs="Simplified Arabic"/>
          <w:sz w:val="24"/>
          <w:szCs w:val="24"/>
          <w:rtl/>
          <w:lang w:bidi="ar-DZ"/>
        </w:rPr>
        <w:t xml:space="preserve"> محمد مج</w:t>
      </w:r>
      <w:r>
        <w:rPr>
          <w:rFonts w:ascii="Simplified Arabic" w:hAnsi="Simplified Arabic" w:cs="Simplified Arabic" w:hint="cs"/>
          <w:sz w:val="24"/>
          <w:szCs w:val="24"/>
          <w:rtl/>
          <w:lang w:bidi="ar-DZ"/>
        </w:rPr>
        <w:t>اهد</w:t>
      </w:r>
      <w:r w:rsidRPr="00BD18E9">
        <w:rPr>
          <w:rFonts w:ascii="Simplified Arabic" w:hAnsi="Simplified Arabic" w:cs="Simplified Arabic"/>
          <w:sz w:val="24"/>
          <w:szCs w:val="24"/>
          <w:rtl/>
          <w:lang w:bidi="ar-DZ"/>
        </w:rPr>
        <w:t xml:space="preserve"> القاضي، الامتناع عن علاج المریض بین </w:t>
      </w:r>
      <w:r>
        <w:rPr>
          <w:rFonts w:ascii="Simplified Arabic" w:hAnsi="Simplified Arabic" w:cs="Simplified Arabic"/>
          <w:sz w:val="24"/>
          <w:szCs w:val="24"/>
          <w:rtl/>
          <w:lang w:bidi="ar-DZ"/>
        </w:rPr>
        <w:t>ال</w:t>
      </w:r>
      <w:r>
        <w:rPr>
          <w:rFonts w:ascii="Simplified Arabic" w:hAnsi="Simplified Arabic" w:cs="Simplified Arabic" w:hint="cs"/>
          <w:sz w:val="24"/>
          <w:szCs w:val="24"/>
          <w:rtl/>
          <w:lang w:bidi="ar-DZ"/>
        </w:rPr>
        <w:t>فقه</w:t>
      </w:r>
      <w:r w:rsidRPr="00BD18E9">
        <w:rPr>
          <w:rFonts w:ascii="Simplified Arabic" w:hAnsi="Simplified Arabic" w:cs="Simplified Arabic"/>
          <w:sz w:val="24"/>
          <w:szCs w:val="24"/>
          <w:rtl/>
          <w:lang w:bidi="ar-DZ"/>
        </w:rPr>
        <w:t xml:space="preserve"> والقانون الوضعي -دراسة مقارنة-، دار الفكر</w:t>
      </w:r>
      <w:r>
        <w:rPr>
          <w:rFonts w:ascii="Simplified Arabic" w:hAnsi="Simplified Arabic" w:cs="Simplified Arabic" w:hint="cs"/>
          <w:sz w:val="24"/>
          <w:szCs w:val="24"/>
          <w:rtl/>
          <w:lang w:bidi="ar-DZ"/>
        </w:rPr>
        <w:t xml:space="preserve"> </w:t>
      </w:r>
      <w:r w:rsidRPr="00C82285">
        <w:rPr>
          <w:rFonts w:ascii="Simplified Arabic" w:hAnsi="Simplified Arabic" w:cs="Simplified Arabic"/>
          <w:sz w:val="24"/>
          <w:szCs w:val="24"/>
          <w:rtl/>
          <w:lang w:bidi="ar-DZ"/>
        </w:rPr>
        <w:t>الجامعي، مصر، 2007 ، ص56 ص57</w:t>
      </w:r>
      <w:r>
        <w:rPr>
          <w:rFonts w:ascii="Simplified Arabic" w:hAnsi="Simplified Arabic" w:cs="Simplified Arabic" w:hint="cs"/>
          <w:sz w:val="24"/>
          <w:szCs w:val="24"/>
          <w:rtl/>
          <w:lang w:bidi="ar-DZ"/>
        </w:rPr>
        <w:t>.</w:t>
      </w:r>
    </w:p>
  </w:footnote>
  <w:footnote w:id="16">
    <w:p w:rsidR="00387A58" w:rsidRPr="00C87A13" w:rsidRDefault="00387A58" w:rsidP="009E3215">
      <w:pPr>
        <w:pStyle w:val="Notedebasdepage"/>
        <w:bidi/>
        <w:jc w:val="left"/>
        <w:rPr>
          <w:rFonts w:ascii="Simplified Arabic" w:hAnsi="Simplified Arabic" w:cs="Simplified Arabic"/>
          <w:sz w:val="24"/>
          <w:szCs w:val="24"/>
          <w:rtl/>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 xml:space="preserve"> حسين بن عشي،</w:t>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lang w:bidi="ar-DZ"/>
        </w:rPr>
        <w:t>جرائم</w:t>
      </w:r>
      <w:r w:rsidRPr="00C87A13">
        <w:rPr>
          <w:rFonts w:ascii="Simplified Arabic" w:hAnsi="Simplified Arabic" w:cs="Simplified Arabic"/>
          <w:sz w:val="24"/>
          <w:szCs w:val="24"/>
          <w:rtl/>
        </w:rPr>
        <w:t xml:space="preserve"> </w:t>
      </w:r>
      <w:r w:rsidRPr="00C87A13">
        <w:rPr>
          <w:rFonts w:ascii="Simplified Arabic" w:hAnsi="Simplified Arabic" w:cs="Simplified Arabic" w:hint="cs"/>
          <w:sz w:val="24"/>
          <w:szCs w:val="24"/>
          <w:rtl/>
        </w:rPr>
        <w:t>الامتناع</w:t>
      </w:r>
      <w:r w:rsidRPr="00C87A13">
        <w:rPr>
          <w:rFonts w:ascii="Simplified Arabic" w:hAnsi="Simplified Arabic" w:cs="Simplified Arabic"/>
          <w:sz w:val="24"/>
          <w:szCs w:val="24"/>
          <w:rtl/>
        </w:rPr>
        <w:t xml:space="preserve"> في القانون الجزا</w:t>
      </w:r>
      <w:r>
        <w:rPr>
          <w:rFonts w:ascii="Simplified Arabic" w:hAnsi="Simplified Arabic" w:cs="Simplified Arabic"/>
          <w:sz w:val="24"/>
          <w:szCs w:val="24"/>
          <w:rtl/>
        </w:rPr>
        <w:t>ئري، أطروحة لنيل درجة الد</w:t>
      </w:r>
      <w:r>
        <w:rPr>
          <w:rFonts w:ascii="Simplified Arabic" w:hAnsi="Simplified Arabic" w:cs="Simplified Arabic" w:hint="cs"/>
          <w:sz w:val="24"/>
          <w:szCs w:val="24"/>
          <w:rtl/>
        </w:rPr>
        <w:t>كتوراه</w:t>
      </w:r>
      <w:r>
        <w:rPr>
          <w:rFonts w:ascii="Simplified Arabic" w:hAnsi="Simplified Arabic" w:cs="Simplified Arabic"/>
          <w:sz w:val="24"/>
          <w:szCs w:val="24"/>
          <w:rtl/>
        </w:rPr>
        <w:t xml:space="preserve"> في العلوم القانونية تخصص قانون</w:t>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جنائي، باتنة 1 ، 2015</w:t>
      </w:r>
      <w:r w:rsidRPr="00C87A13">
        <w:rPr>
          <w:rFonts w:ascii="Simplified Arabic" w:hAnsi="Simplified Arabic" w:cs="Simplified Arabic"/>
          <w:sz w:val="24"/>
          <w:szCs w:val="24"/>
          <w:rtl/>
          <w:lang w:bidi="ar-DZ"/>
        </w:rPr>
        <w:t xml:space="preserve"> </w:t>
      </w:r>
      <w:r w:rsidRPr="00C87A13">
        <w:rPr>
          <w:rFonts w:ascii="Simplified Arabic" w:hAnsi="Simplified Arabic" w:cs="Simplified Arabic"/>
          <w:sz w:val="24"/>
          <w:szCs w:val="24"/>
          <w:lang w:bidi="ar-DZ"/>
        </w:rPr>
        <w:t>2016-</w:t>
      </w:r>
      <w:r w:rsidRPr="00C87A13">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lang w:bidi="ar-DZ"/>
        </w:rPr>
        <w:t>ص 47.</w:t>
      </w:r>
    </w:p>
  </w:footnote>
  <w:footnote w:id="17">
    <w:p w:rsidR="00387A58" w:rsidRPr="00C87A13" w:rsidRDefault="00387A58" w:rsidP="009E3215">
      <w:pPr>
        <w:pStyle w:val="Notedebasdepage"/>
        <w:bidi/>
        <w:jc w:val="left"/>
        <w:rPr>
          <w:rFonts w:ascii="Simplified Arabic" w:hAnsi="Simplified Arabic" w:cs="Simplified Arabic"/>
          <w:sz w:val="24"/>
          <w:szCs w:val="24"/>
          <w:rtl/>
          <w:lang w:bidi="ar-DZ"/>
        </w:rPr>
      </w:pPr>
      <w:r>
        <w:rPr>
          <w:rFonts w:ascii="Simplified Arabic" w:hAnsi="Simplified Arabic" w:cs="Simplified Arabic" w:hint="cs"/>
          <w:sz w:val="24"/>
          <w:szCs w:val="24"/>
          <w:rtl/>
        </w:rPr>
        <w:t xml:space="preserve"> </w:t>
      </w: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معز أحمد محمد الحیارى، مرجع سابق، ص 154.</w:t>
      </w:r>
    </w:p>
  </w:footnote>
  <w:footnote w:id="18">
    <w:p w:rsidR="00387A58" w:rsidRPr="00C87A13" w:rsidRDefault="00387A58" w:rsidP="009E3215">
      <w:pPr>
        <w:pStyle w:val="Notedebasdepage"/>
        <w:bidi/>
        <w:jc w:val="left"/>
        <w:rPr>
          <w:rFonts w:ascii="Simplified Arabic" w:hAnsi="Simplified Arabic" w:cs="Simplified Arabic"/>
          <w:sz w:val="24"/>
          <w:szCs w:val="24"/>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 xml:space="preserve">نص المادة 138 مكرر من </w:t>
      </w:r>
      <w:r>
        <w:rPr>
          <w:rFonts w:ascii="Simplified Arabic" w:hAnsi="Simplified Arabic" w:cs="Simplified Arabic" w:hint="cs"/>
          <w:sz w:val="24"/>
          <w:szCs w:val="24"/>
          <w:rtl/>
        </w:rPr>
        <w:t>ال</w:t>
      </w:r>
      <w:r w:rsidRPr="00C87A13">
        <w:rPr>
          <w:rFonts w:ascii="Simplified Arabic" w:hAnsi="Simplified Arabic" w:cs="Simplified Arabic"/>
          <w:sz w:val="24"/>
          <w:szCs w:val="24"/>
          <w:rtl/>
        </w:rPr>
        <w:t>أمر</w:t>
      </w:r>
      <w:r w:rsidRPr="00C87A13">
        <w:rPr>
          <w:rFonts w:ascii="Simplified Arabic" w:hAnsi="Simplified Arabic" w:cs="Simplified Arabic"/>
          <w:sz w:val="24"/>
          <w:szCs w:val="24"/>
          <w:rtl/>
          <w:lang w:bidi="ar-DZ"/>
        </w:rPr>
        <w:t>رقم</w:t>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lang w:bidi="ar-DZ"/>
        </w:rPr>
        <w:t>66-165</w:t>
      </w:r>
      <w:r>
        <w:rPr>
          <w:rFonts w:ascii="Simplified Arabic" w:hAnsi="Simplified Arabic" w:cs="Simplified Arabic" w:hint="cs"/>
          <w:sz w:val="24"/>
          <w:szCs w:val="24"/>
          <w:rtl/>
          <w:lang w:bidi="ar-DZ"/>
        </w:rPr>
        <w:t xml:space="preserve"> ال</w:t>
      </w:r>
      <w:r w:rsidRPr="00C87A13">
        <w:rPr>
          <w:rFonts w:ascii="Simplified Arabic" w:hAnsi="Simplified Arabic" w:cs="Simplified Arabic"/>
          <w:sz w:val="24"/>
          <w:szCs w:val="24"/>
          <w:rtl/>
          <w:lang w:bidi="ar-DZ"/>
        </w:rPr>
        <w:t>مؤرخ في 8 یونیو 1966 ، یتضمن قانون ال</w:t>
      </w:r>
      <w:r>
        <w:rPr>
          <w:rFonts w:ascii="Simplified Arabic" w:hAnsi="Simplified Arabic" w:cs="Simplified Arabic"/>
          <w:sz w:val="24"/>
          <w:szCs w:val="24"/>
          <w:rtl/>
          <w:lang w:bidi="ar-DZ"/>
        </w:rPr>
        <w:t>عقوبات، معدل ومتمم</w:t>
      </w:r>
      <w:r>
        <w:rPr>
          <w:rFonts w:ascii="Simplified Arabic" w:hAnsi="Simplified Arabic" w:cs="Simplified Arabic" w:hint="cs"/>
          <w:sz w:val="24"/>
          <w:szCs w:val="24"/>
          <w:rtl/>
          <w:lang w:bidi="ar-DZ"/>
        </w:rPr>
        <w:t>.</w:t>
      </w:r>
    </w:p>
  </w:footnote>
  <w:footnote w:id="19">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lang w:bidi="ar-DZ"/>
        </w:rPr>
        <w:t>حسین بن عشي، مرجع سابق، ص48.ص49.</w:t>
      </w:r>
    </w:p>
  </w:footnote>
  <w:footnote w:id="20">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محمود نجیب حسني، مرجع سابق، ص03.</w:t>
      </w:r>
      <w:r w:rsidRPr="00C87A13">
        <w:rPr>
          <w:rStyle w:val="Appelnotedebasdep"/>
          <w:rFonts w:ascii="Simplified Arabic" w:hAnsi="Simplified Arabic" w:cs="Simplified Arabic"/>
          <w:sz w:val="24"/>
          <w:szCs w:val="24"/>
        </w:rPr>
        <w:t xml:space="preserve"> </w:t>
      </w:r>
    </w:p>
  </w:footnote>
  <w:footnote w:id="21">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Times New Roman" w:hAnsi="Times New Roman" w:cs="Times New Roman" w:hint="cs"/>
          <w:sz w:val="24"/>
          <w:szCs w:val="24"/>
          <w:rtl/>
          <w:lang w:bidi="ar-DZ"/>
        </w:rPr>
        <w:t xml:space="preserve"> هشام</w:t>
      </w:r>
      <w:r>
        <w:rPr>
          <w:rFonts w:ascii="Simplified Arabic" w:hAnsi="Simplified Arabic" w:cs="Simplified Arabic"/>
          <w:sz w:val="24"/>
          <w:szCs w:val="24"/>
          <w:rtl/>
          <w:lang w:bidi="ar-DZ"/>
        </w:rPr>
        <w:t xml:space="preserve"> محمد م</w:t>
      </w:r>
      <w:r>
        <w:rPr>
          <w:rFonts w:ascii="Simplified Arabic" w:hAnsi="Simplified Arabic" w:cs="Simplified Arabic" w:hint="cs"/>
          <w:sz w:val="24"/>
          <w:szCs w:val="24"/>
          <w:rtl/>
          <w:lang w:bidi="ar-DZ"/>
        </w:rPr>
        <w:t>جاهد</w:t>
      </w:r>
      <w:r w:rsidRPr="00C87A13">
        <w:rPr>
          <w:rFonts w:ascii="Simplified Arabic" w:hAnsi="Simplified Arabic" w:cs="Simplified Arabic"/>
          <w:sz w:val="24"/>
          <w:szCs w:val="24"/>
          <w:rtl/>
          <w:lang w:bidi="ar-DZ"/>
        </w:rPr>
        <w:t xml:space="preserve"> القاضي، مرجع سابق، ص58.</w:t>
      </w:r>
      <w:r w:rsidRPr="00C87A13">
        <w:rPr>
          <w:rStyle w:val="Appelnotedebasdep"/>
          <w:rFonts w:ascii="Simplified Arabic" w:hAnsi="Simplified Arabic" w:cs="Simplified Arabic"/>
          <w:sz w:val="24"/>
          <w:szCs w:val="24"/>
          <w:lang w:bidi="ar-DZ"/>
        </w:rPr>
        <w:t xml:space="preserve"> </w:t>
      </w:r>
    </w:p>
  </w:footnote>
  <w:footnote w:id="22">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lang w:bidi="ar-DZ"/>
        </w:rPr>
        <w:t>حسین بن عشي، مرجع سابق، ص50.</w:t>
      </w:r>
      <w:r w:rsidRPr="00C87A13">
        <w:rPr>
          <w:rStyle w:val="Appelnotedebasdep"/>
          <w:rFonts w:ascii="Simplified Arabic" w:hAnsi="Simplified Arabic" w:cs="Simplified Arabic"/>
          <w:sz w:val="24"/>
          <w:szCs w:val="24"/>
          <w:lang w:bidi="ar-DZ"/>
        </w:rPr>
        <w:t xml:space="preserve"> </w:t>
      </w:r>
    </w:p>
  </w:footnote>
  <w:footnote w:id="23">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lang w:bidi="ar-DZ"/>
        </w:rPr>
        <w:t>حسین بن عشي، مرجع سابق، ص47.</w:t>
      </w:r>
    </w:p>
  </w:footnote>
  <w:footnote w:id="24">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lang w:bidi="ar-DZ"/>
        </w:rPr>
        <w:t>محمود نجیب حسني، مرجع سابق، ص03.</w:t>
      </w:r>
      <w:r w:rsidRPr="00C87A13">
        <w:rPr>
          <w:rStyle w:val="Appelnotedebasdep"/>
          <w:rFonts w:ascii="Simplified Arabic" w:hAnsi="Simplified Arabic" w:cs="Simplified Arabic"/>
          <w:sz w:val="24"/>
          <w:szCs w:val="24"/>
          <w:lang w:bidi="ar-DZ"/>
        </w:rPr>
        <w:t xml:space="preserve"> </w:t>
      </w:r>
    </w:p>
  </w:footnote>
  <w:footnote w:id="25">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Times New Roman" w:hAnsi="Times New Roman" w:cs="Times New Roman" w:hint="cs"/>
          <w:sz w:val="24"/>
          <w:szCs w:val="24"/>
          <w:rtl/>
        </w:rPr>
        <w:t xml:space="preserve"> هشام</w:t>
      </w:r>
      <w:r>
        <w:rPr>
          <w:rFonts w:ascii="Simplified Arabic" w:hAnsi="Simplified Arabic" w:cs="Simplified Arabic"/>
          <w:sz w:val="24"/>
          <w:szCs w:val="24"/>
          <w:rtl/>
        </w:rPr>
        <w:t xml:space="preserve"> محمد مج</w:t>
      </w:r>
      <w:r>
        <w:rPr>
          <w:rFonts w:ascii="Simplified Arabic" w:hAnsi="Simplified Arabic" w:cs="Simplified Arabic" w:hint="cs"/>
          <w:sz w:val="24"/>
          <w:szCs w:val="24"/>
          <w:rtl/>
        </w:rPr>
        <w:t>اهد</w:t>
      </w:r>
      <w:r w:rsidRPr="00C87A13">
        <w:rPr>
          <w:rFonts w:ascii="Simplified Arabic" w:hAnsi="Simplified Arabic" w:cs="Simplified Arabic"/>
          <w:sz w:val="24"/>
          <w:szCs w:val="24"/>
          <w:rtl/>
        </w:rPr>
        <w:t xml:space="preserve"> القاضي، مرجع سابق، ص60</w:t>
      </w:r>
      <w:r>
        <w:rPr>
          <w:rFonts w:ascii="Simplified Arabic" w:hAnsi="Simplified Arabic" w:cs="Simplified Arabic" w:hint="cs"/>
          <w:sz w:val="24"/>
          <w:szCs w:val="24"/>
          <w:rtl/>
        </w:rPr>
        <w:t>.</w:t>
      </w:r>
    </w:p>
  </w:footnote>
  <w:footnote w:id="26">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lang w:bidi="ar-DZ"/>
        </w:rPr>
        <w:t xml:space="preserve">محمد زكي أبوعامر، سلیمان عبد المنعم، قانون العقوبات الخاص، منشورات الحلبي </w:t>
      </w:r>
      <w:r w:rsidRPr="00C87A13">
        <w:rPr>
          <w:rFonts w:ascii="Simplified Arabic" w:hAnsi="Simplified Arabic" w:cs="Simplified Arabic" w:hint="cs"/>
          <w:sz w:val="24"/>
          <w:szCs w:val="24"/>
          <w:rtl/>
          <w:lang w:bidi="ar-DZ"/>
        </w:rPr>
        <w:t>الحقوقية</w:t>
      </w:r>
      <w:r>
        <w:rPr>
          <w:rFonts w:ascii="Simplified Arabic" w:hAnsi="Simplified Arabic" w:cs="Simplified Arabic"/>
          <w:sz w:val="24"/>
          <w:szCs w:val="24"/>
          <w:rtl/>
          <w:lang w:bidi="ar-DZ"/>
        </w:rPr>
        <w:t>، بیروت، 2007</w:t>
      </w:r>
      <w:r w:rsidRPr="00C87A13">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lang w:bidi="ar-DZ"/>
        </w:rPr>
        <w:t>ص175.</w:t>
      </w:r>
    </w:p>
  </w:footnote>
  <w:footnote w:id="27">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مزهر</w:t>
      </w:r>
      <w:r w:rsidRPr="00C87A13">
        <w:rPr>
          <w:rFonts w:ascii="Simplified Arabic" w:hAnsi="Simplified Arabic" w:cs="Simplified Arabic"/>
          <w:sz w:val="24"/>
          <w:szCs w:val="24"/>
          <w:rtl/>
        </w:rPr>
        <w:t xml:space="preserve"> جعفر عبد، جریمة الامتناع -دراسة مقارنة-، ط 1، مكتبة دار الثقافة للنشر والتوزیع، الأردن، 1999 ، ص62</w:t>
      </w:r>
      <w:r w:rsidRPr="00C87A13">
        <w:rPr>
          <w:rFonts w:ascii="Simplified Arabic" w:hAnsi="Simplified Arabic" w:cs="Simplified Arabic"/>
          <w:sz w:val="24"/>
          <w:szCs w:val="24"/>
        </w:rPr>
        <w:t>.</w:t>
      </w:r>
      <w:r w:rsidRPr="00C87A13">
        <w:rPr>
          <w:rStyle w:val="Appelnotedebasdep"/>
          <w:rFonts w:ascii="Simplified Arabic" w:hAnsi="Simplified Arabic" w:cs="Simplified Arabic"/>
          <w:sz w:val="24"/>
          <w:szCs w:val="24"/>
        </w:rPr>
        <w:t xml:space="preserve"> </w:t>
      </w:r>
    </w:p>
  </w:footnote>
  <w:footnote w:id="28">
    <w:p w:rsidR="00387A58" w:rsidRPr="006014DF" w:rsidRDefault="00387A58" w:rsidP="009E3215">
      <w:pPr>
        <w:pStyle w:val="Notedebasdepage"/>
        <w:bidi/>
        <w:jc w:val="left"/>
        <w:rPr>
          <w:rFonts w:ascii="Simplified Arabic" w:hAnsi="Simplified Arabic" w:cs="Simplified Arabic"/>
          <w:sz w:val="24"/>
          <w:szCs w:val="24"/>
          <w:rtl/>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 xml:space="preserve"> محمد</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زكي</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أبو</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عامر</w:t>
      </w:r>
      <w:r w:rsidRPr="00C87A13">
        <w:rPr>
          <w:rFonts w:ascii="Simplified Arabic" w:hAnsi="Simplified Arabic" w:cs="Simplified Arabic"/>
          <w:b/>
          <w:bCs/>
          <w:sz w:val="24"/>
          <w:szCs w:val="24"/>
          <w:rtl/>
        </w:rPr>
        <w:t>،</w:t>
      </w:r>
      <w:r w:rsidRPr="00C87A13">
        <w:rPr>
          <w:rFonts w:ascii="Simplified Arabic" w:hAnsi="Simplified Arabic" w:cs="Simplified Arabic"/>
          <w:b/>
          <w:bCs/>
          <w:sz w:val="24"/>
          <w:szCs w:val="24"/>
        </w:rPr>
        <w:t xml:space="preserve"> </w:t>
      </w:r>
      <w:r w:rsidRPr="00C87A13">
        <w:rPr>
          <w:rFonts w:ascii="Simplified Arabic" w:hAnsi="Simplified Arabic" w:cs="Simplified Arabic"/>
          <w:sz w:val="24"/>
          <w:szCs w:val="24"/>
          <w:rtl/>
        </w:rPr>
        <w:t>سلیمان</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عبد</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المنعم</w:t>
      </w:r>
      <w:r w:rsidRPr="006014DF">
        <w:rPr>
          <w:rFonts w:ascii="Simplified Arabic" w:hAnsi="Simplified Arabic" w:cs="Simplified Arabic"/>
          <w:sz w:val="24"/>
          <w:szCs w:val="24"/>
          <w:rtl/>
        </w:rPr>
        <w:t>،</w:t>
      </w:r>
      <w:r w:rsidRPr="006014DF">
        <w:rPr>
          <w:rFonts w:ascii="Simplified Arabic" w:hAnsi="Simplified Arabic" w:cs="Simplified Arabic"/>
          <w:sz w:val="24"/>
          <w:szCs w:val="24"/>
        </w:rPr>
        <w:t xml:space="preserve"> </w:t>
      </w:r>
      <w:r w:rsidRPr="006014DF">
        <w:rPr>
          <w:rFonts w:ascii="Simplified Arabic" w:hAnsi="Simplified Arabic" w:cs="Simplified Arabic"/>
          <w:sz w:val="24"/>
          <w:szCs w:val="24"/>
          <w:rtl/>
        </w:rPr>
        <w:t>النظریة</w:t>
      </w:r>
      <w:r w:rsidRPr="006014DF">
        <w:rPr>
          <w:rFonts w:ascii="Simplified Arabic" w:hAnsi="Simplified Arabic" w:cs="Simplified Arabic"/>
          <w:sz w:val="24"/>
          <w:szCs w:val="24"/>
        </w:rPr>
        <w:t xml:space="preserve"> </w:t>
      </w:r>
      <w:r w:rsidRPr="006014DF">
        <w:rPr>
          <w:rFonts w:ascii="Simplified Arabic" w:hAnsi="Simplified Arabic" w:cs="Simplified Arabic"/>
          <w:sz w:val="24"/>
          <w:szCs w:val="24"/>
          <w:rtl/>
        </w:rPr>
        <w:t>العامة</w:t>
      </w:r>
      <w:r w:rsidRPr="006014DF">
        <w:rPr>
          <w:rFonts w:ascii="Simplified Arabic" w:hAnsi="Simplified Arabic" w:cs="Simplified Arabic"/>
          <w:sz w:val="24"/>
          <w:szCs w:val="24"/>
        </w:rPr>
        <w:t xml:space="preserve"> </w:t>
      </w:r>
      <w:r w:rsidRPr="006014DF">
        <w:rPr>
          <w:rFonts w:ascii="Simplified Arabic" w:hAnsi="Simplified Arabic" w:cs="Simplified Arabic"/>
          <w:sz w:val="24"/>
          <w:szCs w:val="24"/>
          <w:rtl/>
        </w:rPr>
        <w:t>لقانون</w:t>
      </w:r>
      <w:r w:rsidRPr="006014DF">
        <w:rPr>
          <w:rFonts w:ascii="Simplified Arabic" w:hAnsi="Simplified Arabic" w:cs="Simplified Arabic"/>
          <w:sz w:val="24"/>
          <w:szCs w:val="24"/>
        </w:rPr>
        <w:t xml:space="preserve"> </w:t>
      </w:r>
      <w:r w:rsidRPr="006014DF">
        <w:rPr>
          <w:rFonts w:ascii="Simplified Arabic" w:hAnsi="Simplified Arabic" w:cs="Simplified Arabic"/>
          <w:sz w:val="24"/>
          <w:szCs w:val="24"/>
          <w:rtl/>
        </w:rPr>
        <w:t>العقوبات</w:t>
      </w:r>
      <w:r w:rsidRPr="006014DF">
        <w:rPr>
          <w:rFonts w:ascii="Simplified Arabic" w:hAnsi="Simplified Arabic" w:cs="Simplified Arabic"/>
          <w:sz w:val="24"/>
          <w:szCs w:val="24"/>
        </w:rPr>
        <w:t xml:space="preserve"> –</w:t>
      </w:r>
      <w:r w:rsidRPr="006014DF">
        <w:rPr>
          <w:rFonts w:ascii="Simplified Arabic" w:hAnsi="Simplified Arabic" w:cs="Simplified Arabic"/>
          <w:sz w:val="24"/>
          <w:szCs w:val="24"/>
          <w:rtl/>
        </w:rPr>
        <w:t>دراسة</w:t>
      </w:r>
      <w:r w:rsidRPr="006014DF">
        <w:rPr>
          <w:rFonts w:ascii="Simplified Arabic" w:hAnsi="Simplified Arabic" w:cs="Simplified Arabic"/>
          <w:sz w:val="24"/>
          <w:szCs w:val="24"/>
        </w:rPr>
        <w:t xml:space="preserve"> </w:t>
      </w:r>
      <w:r w:rsidRPr="006014DF">
        <w:rPr>
          <w:rFonts w:ascii="Simplified Arabic" w:hAnsi="Simplified Arabic" w:cs="Simplified Arabic"/>
          <w:sz w:val="24"/>
          <w:szCs w:val="24"/>
          <w:rtl/>
        </w:rPr>
        <w:t>مقارنة</w:t>
      </w:r>
      <w:r w:rsidRPr="006014DF">
        <w:rPr>
          <w:rFonts w:ascii="Simplified Arabic" w:hAnsi="Simplified Arabic" w:cs="Simplified Arabic"/>
          <w:sz w:val="24"/>
          <w:szCs w:val="24"/>
        </w:rPr>
        <w:t>-</w:t>
      </w:r>
      <w:r w:rsidRPr="006014DF">
        <w:rPr>
          <w:rFonts w:ascii="Simplified Arabic" w:hAnsi="Simplified Arabic" w:cs="Simplified Arabic"/>
          <w:sz w:val="24"/>
          <w:szCs w:val="24"/>
          <w:rtl/>
        </w:rPr>
        <w:t>،</w:t>
      </w:r>
      <w:r w:rsidRPr="006014DF">
        <w:rPr>
          <w:rFonts w:ascii="Simplified Arabic" w:hAnsi="Simplified Arabic" w:cs="Simplified Arabic"/>
          <w:sz w:val="24"/>
          <w:szCs w:val="24"/>
        </w:rPr>
        <w:t xml:space="preserve"> </w:t>
      </w:r>
      <w:r w:rsidRPr="006014DF">
        <w:rPr>
          <w:rFonts w:ascii="Simplified Arabic" w:hAnsi="Simplified Arabic" w:cs="Simplified Arabic"/>
          <w:sz w:val="24"/>
          <w:szCs w:val="24"/>
          <w:rtl/>
        </w:rPr>
        <w:t>د</w:t>
      </w:r>
      <w:r w:rsidRPr="006014DF">
        <w:rPr>
          <w:rFonts w:ascii="Simplified Arabic" w:hAnsi="Simplified Arabic" w:cs="Simplified Arabic"/>
          <w:sz w:val="24"/>
          <w:szCs w:val="24"/>
        </w:rPr>
        <w:t>.</w:t>
      </w:r>
      <w:r w:rsidRPr="006014DF">
        <w:rPr>
          <w:rFonts w:ascii="Simplified Arabic" w:hAnsi="Simplified Arabic" w:cs="Simplified Arabic"/>
          <w:sz w:val="24"/>
          <w:szCs w:val="24"/>
          <w:rtl/>
        </w:rPr>
        <w:t>ط،</w:t>
      </w:r>
      <w:r w:rsidRPr="006014DF">
        <w:rPr>
          <w:rFonts w:ascii="Simplified Arabic" w:hAnsi="Simplified Arabic" w:cs="Simplified Arabic"/>
          <w:sz w:val="24"/>
          <w:szCs w:val="24"/>
        </w:rPr>
        <w:t xml:space="preserve"> </w:t>
      </w:r>
      <w:r w:rsidRPr="006014DF">
        <w:rPr>
          <w:rFonts w:ascii="Simplified Arabic" w:hAnsi="Simplified Arabic" w:cs="Simplified Arabic"/>
          <w:sz w:val="24"/>
          <w:szCs w:val="24"/>
          <w:rtl/>
        </w:rPr>
        <w:t>منشورات</w:t>
      </w:r>
      <w:r w:rsidRPr="006014DF">
        <w:rPr>
          <w:rFonts w:ascii="Simplified Arabic" w:hAnsi="Simplified Arabic" w:cs="Simplified Arabic"/>
          <w:sz w:val="24"/>
          <w:szCs w:val="24"/>
        </w:rPr>
        <w:t xml:space="preserve"> </w:t>
      </w:r>
      <w:r w:rsidRPr="006014DF">
        <w:rPr>
          <w:rFonts w:ascii="Simplified Arabic" w:hAnsi="Simplified Arabic" w:cs="Simplified Arabic"/>
          <w:sz w:val="24"/>
          <w:szCs w:val="24"/>
          <w:rtl/>
        </w:rPr>
        <w:t>الحلبي</w:t>
      </w:r>
      <w:r>
        <w:rPr>
          <w:rFonts w:ascii="Simplified Arabic" w:hAnsi="Simplified Arabic" w:cs="Simplified Arabic" w:hint="cs"/>
          <w:sz w:val="24"/>
          <w:szCs w:val="24"/>
          <w:rtl/>
        </w:rPr>
        <w:t xml:space="preserve"> </w:t>
      </w:r>
      <w:r w:rsidRPr="006014DF">
        <w:rPr>
          <w:rFonts w:ascii="Simplified Arabic" w:hAnsi="Simplified Arabic" w:cs="Simplified Arabic"/>
          <w:sz w:val="24"/>
          <w:szCs w:val="24"/>
          <w:rtl/>
        </w:rPr>
        <w:t>الحقوقیة،</w:t>
      </w:r>
      <w:r w:rsidRPr="006014DF">
        <w:rPr>
          <w:rFonts w:ascii="Simplified Arabic" w:hAnsi="Simplified Arabic" w:cs="Simplified Arabic"/>
          <w:sz w:val="24"/>
          <w:szCs w:val="24"/>
        </w:rPr>
        <w:t xml:space="preserve"> </w:t>
      </w:r>
      <w:r w:rsidRPr="006014DF">
        <w:rPr>
          <w:rFonts w:ascii="Simplified Arabic" w:hAnsi="Simplified Arabic" w:cs="Simplified Arabic"/>
          <w:sz w:val="24"/>
          <w:szCs w:val="24"/>
          <w:rtl/>
        </w:rPr>
        <w:t>لبنان،</w:t>
      </w:r>
      <w:r w:rsidRPr="006014DF">
        <w:rPr>
          <w:rFonts w:ascii="Simplified Arabic" w:hAnsi="Simplified Arabic" w:cs="Simplified Arabic"/>
          <w:sz w:val="24"/>
          <w:szCs w:val="24"/>
        </w:rPr>
        <w:t xml:space="preserve"> 2003 </w:t>
      </w:r>
      <w:r w:rsidRPr="006014DF">
        <w:rPr>
          <w:rFonts w:ascii="Simplified Arabic" w:hAnsi="Simplified Arabic" w:cs="Simplified Arabic"/>
          <w:sz w:val="24"/>
          <w:szCs w:val="24"/>
          <w:rtl/>
        </w:rPr>
        <w:t>،</w:t>
      </w:r>
      <w:r w:rsidRPr="006014DF">
        <w:rPr>
          <w:rFonts w:ascii="Simplified Arabic" w:hAnsi="Simplified Arabic" w:cs="Simplified Arabic"/>
          <w:sz w:val="24"/>
          <w:szCs w:val="24"/>
        </w:rPr>
        <w:t xml:space="preserve"> </w:t>
      </w:r>
      <w:r w:rsidRPr="006014DF">
        <w:rPr>
          <w:rFonts w:ascii="Simplified Arabic" w:hAnsi="Simplified Arabic" w:cs="Simplified Arabic"/>
          <w:sz w:val="24"/>
          <w:szCs w:val="24"/>
          <w:rtl/>
        </w:rPr>
        <w:t>ص</w:t>
      </w:r>
      <w:r w:rsidRPr="006014DF">
        <w:rPr>
          <w:rFonts w:ascii="Simplified Arabic" w:hAnsi="Simplified Arabic" w:cs="Simplified Arabic"/>
          <w:sz w:val="24"/>
          <w:szCs w:val="24"/>
        </w:rPr>
        <w:t xml:space="preserve">. </w:t>
      </w:r>
      <w:r w:rsidRPr="006014DF">
        <w:rPr>
          <w:rFonts w:ascii="Simplified Arabic" w:hAnsi="Simplified Arabic" w:cs="Simplified Arabic"/>
          <w:sz w:val="24"/>
          <w:szCs w:val="24"/>
          <w:rtl/>
        </w:rPr>
        <w:t>464.ص465.</w:t>
      </w:r>
    </w:p>
  </w:footnote>
  <w:footnote w:id="29">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 xml:space="preserve"> </w:t>
      </w:r>
      <w:r>
        <w:rPr>
          <w:rFonts w:ascii="Simplified Arabic" w:hAnsi="Simplified Arabic" w:cs="Simplified Arabic"/>
          <w:sz w:val="24"/>
          <w:szCs w:val="24"/>
          <w:rtl/>
          <w:lang w:bidi="ar-DZ"/>
        </w:rPr>
        <w:t xml:space="preserve">بلعیدي فرید، </w:t>
      </w:r>
      <w:r w:rsidRPr="00C87A13">
        <w:rPr>
          <w:rFonts w:ascii="Simplified Arabic" w:hAnsi="Simplified Arabic" w:cs="Simplified Arabic" w:hint="cs"/>
          <w:sz w:val="24"/>
          <w:szCs w:val="24"/>
          <w:rtl/>
          <w:lang w:bidi="ar-DZ"/>
        </w:rPr>
        <w:t>مسؤولية</w:t>
      </w:r>
      <w:r w:rsidRPr="00C87A13">
        <w:rPr>
          <w:rFonts w:ascii="Simplified Arabic" w:hAnsi="Simplified Arabic" w:cs="Simplified Arabic"/>
          <w:sz w:val="24"/>
          <w:szCs w:val="24"/>
          <w:rtl/>
          <w:lang w:bidi="ar-DZ"/>
        </w:rPr>
        <w:t xml:space="preserve"> </w:t>
      </w:r>
      <w:r w:rsidRPr="00C87A13">
        <w:rPr>
          <w:rFonts w:ascii="Simplified Arabic" w:hAnsi="Simplified Arabic" w:cs="Simplified Arabic" w:hint="cs"/>
          <w:sz w:val="24"/>
          <w:szCs w:val="24"/>
          <w:rtl/>
          <w:lang w:bidi="ar-DZ"/>
        </w:rPr>
        <w:t>الطبيب</w:t>
      </w:r>
      <w:r w:rsidRPr="00C87A13">
        <w:rPr>
          <w:rFonts w:ascii="Simplified Arabic" w:hAnsi="Simplified Arabic" w:cs="Simplified Arabic"/>
          <w:sz w:val="24"/>
          <w:szCs w:val="24"/>
          <w:rtl/>
          <w:lang w:bidi="ar-DZ"/>
        </w:rPr>
        <w:t xml:space="preserve"> الممتنع </w:t>
      </w:r>
      <w:r w:rsidRPr="00C87A13">
        <w:rPr>
          <w:rFonts w:ascii="Simplified Arabic" w:hAnsi="Simplified Arabic" w:cs="Simplified Arabic" w:hint="cs"/>
          <w:sz w:val="24"/>
          <w:szCs w:val="24"/>
          <w:rtl/>
          <w:lang w:bidi="ar-DZ"/>
        </w:rPr>
        <w:t>جنائيا</w:t>
      </w:r>
      <w:r w:rsidRPr="00C87A13">
        <w:rPr>
          <w:rFonts w:ascii="Simplified Arabic" w:hAnsi="Simplified Arabic" w:cs="Simplified Arabic"/>
          <w:sz w:val="24"/>
          <w:szCs w:val="24"/>
          <w:rtl/>
          <w:lang w:bidi="ar-DZ"/>
        </w:rPr>
        <w:t xml:space="preserve"> في </w:t>
      </w:r>
      <w:r w:rsidRPr="00C87A13">
        <w:rPr>
          <w:rFonts w:ascii="Simplified Arabic" w:hAnsi="Simplified Arabic" w:cs="Simplified Arabic" w:hint="cs"/>
          <w:sz w:val="24"/>
          <w:szCs w:val="24"/>
          <w:rtl/>
          <w:lang w:bidi="ar-DZ"/>
        </w:rPr>
        <w:t>التشريع</w:t>
      </w:r>
      <w:r w:rsidRPr="00C87A13">
        <w:rPr>
          <w:rFonts w:ascii="Simplified Arabic" w:hAnsi="Simplified Arabic" w:cs="Simplified Arabic"/>
          <w:sz w:val="24"/>
          <w:szCs w:val="24"/>
          <w:rtl/>
          <w:lang w:bidi="ar-DZ"/>
        </w:rPr>
        <w:t xml:space="preserve"> الجزائري، مداخلة مقدمة: للملتقى الوطني حول </w:t>
      </w:r>
      <w:r w:rsidRPr="00C87A13">
        <w:rPr>
          <w:rFonts w:ascii="Simplified Arabic" w:hAnsi="Simplified Arabic" w:cs="Simplified Arabic" w:hint="cs"/>
          <w:sz w:val="24"/>
          <w:szCs w:val="24"/>
          <w:rtl/>
          <w:lang w:bidi="ar-DZ"/>
        </w:rPr>
        <w:t>المسؤولية</w:t>
      </w:r>
      <w:r>
        <w:rPr>
          <w:rFonts w:ascii="Simplified Arabic" w:hAnsi="Simplified Arabic" w:cs="Simplified Arabic" w:hint="cs"/>
          <w:sz w:val="24"/>
          <w:szCs w:val="24"/>
          <w:rtl/>
          <w:lang w:bidi="ar-DZ"/>
        </w:rPr>
        <w:t xml:space="preserve"> الطبية ،</w:t>
      </w:r>
      <w:r w:rsidRPr="00C87A13">
        <w:rPr>
          <w:rFonts w:ascii="Simplified Arabic" w:hAnsi="Simplified Arabic" w:cs="Simplified Arabic"/>
          <w:sz w:val="24"/>
          <w:szCs w:val="24"/>
          <w:rtl/>
          <w:lang w:bidi="ar-DZ"/>
        </w:rPr>
        <w:t xml:space="preserve"> كلیة الحقوق، جامعة مولود معمري- تیزي وزو، ی</w:t>
      </w:r>
      <w:r>
        <w:rPr>
          <w:rFonts w:ascii="Simplified Arabic" w:hAnsi="Simplified Arabic" w:cs="Simplified Arabic"/>
          <w:sz w:val="24"/>
          <w:szCs w:val="24"/>
          <w:rtl/>
          <w:lang w:bidi="ar-DZ"/>
        </w:rPr>
        <w:t>ومي 23 و 24 جانفي 2008،ص02 ص03</w:t>
      </w:r>
      <w:r>
        <w:rPr>
          <w:rFonts w:ascii="Simplified Arabic" w:hAnsi="Simplified Arabic" w:cs="Simplified Arabic" w:hint="cs"/>
          <w:sz w:val="24"/>
          <w:szCs w:val="24"/>
          <w:rtl/>
          <w:lang w:bidi="ar-DZ"/>
        </w:rPr>
        <w:t>.</w:t>
      </w:r>
      <w:r w:rsidRPr="00C87A13">
        <w:rPr>
          <w:rStyle w:val="Appelnotedebasdep"/>
          <w:rFonts w:ascii="Simplified Arabic" w:hAnsi="Simplified Arabic" w:cs="Simplified Arabic"/>
          <w:sz w:val="24"/>
          <w:szCs w:val="24"/>
          <w:lang w:bidi="ar-DZ"/>
        </w:rPr>
        <w:t xml:space="preserve"> </w:t>
      </w:r>
    </w:p>
  </w:footnote>
  <w:footnote w:id="30">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lang w:bidi="ar-DZ"/>
        </w:rPr>
        <w:t>سمیر</w:t>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lang w:bidi="ar-DZ"/>
        </w:rPr>
        <w:t>عالیة، شرح قانون العقوبات</w:t>
      </w:r>
      <w:r>
        <w:rPr>
          <w:rFonts w:ascii="Simplified Arabic" w:hAnsi="Simplified Arabic" w:cs="Simplified Arabic"/>
          <w:sz w:val="24"/>
          <w:szCs w:val="24"/>
          <w:rtl/>
          <w:lang w:bidi="ar-DZ"/>
        </w:rPr>
        <w:t xml:space="preserve"> (القسم العام، معا</w:t>
      </w:r>
      <w:r>
        <w:rPr>
          <w:rFonts w:ascii="Simplified Arabic" w:hAnsi="Simplified Arabic" w:cs="Simplified Arabic" w:hint="cs"/>
          <w:sz w:val="24"/>
          <w:szCs w:val="24"/>
          <w:rtl/>
          <w:lang w:bidi="ar-DZ"/>
        </w:rPr>
        <w:t>لمه</w:t>
      </w:r>
      <w:r w:rsidRPr="00C87A13">
        <w:rPr>
          <w:rFonts w:ascii="Simplified Arabic" w:hAnsi="Simplified Arabic" w:cs="Simplified Arabic" w:hint="cs"/>
          <w:sz w:val="24"/>
          <w:szCs w:val="24"/>
          <w:rtl/>
          <w:lang w:bidi="ar-DZ"/>
        </w:rPr>
        <w:t>،</w:t>
      </w:r>
      <w:r>
        <w:rPr>
          <w:rFonts w:ascii="Simplified Arabic" w:hAnsi="Simplified Arabic" w:cs="Simplified Arabic"/>
          <w:sz w:val="24"/>
          <w:szCs w:val="24"/>
          <w:rtl/>
          <w:lang w:bidi="ar-DZ"/>
        </w:rPr>
        <w:t xml:space="preserve"> نطاق تطبیقی</w:t>
      </w:r>
      <w:r>
        <w:rPr>
          <w:rFonts w:ascii="Simplified Arabic" w:hAnsi="Simplified Arabic" w:cs="Simplified Arabic" w:hint="cs"/>
          <w:sz w:val="24"/>
          <w:szCs w:val="24"/>
          <w:rtl/>
          <w:lang w:bidi="ar-DZ"/>
        </w:rPr>
        <w:t>ه</w:t>
      </w:r>
      <w:r w:rsidRPr="00C87A13">
        <w:rPr>
          <w:rFonts w:ascii="Simplified Arabic" w:hAnsi="Simplified Arabic" w:cs="Simplified Arabic"/>
          <w:sz w:val="24"/>
          <w:szCs w:val="24"/>
          <w:rtl/>
          <w:lang w:bidi="ar-DZ"/>
        </w:rPr>
        <w:t xml:space="preserve">، </w:t>
      </w:r>
      <w:r w:rsidRPr="00C87A13">
        <w:rPr>
          <w:rFonts w:ascii="Simplified Arabic" w:hAnsi="Simplified Arabic" w:cs="Simplified Arabic" w:hint="cs"/>
          <w:sz w:val="24"/>
          <w:szCs w:val="24"/>
          <w:rtl/>
          <w:lang w:bidi="ar-DZ"/>
        </w:rPr>
        <w:t>الجريمة</w:t>
      </w:r>
      <w:r w:rsidRPr="00C87A13">
        <w:rPr>
          <w:rFonts w:ascii="Simplified Arabic" w:hAnsi="Simplified Arabic" w:cs="Simplified Arabic"/>
          <w:sz w:val="24"/>
          <w:szCs w:val="24"/>
          <w:rtl/>
          <w:lang w:bidi="ar-DZ"/>
        </w:rPr>
        <w:t xml:space="preserve"> </w:t>
      </w:r>
      <w:r w:rsidRPr="00C87A13">
        <w:rPr>
          <w:rFonts w:ascii="Simplified Arabic" w:hAnsi="Simplified Arabic" w:cs="Simplified Arabic" w:hint="cs"/>
          <w:sz w:val="24"/>
          <w:szCs w:val="24"/>
          <w:rtl/>
          <w:lang w:bidi="ar-DZ"/>
        </w:rPr>
        <w:t>المسؤولية</w:t>
      </w:r>
      <w:r w:rsidRPr="00C87A13">
        <w:rPr>
          <w:rFonts w:ascii="Simplified Arabic" w:hAnsi="Simplified Arabic" w:cs="Simplified Arabic"/>
          <w:sz w:val="24"/>
          <w:szCs w:val="24"/>
          <w:rtl/>
          <w:lang w:bidi="ar-DZ"/>
        </w:rPr>
        <w:t>، الجزاء، دراسة</w:t>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lang w:bidi="ar-DZ"/>
        </w:rPr>
        <w:t>مقارنة)،</w:t>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lang w:bidi="ar-DZ"/>
        </w:rPr>
        <w:t>د.ط،</w:t>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lang w:bidi="ar-DZ"/>
        </w:rPr>
        <w:t xml:space="preserve">المؤسسة الجامعية </w:t>
      </w:r>
      <w:r>
        <w:rPr>
          <w:rFonts w:ascii="Simplified Arabic" w:hAnsi="Simplified Arabic" w:cs="Simplified Arabic" w:hint="cs"/>
          <w:sz w:val="24"/>
          <w:szCs w:val="24"/>
          <w:rtl/>
          <w:lang w:bidi="ar-DZ"/>
        </w:rPr>
        <w:t>ل</w:t>
      </w:r>
      <w:r w:rsidRPr="00C87A13">
        <w:rPr>
          <w:rFonts w:ascii="Simplified Arabic" w:hAnsi="Simplified Arabic" w:cs="Simplified Arabic"/>
          <w:sz w:val="24"/>
          <w:szCs w:val="24"/>
          <w:rtl/>
          <w:lang w:bidi="ar-DZ"/>
        </w:rPr>
        <w:t>لدر</w:t>
      </w:r>
      <w:r>
        <w:rPr>
          <w:rFonts w:ascii="Simplified Arabic" w:hAnsi="Simplified Arabic" w:cs="Simplified Arabic" w:hint="cs"/>
          <w:sz w:val="24"/>
          <w:szCs w:val="24"/>
          <w:rtl/>
          <w:lang w:bidi="ar-DZ"/>
        </w:rPr>
        <w:t>ا</w:t>
      </w:r>
      <w:r w:rsidRPr="00C87A13">
        <w:rPr>
          <w:rFonts w:ascii="Simplified Arabic" w:hAnsi="Simplified Arabic" w:cs="Simplified Arabic"/>
          <w:sz w:val="24"/>
          <w:szCs w:val="24"/>
          <w:rtl/>
          <w:lang w:bidi="ar-DZ"/>
        </w:rPr>
        <w:t>سات والتوزيع،د.ب.ن،1998ص202.</w:t>
      </w:r>
    </w:p>
  </w:footnote>
  <w:footnote w:id="31">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 xml:space="preserve">أحمد أبو </w:t>
      </w:r>
      <w:r>
        <w:rPr>
          <w:rFonts w:ascii="Simplified Arabic" w:hAnsi="Simplified Arabic" w:cs="Simplified Arabic" w:hint="cs"/>
          <w:sz w:val="24"/>
          <w:szCs w:val="24"/>
          <w:rtl/>
        </w:rPr>
        <w:t>ال</w:t>
      </w:r>
      <w:r w:rsidRPr="00C87A13">
        <w:rPr>
          <w:rFonts w:ascii="Simplified Arabic" w:hAnsi="Simplified Arabic" w:cs="Simplified Arabic"/>
          <w:sz w:val="24"/>
          <w:szCs w:val="24"/>
          <w:rtl/>
        </w:rPr>
        <w:t xml:space="preserve">روس، </w:t>
      </w:r>
      <w:r>
        <w:rPr>
          <w:rFonts w:ascii="Simplified Arabic" w:hAnsi="Simplified Arabic" w:cs="Simplified Arabic" w:hint="cs"/>
          <w:sz w:val="24"/>
          <w:szCs w:val="24"/>
          <w:rtl/>
        </w:rPr>
        <w:t>القصد الجنائي والمساهمة المسؤولية الجنائية، الكتب الجامعي الحديث، الاسكندرية، بدون سنة نشر</w:t>
      </w:r>
      <w:r w:rsidRPr="00C87A13">
        <w:rPr>
          <w:rFonts w:ascii="Simplified Arabic" w:hAnsi="Simplified Arabic" w:cs="Simplified Arabic"/>
          <w:sz w:val="24"/>
          <w:szCs w:val="24"/>
          <w:rtl/>
        </w:rPr>
        <w:t>، ص15.</w:t>
      </w:r>
      <w:r w:rsidRPr="00C87A13">
        <w:rPr>
          <w:rStyle w:val="Appelnotedebasdep"/>
          <w:rFonts w:ascii="Simplified Arabic" w:hAnsi="Simplified Arabic" w:cs="Simplified Arabic"/>
          <w:sz w:val="24"/>
          <w:szCs w:val="24"/>
        </w:rPr>
        <w:t xml:space="preserve"> </w:t>
      </w:r>
    </w:p>
  </w:footnote>
  <w:footnote w:id="32">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Times New Roman" w:hAnsi="Times New Roman" w:cs="Times New Roman" w:hint="cs"/>
          <w:sz w:val="24"/>
          <w:szCs w:val="24"/>
          <w:rtl/>
          <w:lang w:bidi="ar-DZ"/>
        </w:rPr>
        <w:t xml:space="preserve"> هشام</w:t>
      </w:r>
      <w:r>
        <w:rPr>
          <w:rFonts w:ascii="Simplified Arabic" w:hAnsi="Simplified Arabic" w:cs="Simplified Arabic"/>
          <w:sz w:val="24"/>
          <w:szCs w:val="24"/>
          <w:rtl/>
          <w:lang w:bidi="ar-DZ"/>
        </w:rPr>
        <w:t xml:space="preserve"> محمد م</w:t>
      </w:r>
      <w:r>
        <w:rPr>
          <w:rFonts w:ascii="Simplified Arabic" w:hAnsi="Simplified Arabic" w:cs="Simplified Arabic" w:hint="cs"/>
          <w:sz w:val="24"/>
          <w:szCs w:val="24"/>
          <w:rtl/>
          <w:lang w:bidi="ar-DZ"/>
        </w:rPr>
        <w:t>شاهد</w:t>
      </w:r>
      <w:r w:rsidRPr="00C87A13">
        <w:rPr>
          <w:rFonts w:ascii="Simplified Arabic" w:hAnsi="Simplified Arabic" w:cs="Simplified Arabic"/>
          <w:sz w:val="24"/>
          <w:szCs w:val="24"/>
          <w:rtl/>
          <w:lang w:bidi="ar-DZ"/>
        </w:rPr>
        <w:t xml:space="preserve"> القاضي، مرجع سابق، ص49. </w:t>
      </w:r>
    </w:p>
  </w:footnote>
  <w:footnote w:id="33">
    <w:p w:rsidR="00387A58" w:rsidRPr="00C87A13" w:rsidRDefault="00387A58" w:rsidP="009E3215">
      <w:pPr>
        <w:pStyle w:val="Notedebasdepage"/>
        <w:bidi/>
        <w:jc w:val="left"/>
        <w:rPr>
          <w:rFonts w:ascii="Simplified Arabic" w:hAnsi="Simplified Arabic" w:cs="Simplified Arabic"/>
          <w:sz w:val="24"/>
          <w:szCs w:val="24"/>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 xml:space="preserve">في </w:t>
      </w:r>
      <w:r>
        <w:rPr>
          <w:rFonts w:ascii="Times New Roman" w:hAnsi="Times New Roman" w:cs="Times New Roman" w:hint="cs"/>
          <w:sz w:val="24"/>
          <w:szCs w:val="24"/>
          <w:rtl/>
        </w:rPr>
        <w:t>هذ</w:t>
      </w:r>
      <w:r w:rsidRPr="00C87A13">
        <w:rPr>
          <w:rFonts w:ascii="Simplified Arabic" w:hAnsi="Simplified Arabic" w:cs="Simplified Arabic" w:hint="cs"/>
          <w:sz w:val="24"/>
          <w:szCs w:val="24"/>
          <w:rtl/>
        </w:rPr>
        <w:t>ا</w:t>
      </w:r>
      <w:r>
        <w:rPr>
          <w:rFonts w:ascii="Simplified Arabic" w:hAnsi="Simplified Arabic" w:cs="Simplified Arabic"/>
          <w:sz w:val="24"/>
          <w:szCs w:val="24"/>
          <w:rtl/>
        </w:rPr>
        <w:t xml:space="preserve"> الشأن قد أضحى العدید من ال</w:t>
      </w:r>
      <w:r>
        <w:rPr>
          <w:rFonts w:ascii="Simplified Arabic" w:hAnsi="Simplified Arabic" w:cs="Simplified Arabic" w:hint="cs"/>
          <w:sz w:val="24"/>
          <w:szCs w:val="24"/>
          <w:rtl/>
        </w:rPr>
        <w:t>فقهاء</w:t>
      </w:r>
      <w:r w:rsidRPr="00C87A13">
        <w:rPr>
          <w:rFonts w:ascii="Simplified Arabic" w:hAnsi="Simplified Arabic" w:cs="Simplified Arabic"/>
          <w:sz w:val="24"/>
          <w:szCs w:val="24"/>
          <w:rtl/>
        </w:rPr>
        <w:t xml:space="preserve"> في </w:t>
      </w:r>
      <w:r w:rsidRPr="00C87A13">
        <w:rPr>
          <w:rFonts w:ascii="Simplified Arabic" w:hAnsi="Simplified Arabic" w:cs="Simplified Arabic" w:hint="cs"/>
          <w:sz w:val="24"/>
          <w:szCs w:val="24"/>
          <w:rtl/>
        </w:rPr>
        <w:t>ألمانيا</w:t>
      </w:r>
      <w:r w:rsidRPr="00C87A13">
        <w:rPr>
          <w:rFonts w:ascii="Simplified Arabic" w:hAnsi="Simplified Arabic" w:cs="Simplified Arabic"/>
          <w:sz w:val="24"/>
          <w:szCs w:val="24"/>
          <w:rtl/>
        </w:rPr>
        <w:t xml:space="preserve"> وإنجلترا </w:t>
      </w:r>
      <w:r w:rsidRPr="00C87A13">
        <w:rPr>
          <w:rFonts w:ascii="Simplified Arabic" w:hAnsi="Simplified Arabic" w:cs="Simplified Arabic" w:hint="cs"/>
          <w:sz w:val="24"/>
          <w:szCs w:val="24"/>
          <w:rtl/>
        </w:rPr>
        <w:t>وبلجيكا</w:t>
      </w:r>
      <w:r w:rsidRPr="00C87A13">
        <w:rPr>
          <w:rFonts w:ascii="Simplified Arabic" w:hAnsi="Simplified Arabic" w:cs="Simplified Arabic"/>
          <w:sz w:val="24"/>
          <w:szCs w:val="24"/>
          <w:rtl/>
        </w:rPr>
        <w:t xml:space="preserve"> على أنّ القتل </w:t>
      </w:r>
      <w:r w:rsidRPr="00C87A13">
        <w:rPr>
          <w:rFonts w:ascii="Simplified Arabic" w:hAnsi="Simplified Arabic" w:cs="Simplified Arabic" w:hint="cs"/>
          <w:sz w:val="24"/>
          <w:szCs w:val="24"/>
          <w:rtl/>
        </w:rPr>
        <w:t>بالامتناع</w:t>
      </w:r>
      <w:r>
        <w:rPr>
          <w:rFonts w:ascii="Simplified Arabic" w:hAnsi="Simplified Arabic" w:cs="Simplified Arabic"/>
          <w:sz w:val="24"/>
          <w:szCs w:val="24"/>
          <w:rtl/>
        </w:rPr>
        <w:t xml:space="preserve"> معاقب ع</w:t>
      </w:r>
      <w:r>
        <w:rPr>
          <w:rFonts w:ascii="Simplified Arabic" w:hAnsi="Simplified Arabic" w:cs="Simplified Arabic" w:hint="cs"/>
          <w:sz w:val="24"/>
          <w:szCs w:val="24"/>
          <w:rtl/>
        </w:rPr>
        <w:t>ليه</w:t>
      </w:r>
      <w:r w:rsidRPr="00C87A13">
        <w:rPr>
          <w:rFonts w:ascii="Simplified Arabic" w:hAnsi="Simplified Arabic" w:cs="Simplified Arabic"/>
          <w:sz w:val="24"/>
          <w:szCs w:val="24"/>
          <w:rtl/>
        </w:rPr>
        <w:t xml:space="preserve"> كالقتل بفعل</w:t>
      </w:r>
      <w:r>
        <w:rPr>
          <w:rFonts w:ascii="Simplified Arabic" w:hAnsi="Simplified Arabic" w:cs="Simplified Arabic" w:hint="cs"/>
          <w:sz w:val="24"/>
          <w:szCs w:val="24"/>
          <w:rtl/>
          <w:lang w:bidi="ar-DZ"/>
        </w:rPr>
        <w:t xml:space="preserve"> </w:t>
      </w:r>
      <w:r w:rsidRPr="00C87A13">
        <w:rPr>
          <w:rFonts w:ascii="Simplified Arabic" w:hAnsi="Simplified Arabic" w:cs="Simplified Arabic" w:hint="cs"/>
          <w:sz w:val="24"/>
          <w:szCs w:val="24"/>
          <w:rtl/>
        </w:rPr>
        <w:t>إيجابي</w:t>
      </w:r>
      <w:r w:rsidRPr="00C87A13">
        <w:rPr>
          <w:rFonts w:ascii="Simplified Arabic" w:hAnsi="Simplified Arabic" w:cs="Simplified Arabic"/>
          <w:sz w:val="24"/>
          <w:szCs w:val="24"/>
          <w:rtl/>
        </w:rPr>
        <w:t xml:space="preserve"> سواءً بسواء، وذلك إذا كان على الممتنع </w:t>
      </w:r>
      <w:r w:rsidRPr="00C87A13">
        <w:rPr>
          <w:rFonts w:ascii="Simplified Arabic" w:hAnsi="Simplified Arabic" w:cs="Simplified Arabic" w:hint="cs"/>
          <w:sz w:val="24"/>
          <w:szCs w:val="24"/>
          <w:rtl/>
        </w:rPr>
        <w:t>التزام</w:t>
      </w:r>
      <w:r w:rsidRPr="00C87A13">
        <w:rPr>
          <w:rFonts w:ascii="Simplified Arabic" w:hAnsi="Simplified Arabic" w:cs="Simplified Arabic"/>
          <w:sz w:val="24"/>
          <w:szCs w:val="24"/>
          <w:rtl/>
        </w:rPr>
        <w:t xml:space="preserve"> قانوني أو </w:t>
      </w:r>
      <w:r>
        <w:rPr>
          <w:rFonts w:ascii="Simplified Arabic" w:hAnsi="Simplified Arabic" w:cs="Simplified Arabic"/>
          <w:sz w:val="24"/>
          <w:szCs w:val="24"/>
          <w:rtl/>
        </w:rPr>
        <w:t>تعاقدي بالتدخل لإنقاذ المجني ع</w:t>
      </w:r>
      <w:r>
        <w:rPr>
          <w:rFonts w:ascii="Simplified Arabic" w:hAnsi="Simplified Arabic" w:cs="Simplified Arabic" w:hint="cs"/>
          <w:sz w:val="24"/>
          <w:szCs w:val="24"/>
          <w:rtl/>
        </w:rPr>
        <w:t>ليه</w:t>
      </w:r>
      <w:r w:rsidRPr="00C87A13">
        <w:rPr>
          <w:rFonts w:ascii="Simplified Arabic" w:hAnsi="Simplified Arabic" w:cs="Simplified Arabic"/>
          <w:sz w:val="24"/>
          <w:szCs w:val="24"/>
          <w:rtl/>
        </w:rPr>
        <w:t xml:space="preserve"> وخالف </w:t>
      </w:r>
      <w:r w:rsidRPr="00C87A13">
        <w:rPr>
          <w:rFonts w:ascii="Simplified Arabic" w:hAnsi="Simplified Arabic" w:cs="Simplified Arabic" w:hint="cs"/>
          <w:sz w:val="24"/>
          <w:szCs w:val="24"/>
          <w:rtl/>
        </w:rPr>
        <w:t>التزام</w:t>
      </w:r>
      <w:r w:rsidRPr="00C87A13">
        <w:rPr>
          <w:rFonts w:ascii="Simplified Arabic" w:hAnsi="Simplified Arabic" w:cs="Simplified Arabic"/>
          <w:sz w:val="24"/>
          <w:szCs w:val="24"/>
          <w:rtl/>
        </w:rPr>
        <w:t xml:space="preserve"> لأن</w:t>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rPr>
        <w:t xml:space="preserve">العلاقة </w:t>
      </w:r>
      <w:r w:rsidRPr="00C87A13">
        <w:rPr>
          <w:rFonts w:ascii="Simplified Arabic" w:hAnsi="Simplified Arabic" w:cs="Simplified Arabic" w:hint="cs"/>
          <w:sz w:val="24"/>
          <w:szCs w:val="24"/>
          <w:rtl/>
        </w:rPr>
        <w:t>السببية</w:t>
      </w:r>
      <w:r>
        <w:rPr>
          <w:rFonts w:ascii="Simplified Arabic" w:hAnsi="Simplified Arabic" w:cs="Simplified Arabic"/>
          <w:sz w:val="24"/>
          <w:szCs w:val="24"/>
          <w:rtl/>
        </w:rPr>
        <w:t xml:space="preserve"> بین مخالف</w:t>
      </w:r>
      <w:r>
        <w:rPr>
          <w:rFonts w:ascii="Simplified Arabic" w:hAnsi="Simplified Arabic" w:cs="Simplified Arabic" w:hint="cs"/>
          <w:sz w:val="24"/>
          <w:szCs w:val="24"/>
          <w:rtl/>
        </w:rPr>
        <w:t>ته</w:t>
      </w:r>
      <w:r w:rsidRPr="00C87A13">
        <w:rPr>
          <w:rFonts w:ascii="Simplified Arabic" w:hAnsi="Simplified Arabic" w:cs="Simplified Arabic"/>
          <w:sz w:val="24"/>
          <w:szCs w:val="24"/>
          <w:rtl/>
        </w:rPr>
        <w:t xml:space="preserve"> </w:t>
      </w:r>
      <w:r w:rsidRPr="00C87A13">
        <w:rPr>
          <w:rFonts w:ascii="Simplified Arabic" w:hAnsi="Simplified Arabic" w:cs="Simplified Arabic" w:hint="cs"/>
          <w:sz w:val="24"/>
          <w:szCs w:val="24"/>
          <w:rtl/>
        </w:rPr>
        <w:t>وببن</w:t>
      </w:r>
      <w:r w:rsidRPr="00C87A13">
        <w:rPr>
          <w:rFonts w:ascii="Simplified Arabic" w:hAnsi="Simplified Arabic" w:cs="Simplified Arabic"/>
          <w:sz w:val="24"/>
          <w:szCs w:val="24"/>
          <w:rtl/>
        </w:rPr>
        <w:t xml:space="preserve"> القتل واضحة؛ فالقاتل </w:t>
      </w:r>
      <w:r w:rsidRPr="00C87A13">
        <w:rPr>
          <w:rFonts w:ascii="Simplified Arabic" w:hAnsi="Simplified Arabic" w:cs="Simplified Arabic" w:hint="cs"/>
          <w:sz w:val="24"/>
          <w:szCs w:val="24"/>
          <w:rtl/>
        </w:rPr>
        <w:t>بالامتناع</w:t>
      </w:r>
      <w:r w:rsidRPr="00C87A13">
        <w:rPr>
          <w:rFonts w:ascii="Simplified Arabic" w:hAnsi="Simplified Arabic" w:cs="Simplified Arabic"/>
          <w:sz w:val="24"/>
          <w:szCs w:val="24"/>
          <w:rtl/>
        </w:rPr>
        <w:t xml:space="preserve"> یعد </w:t>
      </w:r>
      <w:r w:rsidRPr="00C87A13">
        <w:rPr>
          <w:rFonts w:ascii="Simplified Arabic" w:hAnsi="Simplified Arabic" w:cs="Simplified Arabic" w:hint="cs"/>
          <w:sz w:val="24"/>
          <w:szCs w:val="24"/>
          <w:rtl/>
        </w:rPr>
        <w:t>حينئذ</w:t>
      </w:r>
      <w:r>
        <w:rPr>
          <w:rFonts w:ascii="Simplified Arabic" w:hAnsi="Simplified Arabic" w:cs="Simplified Arabic"/>
          <w:sz w:val="24"/>
          <w:szCs w:val="24"/>
          <w:rtl/>
        </w:rPr>
        <w:t xml:space="preserve"> قاتلا عمدا طالما توفّر لد</w:t>
      </w:r>
      <w:r>
        <w:rPr>
          <w:rFonts w:ascii="Simplified Arabic" w:hAnsi="Simplified Arabic" w:cs="Simplified Arabic" w:hint="cs"/>
          <w:sz w:val="24"/>
          <w:szCs w:val="24"/>
          <w:rtl/>
        </w:rPr>
        <w:t>يه</w:t>
      </w:r>
      <w:r w:rsidRPr="00C87A13">
        <w:rPr>
          <w:rFonts w:ascii="Simplified Arabic" w:hAnsi="Simplified Arabic" w:cs="Simplified Arabic"/>
          <w:sz w:val="24"/>
          <w:szCs w:val="24"/>
          <w:rtl/>
        </w:rPr>
        <w:t xml:space="preserve"> قصد القتل، لمزید</w:t>
      </w:r>
    </w:p>
    <w:p w:rsidR="00387A58" w:rsidRPr="00C87A13" w:rsidRDefault="00387A58" w:rsidP="009E3215">
      <w:pPr>
        <w:pStyle w:val="Notedebasdepage"/>
        <w:bidi/>
        <w:jc w:val="left"/>
        <w:rPr>
          <w:rFonts w:ascii="Simplified Arabic" w:hAnsi="Simplified Arabic" w:cs="Simplified Arabic"/>
          <w:sz w:val="24"/>
          <w:szCs w:val="24"/>
          <w:rtl/>
        </w:rPr>
      </w:pPr>
      <w:r w:rsidRPr="00C87A13">
        <w:rPr>
          <w:rFonts w:ascii="Simplified Arabic" w:hAnsi="Simplified Arabic" w:cs="Simplified Arabic"/>
          <w:sz w:val="24"/>
          <w:szCs w:val="24"/>
          <w:rtl/>
        </w:rPr>
        <w:t xml:space="preserve">من التفصیل راجع: ویس فتحي، بلقنیشي حبیب، "أثر </w:t>
      </w:r>
      <w:r w:rsidRPr="00C87A13">
        <w:rPr>
          <w:rFonts w:ascii="Simplified Arabic" w:hAnsi="Simplified Arabic" w:cs="Simplified Arabic" w:hint="cs"/>
          <w:sz w:val="24"/>
          <w:szCs w:val="24"/>
          <w:rtl/>
        </w:rPr>
        <w:t>الامتناع</w:t>
      </w:r>
      <w:r w:rsidRPr="00C87A13">
        <w:rPr>
          <w:rFonts w:ascii="Simplified Arabic" w:hAnsi="Simplified Arabic" w:cs="Simplified Arabic"/>
          <w:sz w:val="24"/>
          <w:szCs w:val="24"/>
          <w:rtl/>
        </w:rPr>
        <w:t xml:space="preserve"> العمدي في مجال </w:t>
      </w:r>
      <w:r w:rsidRPr="00C87A13">
        <w:rPr>
          <w:rFonts w:ascii="Simplified Arabic" w:hAnsi="Simplified Arabic" w:cs="Simplified Arabic" w:hint="cs"/>
          <w:sz w:val="24"/>
          <w:szCs w:val="24"/>
          <w:rtl/>
        </w:rPr>
        <w:t>المسؤولية</w:t>
      </w:r>
      <w:r w:rsidRPr="00C87A13">
        <w:rPr>
          <w:rFonts w:ascii="Simplified Arabic" w:hAnsi="Simplified Arabic" w:cs="Simplified Arabic"/>
          <w:sz w:val="24"/>
          <w:szCs w:val="24"/>
          <w:rtl/>
        </w:rPr>
        <w:t xml:space="preserve"> </w:t>
      </w:r>
      <w:r w:rsidRPr="00C87A13">
        <w:rPr>
          <w:rFonts w:ascii="Simplified Arabic" w:hAnsi="Simplified Arabic" w:cs="Simplified Arabic" w:hint="cs"/>
          <w:sz w:val="24"/>
          <w:szCs w:val="24"/>
          <w:rtl/>
        </w:rPr>
        <w:t>الجزائية</w:t>
      </w:r>
      <w:r w:rsidRPr="00C87A13">
        <w:rPr>
          <w:rFonts w:ascii="Simplified Arabic" w:hAnsi="Simplified Arabic" w:cs="Simplified Arabic"/>
          <w:sz w:val="24"/>
          <w:szCs w:val="24"/>
          <w:rtl/>
        </w:rPr>
        <w:t>"، مجلة البحوث في الحقوق والعلوم سياسية.ص.05.</w:t>
      </w:r>
    </w:p>
    <w:p w:rsidR="00387A58" w:rsidRPr="00FB4741" w:rsidRDefault="00387A58" w:rsidP="009E3215">
      <w:pPr>
        <w:pStyle w:val="Notedebasdepage"/>
        <w:jc w:val="left"/>
        <w:rPr>
          <w:rFonts w:asciiTheme="majorBidi" w:hAnsiTheme="majorBidi" w:cstheme="majorBidi"/>
          <w:sz w:val="24"/>
          <w:szCs w:val="24"/>
          <w:rtl/>
          <w:lang w:bidi="ar-DZ"/>
        </w:rPr>
      </w:pPr>
      <w:r w:rsidRPr="00FB4741">
        <w:rPr>
          <w:rFonts w:asciiTheme="majorBidi" w:hAnsiTheme="majorBidi" w:cstheme="majorBidi"/>
          <w:lang w:bidi="ar-DZ"/>
        </w:rPr>
        <w:t>Disponible sur le site : https://www.asjp.cerist.dz/en/article/35040, consulté le</w:t>
      </w:r>
      <w:r w:rsidRPr="00FB4741">
        <w:rPr>
          <w:rFonts w:asciiTheme="majorBidi" w:hAnsiTheme="majorBidi" w:cstheme="majorBidi"/>
          <w:rtl/>
          <w:lang w:bidi="ar-DZ"/>
        </w:rPr>
        <w:t>::29/02/2023،</w:t>
      </w:r>
      <w:r w:rsidRPr="00FB4741">
        <w:rPr>
          <w:rFonts w:asciiTheme="majorBidi" w:hAnsiTheme="majorBidi" w:cstheme="majorBidi"/>
        </w:rPr>
        <w:t xml:space="preserve"> </w:t>
      </w:r>
      <w:r w:rsidRPr="00FB4741">
        <w:rPr>
          <w:rFonts w:asciiTheme="majorBidi" w:hAnsiTheme="majorBidi" w:cstheme="majorBidi"/>
          <w:lang w:bidi="ar-DZ"/>
        </w:rPr>
        <w:t>à</w:t>
      </w:r>
      <w:r w:rsidRPr="00FB4741">
        <w:rPr>
          <w:rFonts w:asciiTheme="majorBidi" w:hAnsiTheme="majorBidi" w:cstheme="majorBidi"/>
          <w:rtl/>
          <w:lang w:bidi="ar-DZ"/>
        </w:rPr>
        <w:t>15:45</w:t>
      </w:r>
      <w:r>
        <w:rPr>
          <w:rFonts w:asciiTheme="majorBidi" w:hAnsiTheme="majorBidi" w:cstheme="majorBidi" w:hint="cs"/>
          <w:rtl/>
          <w:lang w:bidi="ar-DZ"/>
        </w:rPr>
        <w:t xml:space="preserve"> </w:t>
      </w:r>
    </w:p>
  </w:footnote>
  <w:footnote w:id="34">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معز أحمد محمد الحیا</w:t>
      </w:r>
      <w:r>
        <w:rPr>
          <w:rFonts w:ascii="Simplified Arabic" w:hAnsi="Simplified Arabic" w:cs="Simplified Arabic" w:hint="cs"/>
          <w:sz w:val="24"/>
          <w:szCs w:val="24"/>
          <w:rtl/>
          <w:lang w:bidi="ar-DZ"/>
        </w:rPr>
        <w:t>ر</w:t>
      </w:r>
      <w:r w:rsidRPr="00C87A13">
        <w:rPr>
          <w:rFonts w:ascii="Simplified Arabic" w:hAnsi="Simplified Arabic" w:cs="Simplified Arabic"/>
          <w:sz w:val="24"/>
          <w:szCs w:val="24"/>
          <w:rtl/>
          <w:lang w:bidi="ar-DZ"/>
        </w:rPr>
        <w:t>ي، مرجع سابق، ص 151.</w:t>
      </w:r>
    </w:p>
  </w:footnote>
  <w:footnote w:id="35">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Times New Roman" w:hAnsi="Times New Roman" w:cs="Times New Roman" w:hint="cs"/>
          <w:sz w:val="24"/>
          <w:szCs w:val="24"/>
          <w:rtl/>
          <w:lang w:bidi="ar-DZ"/>
        </w:rPr>
        <w:t xml:space="preserve"> هشام</w:t>
      </w:r>
      <w:r>
        <w:rPr>
          <w:rFonts w:ascii="Simplified Arabic" w:hAnsi="Simplified Arabic" w:cs="Simplified Arabic"/>
          <w:sz w:val="24"/>
          <w:szCs w:val="24"/>
          <w:rtl/>
          <w:lang w:bidi="ar-DZ"/>
        </w:rPr>
        <w:t xml:space="preserve"> محمد م</w:t>
      </w:r>
      <w:r>
        <w:rPr>
          <w:rFonts w:ascii="Simplified Arabic" w:hAnsi="Simplified Arabic" w:cs="Simplified Arabic" w:hint="cs"/>
          <w:sz w:val="24"/>
          <w:szCs w:val="24"/>
          <w:rtl/>
          <w:lang w:bidi="ar-DZ"/>
        </w:rPr>
        <w:t>جاهد</w:t>
      </w:r>
      <w:r w:rsidRPr="00C87A13">
        <w:rPr>
          <w:rFonts w:ascii="Simplified Arabic" w:hAnsi="Simplified Arabic" w:cs="Simplified Arabic"/>
          <w:sz w:val="24"/>
          <w:szCs w:val="24"/>
          <w:rtl/>
          <w:lang w:bidi="ar-DZ"/>
        </w:rPr>
        <w:t xml:space="preserve"> القاضي، مرجع سابق، ص49</w:t>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lang w:bidi="ar-DZ"/>
        </w:rPr>
        <w:t>ص51.</w:t>
      </w:r>
    </w:p>
  </w:footnote>
  <w:footnote w:id="36">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حسین بن عشي، مرجع سابق، ص. ص58-59.</w:t>
      </w:r>
      <w:r w:rsidRPr="00C87A13">
        <w:rPr>
          <w:rStyle w:val="Appelnotedebasdep"/>
          <w:rFonts w:ascii="Simplified Arabic" w:hAnsi="Simplified Arabic" w:cs="Simplified Arabic"/>
          <w:sz w:val="24"/>
          <w:szCs w:val="24"/>
        </w:rPr>
        <w:t xml:space="preserve"> </w:t>
      </w:r>
    </w:p>
  </w:footnote>
  <w:footnote w:id="37">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Times New Roman" w:hAnsi="Times New Roman" w:cs="Times New Roman" w:hint="cs"/>
          <w:sz w:val="24"/>
          <w:szCs w:val="24"/>
          <w:rtl/>
          <w:lang w:bidi="ar-DZ"/>
        </w:rPr>
        <w:t>هشام</w:t>
      </w:r>
      <w:r>
        <w:rPr>
          <w:rFonts w:ascii="Simplified Arabic" w:hAnsi="Simplified Arabic" w:cs="Simplified Arabic"/>
          <w:sz w:val="24"/>
          <w:szCs w:val="24"/>
          <w:rtl/>
          <w:lang w:bidi="ar-DZ"/>
        </w:rPr>
        <w:t xml:space="preserve"> محمد م</w:t>
      </w:r>
      <w:r>
        <w:rPr>
          <w:rFonts w:ascii="Simplified Arabic" w:hAnsi="Simplified Arabic" w:cs="Simplified Arabic" w:hint="cs"/>
          <w:sz w:val="24"/>
          <w:szCs w:val="24"/>
          <w:rtl/>
          <w:lang w:bidi="ar-DZ"/>
        </w:rPr>
        <w:t>جاهد</w:t>
      </w:r>
      <w:r w:rsidRPr="00C87A13">
        <w:rPr>
          <w:rFonts w:ascii="Simplified Arabic" w:hAnsi="Simplified Arabic" w:cs="Simplified Arabic"/>
          <w:sz w:val="24"/>
          <w:szCs w:val="24"/>
          <w:rtl/>
          <w:lang w:bidi="ar-DZ"/>
        </w:rPr>
        <w:t xml:space="preserve"> القاضي، مرجع سابق، ص50. </w:t>
      </w:r>
    </w:p>
  </w:footnote>
  <w:footnote w:id="38">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lang w:bidi="ar-DZ"/>
        </w:rPr>
        <w:t>محمد زكي أبو عامر، سلیمان عبد المنعم، مرجع سابق، ص177.</w:t>
      </w:r>
    </w:p>
  </w:footnote>
  <w:footnote w:id="39">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محمود نجیب حسني، مرجع سابق، ص07</w:t>
      </w:r>
      <w:r w:rsidRPr="00C87A13">
        <w:rPr>
          <w:rStyle w:val="Appelnotedebasdep"/>
          <w:rFonts w:ascii="Simplified Arabic" w:hAnsi="Simplified Arabic" w:cs="Simplified Arabic"/>
          <w:sz w:val="24"/>
          <w:szCs w:val="24"/>
        </w:rPr>
        <w:t xml:space="preserve"> </w:t>
      </w:r>
      <w:r>
        <w:rPr>
          <w:rFonts w:ascii="Simplified Arabic" w:hAnsi="Simplified Arabic" w:cs="Simplified Arabic" w:hint="cs"/>
          <w:sz w:val="24"/>
          <w:szCs w:val="24"/>
          <w:rtl/>
        </w:rPr>
        <w:t>.</w:t>
      </w:r>
    </w:p>
  </w:footnote>
  <w:footnote w:id="40">
    <w:p w:rsidR="00387A58" w:rsidRPr="00C87A13" w:rsidRDefault="00387A58" w:rsidP="009E3215">
      <w:pPr>
        <w:pStyle w:val="Notedebasdepage"/>
        <w:bidi/>
        <w:jc w:val="left"/>
        <w:rPr>
          <w:rFonts w:ascii="Simplified Arabic" w:hAnsi="Simplified Arabic" w:cs="Simplified Arabic"/>
          <w:sz w:val="24"/>
          <w:szCs w:val="24"/>
          <w:rtl/>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طارق</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سرور،</w:t>
      </w:r>
      <w:r w:rsidRPr="00C87A13">
        <w:rPr>
          <w:rFonts w:ascii="Simplified Arabic" w:hAnsi="Simplified Arabic" w:cs="Simplified Arabic"/>
          <w:sz w:val="24"/>
          <w:szCs w:val="24"/>
        </w:rPr>
        <w:t xml:space="preserve"> </w:t>
      </w:r>
      <w:r w:rsidRPr="00DE6458">
        <w:rPr>
          <w:rFonts w:ascii="Simplified Arabic" w:hAnsi="Simplified Arabic" w:cs="Simplified Arabic"/>
          <w:sz w:val="24"/>
          <w:szCs w:val="24"/>
          <w:rtl/>
        </w:rPr>
        <w:t>قانون</w:t>
      </w:r>
      <w:r w:rsidRPr="00DE6458">
        <w:rPr>
          <w:rFonts w:ascii="Simplified Arabic" w:hAnsi="Simplified Arabic" w:cs="Simplified Arabic"/>
          <w:sz w:val="24"/>
          <w:szCs w:val="24"/>
        </w:rPr>
        <w:t xml:space="preserve"> </w:t>
      </w:r>
      <w:r w:rsidRPr="00DE6458">
        <w:rPr>
          <w:rFonts w:ascii="Simplified Arabic" w:hAnsi="Simplified Arabic" w:cs="Simplified Arabic"/>
          <w:sz w:val="24"/>
          <w:szCs w:val="24"/>
          <w:rtl/>
        </w:rPr>
        <w:t>العقوبات</w:t>
      </w:r>
      <w:r>
        <w:rPr>
          <w:rFonts w:ascii="Simplified Arabic" w:hAnsi="Simplified Arabic" w:cs="Simplified Arabic" w:hint="cs"/>
          <w:sz w:val="24"/>
          <w:szCs w:val="24"/>
          <w:rtl/>
        </w:rPr>
        <w:t>(</w:t>
      </w:r>
      <w:r w:rsidRPr="00DE6458">
        <w:rPr>
          <w:rFonts w:ascii="Simplified Arabic" w:hAnsi="Simplified Arabic" w:cs="Simplified Arabic"/>
          <w:sz w:val="24"/>
          <w:szCs w:val="24"/>
          <w:rtl/>
        </w:rPr>
        <w:t>القسم</w:t>
      </w:r>
      <w:r w:rsidRPr="00DE6458">
        <w:rPr>
          <w:rFonts w:ascii="Simplified Arabic" w:hAnsi="Simplified Arabic" w:cs="Simplified Arabic"/>
          <w:sz w:val="24"/>
          <w:szCs w:val="24"/>
        </w:rPr>
        <w:t xml:space="preserve"> </w:t>
      </w:r>
      <w:r w:rsidRPr="00DE6458">
        <w:rPr>
          <w:rFonts w:ascii="Simplified Arabic" w:hAnsi="Simplified Arabic" w:cs="Simplified Arabic"/>
          <w:sz w:val="24"/>
          <w:szCs w:val="24"/>
          <w:rtl/>
        </w:rPr>
        <w:t>الخاص،</w:t>
      </w:r>
      <w:r w:rsidRPr="00DE6458">
        <w:rPr>
          <w:rFonts w:ascii="Simplified Arabic" w:hAnsi="Simplified Arabic" w:cs="Simplified Arabic"/>
          <w:sz w:val="24"/>
          <w:szCs w:val="24"/>
        </w:rPr>
        <w:t xml:space="preserve"> </w:t>
      </w:r>
      <w:r w:rsidRPr="00DE6458">
        <w:rPr>
          <w:rFonts w:ascii="Simplified Arabic" w:hAnsi="Simplified Arabic" w:cs="Simplified Arabic"/>
          <w:sz w:val="24"/>
          <w:szCs w:val="24"/>
          <w:rtl/>
        </w:rPr>
        <w:t>جرائم</w:t>
      </w:r>
      <w:r w:rsidRPr="00DE6458">
        <w:rPr>
          <w:rFonts w:ascii="Simplified Arabic" w:hAnsi="Simplified Arabic" w:cs="Simplified Arabic"/>
          <w:sz w:val="24"/>
          <w:szCs w:val="24"/>
        </w:rPr>
        <w:t xml:space="preserve"> </w:t>
      </w:r>
      <w:r w:rsidRPr="00DE6458">
        <w:rPr>
          <w:rFonts w:ascii="Simplified Arabic" w:hAnsi="Simplified Arabic" w:cs="Simplified Arabic"/>
          <w:sz w:val="24"/>
          <w:szCs w:val="24"/>
          <w:rtl/>
        </w:rPr>
        <w:t>الاعتداء</w:t>
      </w:r>
      <w:r w:rsidRPr="00DE6458">
        <w:rPr>
          <w:rFonts w:ascii="Simplified Arabic" w:hAnsi="Simplified Arabic" w:cs="Simplified Arabic"/>
          <w:sz w:val="24"/>
          <w:szCs w:val="24"/>
        </w:rPr>
        <w:t xml:space="preserve"> </w:t>
      </w:r>
      <w:r w:rsidRPr="00DE6458">
        <w:rPr>
          <w:rFonts w:ascii="Simplified Arabic" w:hAnsi="Simplified Arabic" w:cs="Simplified Arabic"/>
          <w:sz w:val="24"/>
          <w:szCs w:val="24"/>
          <w:rtl/>
        </w:rPr>
        <w:t>على</w:t>
      </w:r>
      <w:r w:rsidRPr="00DE6458">
        <w:rPr>
          <w:rFonts w:ascii="Simplified Arabic" w:hAnsi="Simplified Arabic" w:cs="Simplified Arabic"/>
          <w:sz w:val="24"/>
          <w:szCs w:val="24"/>
        </w:rPr>
        <w:t xml:space="preserve"> </w:t>
      </w:r>
      <w:r w:rsidRPr="00DE6458">
        <w:rPr>
          <w:rFonts w:ascii="Simplified Arabic" w:hAnsi="Simplified Arabic" w:cs="Simplified Arabic"/>
          <w:sz w:val="24"/>
          <w:szCs w:val="24"/>
          <w:rtl/>
        </w:rPr>
        <w:t>الأشخاص</w:t>
      </w:r>
      <w:r w:rsidRPr="00DE6458">
        <w:rPr>
          <w:rFonts w:ascii="Simplified Arabic" w:hAnsi="Simplified Arabic" w:cs="Simplified Arabic"/>
          <w:sz w:val="24"/>
          <w:szCs w:val="24"/>
        </w:rPr>
        <w:t xml:space="preserve"> </w:t>
      </w:r>
      <w:r w:rsidRPr="00DE6458">
        <w:rPr>
          <w:rFonts w:ascii="Simplified Arabic" w:hAnsi="Simplified Arabic" w:cs="Simplified Arabic"/>
          <w:sz w:val="24"/>
          <w:szCs w:val="24"/>
          <w:rtl/>
        </w:rPr>
        <w:t>والأموال</w:t>
      </w:r>
      <w:r>
        <w:rPr>
          <w:rFonts w:ascii="Simplified Arabic" w:hAnsi="Simplified Arabic" w:cs="Simplified Arabic" w:hint="cs"/>
          <w:sz w:val="24"/>
          <w:szCs w:val="24"/>
          <w:rtl/>
        </w:rPr>
        <w:t>)</w:t>
      </w:r>
      <w:r w:rsidRPr="00DE6458">
        <w:rPr>
          <w:rFonts w:ascii="Simplified Arabic" w:hAnsi="Simplified Arabic" w:cs="Simplified Arabic"/>
          <w:sz w:val="24"/>
          <w:szCs w:val="24"/>
          <w:rtl/>
        </w:rPr>
        <w:t>،</w:t>
      </w:r>
      <w:r w:rsidRPr="00DE6458">
        <w:rPr>
          <w:rFonts w:ascii="Simplified Arabic" w:hAnsi="Simplified Arabic" w:cs="Simplified Arabic"/>
          <w:sz w:val="24"/>
          <w:szCs w:val="24"/>
        </w:rPr>
        <w:t xml:space="preserve"> </w:t>
      </w:r>
      <w:r w:rsidRPr="00DE6458">
        <w:rPr>
          <w:rFonts w:ascii="Simplified Arabic" w:hAnsi="Simplified Arabic" w:cs="Simplified Arabic"/>
          <w:sz w:val="24"/>
          <w:szCs w:val="24"/>
          <w:rtl/>
        </w:rPr>
        <w:t>ط</w:t>
      </w:r>
      <w:r w:rsidRPr="00C87A13">
        <w:rPr>
          <w:rFonts w:ascii="Simplified Arabic" w:hAnsi="Simplified Arabic" w:cs="Simplified Arabic"/>
          <w:sz w:val="24"/>
          <w:szCs w:val="24"/>
        </w:rPr>
        <w:t xml:space="preserve"> 1</w:t>
      </w:r>
      <w:r w:rsidRPr="00C87A13">
        <w:rPr>
          <w:rFonts w:ascii="Simplified Arabic" w:hAnsi="Simplified Arabic" w:cs="Simplified Arabic"/>
          <w:sz w:val="24"/>
          <w:szCs w:val="24"/>
          <w:rtl/>
        </w:rPr>
        <w:t>،</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دار</w:t>
      </w:r>
      <w:r w:rsidRPr="00C87A13">
        <w:rPr>
          <w:rFonts w:ascii="Simplified Arabic" w:hAnsi="Simplified Arabic" w:cs="Simplified Arabic"/>
          <w:sz w:val="24"/>
          <w:szCs w:val="24"/>
        </w:rPr>
        <w:t xml:space="preserve"> </w:t>
      </w:r>
      <w:r>
        <w:rPr>
          <w:rFonts w:ascii="Simplified Arabic" w:hAnsi="Simplified Arabic" w:cs="Simplified Arabic"/>
          <w:sz w:val="24"/>
          <w:szCs w:val="24"/>
          <w:rtl/>
        </w:rPr>
        <w:t>ال</w:t>
      </w:r>
      <w:r>
        <w:rPr>
          <w:rFonts w:ascii="Simplified Arabic" w:hAnsi="Simplified Arabic" w:cs="Simplified Arabic" w:hint="cs"/>
          <w:sz w:val="24"/>
          <w:szCs w:val="24"/>
          <w:rtl/>
        </w:rPr>
        <w:t>نهضة</w:t>
      </w:r>
      <w:r w:rsidRPr="00C87A13">
        <w:rPr>
          <w:rFonts w:ascii="Simplified Arabic" w:hAnsi="Simplified Arabic" w:cs="Simplified Arabic"/>
          <w:sz w:val="24"/>
          <w:szCs w:val="24"/>
        </w:rPr>
        <w:t xml:space="preserve"> </w:t>
      </w:r>
      <w:r>
        <w:rPr>
          <w:rFonts w:ascii="Simplified Arabic" w:hAnsi="Simplified Arabic" w:cs="Simplified Arabic"/>
          <w:sz w:val="24"/>
          <w:szCs w:val="24"/>
          <w:rtl/>
        </w:rPr>
        <w:t>العربیة</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ال</w:t>
      </w:r>
      <w:r>
        <w:rPr>
          <w:rFonts w:ascii="Simplified Arabic" w:hAnsi="Simplified Arabic" w:cs="Simplified Arabic" w:hint="cs"/>
          <w:sz w:val="24"/>
          <w:szCs w:val="24"/>
          <w:rtl/>
        </w:rPr>
        <w:t>قاهرة</w:t>
      </w:r>
      <w:r w:rsidRPr="00C87A13">
        <w:rPr>
          <w:rFonts w:ascii="Simplified Arabic" w:hAnsi="Simplified Arabic" w:cs="Simplified Arabic" w:hint="cs"/>
          <w:sz w:val="24"/>
          <w:szCs w:val="24"/>
          <w:rtl/>
        </w:rPr>
        <w:t>،</w:t>
      </w:r>
      <w:r w:rsidRPr="00C87A13">
        <w:rPr>
          <w:rFonts w:ascii="Simplified Arabic" w:hAnsi="Simplified Arabic" w:cs="Simplified Arabic"/>
          <w:sz w:val="24"/>
          <w:szCs w:val="24"/>
        </w:rPr>
        <w:t xml:space="preserve"> 2003 </w:t>
      </w:r>
      <w:r w:rsidRPr="00C87A13">
        <w:rPr>
          <w:rFonts w:ascii="Simplified Arabic" w:hAnsi="Simplified Arabic" w:cs="Simplified Arabic"/>
          <w:sz w:val="24"/>
          <w:szCs w:val="24"/>
          <w:rtl/>
        </w:rPr>
        <w:t>،</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ص</w:t>
      </w:r>
      <w:r w:rsidRPr="00C87A13">
        <w:rPr>
          <w:rFonts w:ascii="Simplified Arabic" w:hAnsi="Simplified Arabic" w:cs="Simplified Arabic"/>
          <w:sz w:val="24"/>
          <w:szCs w:val="24"/>
        </w:rPr>
        <w:t>. 4</w:t>
      </w:r>
    </w:p>
  </w:footnote>
  <w:footnote w:id="41">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lang w:bidi="ar-DZ"/>
        </w:rPr>
        <w:t>حسین بن عشي، مرجع سابق، ص. 62</w:t>
      </w:r>
    </w:p>
  </w:footnote>
  <w:footnote w:id="42">
    <w:p w:rsidR="00387A58" w:rsidRPr="00DE6458" w:rsidRDefault="00387A58" w:rsidP="009E3215">
      <w:pPr>
        <w:pStyle w:val="Notedebasdepage"/>
        <w:jc w:val="left"/>
        <w:rPr>
          <w:rFonts w:ascii="Simplified Arabic" w:hAnsi="Simplified Arabic" w:cs="Simplified Arabic"/>
          <w:sz w:val="24"/>
          <w:szCs w:val="24"/>
          <w:rtl/>
          <w:lang w:bidi="ar-DZ"/>
        </w:rPr>
      </w:pPr>
      <w:r w:rsidRPr="00DE6458">
        <w:rPr>
          <w:rFonts w:ascii="Simplified Arabic" w:hAnsi="Simplified Arabic" w:cs="Simplified Arabic"/>
          <w:sz w:val="24"/>
          <w:szCs w:val="24"/>
          <w:rtl/>
        </w:rPr>
        <w:t>محمود نجیب حسني، مرجع سابق، ص07</w:t>
      </w:r>
      <w:r w:rsidRPr="00DE6458">
        <w:rPr>
          <w:rStyle w:val="Appelnotedebasdep"/>
          <w:rFonts w:ascii="Simplified Arabic" w:hAnsi="Simplified Arabic" w:cs="Simplified Arabic"/>
          <w:sz w:val="24"/>
          <w:szCs w:val="24"/>
        </w:rPr>
        <w:t xml:space="preserve"> </w:t>
      </w:r>
      <w:r w:rsidRPr="00DE6458">
        <w:rPr>
          <w:rStyle w:val="Appelnotedebasdep"/>
          <w:rFonts w:ascii="Simplified Arabic" w:hAnsi="Simplified Arabic" w:cs="Simplified Arabic"/>
          <w:sz w:val="24"/>
          <w:szCs w:val="24"/>
        </w:rPr>
        <w:footnoteRef/>
      </w:r>
      <w:r w:rsidRPr="00DE6458">
        <w:rPr>
          <w:rFonts w:ascii="Simplified Arabic" w:hAnsi="Simplified Arabic" w:cs="Simplified Arabic"/>
          <w:sz w:val="24"/>
          <w:szCs w:val="24"/>
        </w:rPr>
        <w:t xml:space="preserve"> </w:t>
      </w:r>
    </w:p>
  </w:footnote>
  <w:footnote w:id="43">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محمد زكي أبو عامر، سلیمان عبد المنعم، مرجع سابق، ص</w:t>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178</w:t>
      </w:r>
      <w:r w:rsidRPr="00C87A13">
        <w:rPr>
          <w:rFonts w:ascii="Simplified Arabic" w:hAnsi="Simplified Arabic" w:cs="Simplified Arabic"/>
          <w:sz w:val="24"/>
          <w:szCs w:val="24"/>
        </w:rPr>
        <w:t xml:space="preserve">. </w:t>
      </w:r>
    </w:p>
  </w:footnote>
  <w:footnote w:id="44">
    <w:p w:rsidR="00387A58" w:rsidRPr="00DE6458" w:rsidRDefault="00387A58" w:rsidP="009E3215">
      <w:pPr>
        <w:pStyle w:val="Notedebasdepage"/>
        <w:bidi/>
        <w:jc w:val="left"/>
        <w:rPr>
          <w:rFonts w:ascii="Simplified Arabic" w:hAnsi="Simplified Arabic" w:cs="Simplified Arabic"/>
          <w:sz w:val="24"/>
          <w:szCs w:val="24"/>
          <w:rtl/>
          <w:lang w:bidi="ar-DZ"/>
        </w:rPr>
      </w:pPr>
      <w:r w:rsidRPr="00DE6458">
        <w:rPr>
          <w:rStyle w:val="Appelnotedebasdep"/>
          <w:rFonts w:ascii="Simplified Arabic" w:hAnsi="Simplified Arabic" w:cs="Simplified Arabic"/>
          <w:sz w:val="24"/>
          <w:szCs w:val="24"/>
        </w:rPr>
        <w:footnoteRef/>
      </w:r>
      <w:r w:rsidRPr="00DE6458">
        <w:rPr>
          <w:rFonts w:ascii="Simplified Arabic" w:hAnsi="Simplified Arabic" w:cs="Simplified Arabic"/>
          <w:sz w:val="24"/>
          <w:szCs w:val="24"/>
          <w:rtl/>
        </w:rPr>
        <w:t xml:space="preserve"> هشام محمد مجاهد القاضي، مرجع سابق، ص52.</w:t>
      </w:r>
      <w:r w:rsidRPr="00DE6458">
        <w:rPr>
          <w:rFonts w:ascii="Simplified Arabic" w:hAnsi="Simplified Arabic" w:cs="Simplified Arabic"/>
          <w:sz w:val="24"/>
          <w:szCs w:val="24"/>
        </w:rPr>
        <w:t xml:space="preserve"> </w:t>
      </w:r>
    </w:p>
  </w:footnote>
  <w:footnote w:id="45">
    <w:p w:rsidR="00387A58" w:rsidRPr="00DE6458" w:rsidRDefault="00387A58" w:rsidP="009E3215">
      <w:pPr>
        <w:pStyle w:val="Notedebasdepage"/>
        <w:bidi/>
        <w:jc w:val="left"/>
        <w:rPr>
          <w:rFonts w:ascii="Simplified Arabic" w:hAnsi="Simplified Arabic" w:cs="Simplified Arabic"/>
          <w:sz w:val="24"/>
          <w:szCs w:val="24"/>
          <w:rtl/>
          <w:lang w:bidi="ar-DZ"/>
        </w:rPr>
      </w:pPr>
      <w:r w:rsidRPr="00DE6458">
        <w:rPr>
          <w:rStyle w:val="Appelnotedebasdep"/>
          <w:rFonts w:ascii="Simplified Arabic" w:hAnsi="Simplified Arabic" w:cs="Simplified Arabic"/>
          <w:sz w:val="24"/>
          <w:szCs w:val="24"/>
        </w:rPr>
        <w:footnoteRef/>
      </w:r>
      <w:r w:rsidRPr="00DE6458">
        <w:rPr>
          <w:rFonts w:ascii="Simplified Arabic" w:hAnsi="Simplified Arabic" w:cs="Simplified Arabic"/>
          <w:sz w:val="24"/>
          <w:szCs w:val="24"/>
          <w:rtl/>
          <w:lang w:bidi="ar-DZ"/>
        </w:rPr>
        <w:t>عبود سرّاج، شرح قانون العقوبات: (القسم العام، الجزء الأول، نظریة الجریمة)، (د.ب.ن)، (د.س.ن)، ص123</w:t>
      </w:r>
      <w:r w:rsidRPr="00DE6458">
        <w:rPr>
          <w:rFonts w:ascii="Simplified Arabic" w:hAnsi="Simplified Arabic" w:cs="Simplified Arabic"/>
          <w:sz w:val="24"/>
          <w:szCs w:val="24"/>
        </w:rPr>
        <w:t xml:space="preserve"> </w:t>
      </w:r>
    </w:p>
  </w:footnote>
  <w:footnote w:id="46">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 xml:space="preserve"> هشام محمد مجاهد القاضي،</w:t>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مرجع</w:t>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سابق.ص50.</w:t>
      </w:r>
      <w:r w:rsidRPr="00C87A13">
        <w:rPr>
          <w:rFonts w:ascii="Simplified Arabic" w:hAnsi="Simplified Arabic" w:cs="Simplified Arabic"/>
          <w:sz w:val="24"/>
          <w:szCs w:val="24"/>
        </w:rPr>
        <w:t xml:space="preserve"> </w:t>
      </w:r>
    </w:p>
  </w:footnote>
  <w:footnote w:id="47">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حسین بن عشي، مرجع سابق، ص64</w:t>
      </w:r>
      <w:r w:rsidRPr="00C87A13">
        <w:rPr>
          <w:rFonts w:ascii="Simplified Arabic" w:hAnsi="Simplified Arabic" w:cs="Simplified Arabic"/>
          <w:sz w:val="24"/>
          <w:szCs w:val="24"/>
        </w:rPr>
        <w:t xml:space="preserve">. </w:t>
      </w:r>
    </w:p>
  </w:footnote>
  <w:footnote w:id="48">
    <w:p w:rsidR="00387A58" w:rsidRPr="00C87A13" w:rsidRDefault="00387A58" w:rsidP="009E3215">
      <w:pPr>
        <w:pStyle w:val="Notedebasdepage"/>
        <w:bidi/>
        <w:jc w:val="left"/>
        <w:rPr>
          <w:rFonts w:ascii="Simplified Arabic" w:hAnsi="Simplified Arabic" w:cs="Simplified Arabic"/>
          <w:sz w:val="24"/>
          <w:szCs w:val="24"/>
          <w:rtl/>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 xml:space="preserve"> عبد الله سليمان،</w:t>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شرح قانون العقوبات الجز</w:t>
      </w:r>
      <w:r>
        <w:rPr>
          <w:rFonts w:ascii="Simplified Arabic" w:hAnsi="Simplified Arabic" w:cs="Simplified Arabic" w:hint="cs"/>
          <w:sz w:val="24"/>
          <w:szCs w:val="24"/>
          <w:rtl/>
        </w:rPr>
        <w:t>ا</w:t>
      </w:r>
      <w:r w:rsidRPr="00C87A13">
        <w:rPr>
          <w:rFonts w:ascii="Simplified Arabic" w:hAnsi="Simplified Arabic" w:cs="Simplified Arabic"/>
          <w:sz w:val="24"/>
          <w:szCs w:val="24"/>
          <w:rtl/>
        </w:rPr>
        <w:t>ئري: القسم العام،</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الجزائ</w:t>
      </w:r>
      <w:r>
        <w:rPr>
          <w:rFonts w:ascii="Simplified Arabic" w:hAnsi="Simplified Arabic" w:cs="Simplified Arabic" w:hint="cs"/>
          <w:sz w:val="24"/>
          <w:szCs w:val="24"/>
          <w:rtl/>
        </w:rPr>
        <w:t>ر</w:t>
      </w:r>
      <w:r w:rsidRPr="00C87A13">
        <w:rPr>
          <w:rFonts w:ascii="Simplified Arabic" w:hAnsi="Simplified Arabic" w:cs="Simplified Arabic"/>
          <w:sz w:val="24"/>
          <w:szCs w:val="24"/>
          <w:rtl/>
        </w:rPr>
        <w:t xml:space="preserve"> ،2009، ص149</w:t>
      </w:r>
      <w:r>
        <w:rPr>
          <w:rFonts w:ascii="Simplified Arabic" w:hAnsi="Simplified Arabic" w:cs="Simplified Arabic" w:hint="cs"/>
          <w:sz w:val="24"/>
          <w:szCs w:val="24"/>
          <w:rtl/>
        </w:rPr>
        <w:t>.</w:t>
      </w:r>
    </w:p>
  </w:footnote>
  <w:footnote w:id="49">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 xml:space="preserve"> عبدالله سليمان مرجع سابق ص150</w:t>
      </w:r>
      <w:r>
        <w:rPr>
          <w:rFonts w:ascii="Simplified Arabic" w:hAnsi="Simplified Arabic" w:cs="Simplified Arabic" w:hint="cs"/>
          <w:sz w:val="24"/>
          <w:szCs w:val="24"/>
          <w:rtl/>
        </w:rPr>
        <w:t>.</w:t>
      </w:r>
      <w:r w:rsidRPr="00C87A13">
        <w:rPr>
          <w:rFonts w:ascii="Simplified Arabic" w:hAnsi="Simplified Arabic" w:cs="Simplified Arabic"/>
          <w:sz w:val="24"/>
          <w:szCs w:val="24"/>
        </w:rPr>
        <w:t xml:space="preserve"> </w:t>
      </w:r>
    </w:p>
  </w:footnote>
  <w:footnote w:id="50">
    <w:p w:rsidR="00387A58" w:rsidRPr="00C87A13" w:rsidRDefault="00387A58" w:rsidP="009E3215">
      <w:pPr>
        <w:pStyle w:val="Notedebasdepage"/>
        <w:bidi/>
        <w:jc w:val="left"/>
        <w:rPr>
          <w:rFonts w:ascii="Simplified Arabic" w:hAnsi="Simplified Arabic" w:cs="Simplified Arabic"/>
          <w:sz w:val="24"/>
          <w:szCs w:val="24"/>
          <w:rtl/>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 xml:space="preserve">سعيد بوعلي، دنيا </w:t>
      </w:r>
      <w:r>
        <w:rPr>
          <w:rFonts w:ascii="Simplified Arabic" w:hAnsi="Simplified Arabic" w:cs="Simplified Arabic"/>
          <w:sz w:val="24"/>
          <w:szCs w:val="24"/>
          <w:rtl/>
        </w:rPr>
        <w:t>رشيد، شرح قانون العقوبات الج</w:t>
      </w:r>
      <w:r>
        <w:rPr>
          <w:rFonts w:ascii="Simplified Arabic" w:hAnsi="Simplified Arabic" w:cs="Simplified Arabic" w:hint="cs"/>
          <w:sz w:val="24"/>
          <w:szCs w:val="24"/>
          <w:rtl/>
        </w:rPr>
        <w:t>زا</w:t>
      </w:r>
      <w:r w:rsidRPr="00C87A13">
        <w:rPr>
          <w:rFonts w:ascii="Simplified Arabic" w:hAnsi="Simplified Arabic" w:cs="Simplified Arabic"/>
          <w:sz w:val="24"/>
          <w:szCs w:val="24"/>
          <w:rtl/>
        </w:rPr>
        <w:t>ئري، القسم العام، ط 8، دار بلقيس لنشر،</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دار البيضاء</w:t>
      </w:r>
      <w:r w:rsidRPr="00C87A13">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الجزائر، 2016</w:t>
      </w:r>
      <w:r>
        <w:rPr>
          <w:rFonts w:ascii="Simplified Arabic" w:hAnsi="Simplified Arabic" w:cs="Simplified Arabic" w:hint="cs"/>
          <w:sz w:val="24"/>
          <w:szCs w:val="24"/>
          <w:rtl/>
        </w:rPr>
        <w:t>،</w:t>
      </w:r>
      <w:r w:rsidRPr="00C87A13">
        <w:rPr>
          <w:rFonts w:ascii="Simplified Arabic" w:hAnsi="Simplified Arabic" w:cs="Simplified Arabic"/>
          <w:sz w:val="24"/>
          <w:szCs w:val="24"/>
          <w:rtl/>
        </w:rPr>
        <w:t xml:space="preserve"> ص141،142.</w:t>
      </w:r>
    </w:p>
  </w:footnote>
  <w:footnote w:id="51">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سعيد بوعلي، دنيا رشيد، المرجع السابق، ص 142</w:t>
      </w:r>
      <w:r w:rsidRPr="00C87A13">
        <w:rPr>
          <w:rFonts w:ascii="Simplified Arabic" w:hAnsi="Simplified Arabic" w:cs="Simplified Arabic"/>
          <w:sz w:val="24"/>
          <w:szCs w:val="24"/>
        </w:rPr>
        <w:t xml:space="preserve"> .</w:t>
      </w:r>
      <w:r w:rsidRPr="00C87A13">
        <w:rPr>
          <w:rStyle w:val="Appelnotedebasdep"/>
          <w:rFonts w:ascii="Simplified Arabic" w:hAnsi="Simplified Arabic" w:cs="Simplified Arabic"/>
          <w:sz w:val="24"/>
          <w:szCs w:val="24"/>
        </w:rPr>
        <w:t xml:space="preserve"> </w:t>
      </w:r>
    </w:p>
  </w:footnote>
  <w:footnote w:id="52">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سمیر عالیة، مرجع سابق، ص. 211</w:t>
      </w:r>
      <w:r w:rsidRPr="00C87A13">
        <w:rPr>
          <w:rStyle w:val="Appelnotedebasdep"/>
          <w:rFonts w:ascii="Simplified Arabic" w:hAnsi="Simplified Arabic" w:cs="Simplified Arabic"/>
          <w:sz w:val="24"/>
          <w:szCs w:val="24"/>
        </w:rPr>
        <w:t xml:space="preserve"> </w:t>
      </w:r>
      <w:r>
        <w:rPr>
          <w:rFonts w:ascii="Simplified Arabic" w:hAnsi="Simplified Arabic" w:cs="Simplified Arabic" w:hint="cs"/>
          <w:sz w:val="24"/>
          <w:szCs w:val="24"/>
          <w:rtl/>
        </w:rPr>
        <w:t>.</w:t>
      </w:r>
    </w:p>
  </w:footnote>
  <w:footnote w:id="53">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حسین بن عشي، مرجع سابق، ص79-78</w:t>
      </w:r>
      <w:r w:rsidRPr="00C87A13">
        <w:rPr>
          <w:rStyle w:val="Appelnotedebasdep"/>
          <w:rFonts w:ascii="Simplified Arabic" w:hAnsi="Simplified Arabic" w:cs="Simplified Arabic"/>
          <w:sz w:val="24"/>
          <w:szCs w:val="24"/>
        </w:rPr>
        <w:t xml:space="preserve"> </w:t>
      </w:r>
      <w:r>
        <w:rPr>
          <w:rFonts w:ascii="Simplified Arabic" w:hAnsi="Simplified Arabic" w:cs="Simplified Arabic" w:hint="cs"/>
          <w:sz w:val="24"/>
          <w:szCs w:val="24"/>
          <w:rtl/>
        </w:rPr>
        <w:t>.</w:t>
      </w:r>
    </w:p>
  </w:footnote>
  <w:footnote w:id="54">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مزهر</w:t>
      </w:r>
      <w:r w:rsidRPr="00C87A13">
        <w:rPr>
          <w:rFonts w:ascii="Simplified Arabic" w:hAnsi="Simplified Arabic" w:cs="Simplified Arabic"/>
          <w:sz w:val="24"/>
          <w:szCs w:val="24"/>
          <w:rtl/>
          <w:lang w:bidi="ar-DZ"/>
        </w:rPr>
        <w:t xml:space="preserve"> جعفر عبد، مرجع سابق، ص. 111</w:t>
      </w:r>
      <w:r w:rsidRPr="00C87A13">
        <w:rPr>
          <w:rStyle w:val="Appelnotedebasdep"/>
          <w:rFonts w:ascii="Simplified Arabic" w:hAnsi="Simplified Arabic" w:cs="Simplified Arabic"/>
          <w:sz w:val="24"/>
          <w:szCs w:val="24"/>
          <w:lang w:bidi="ar-DZ"/>
        </w:rPr>
        <w:t xml:space="preserve"> </w:t>
      </w:r>
      <w:r>
        <w:rPr>
          <w:rFonts w:ascii="Simplified Arabic" w:hAnsi="Simplified Arabic" w:cs="Simplified Arabic" w:hint="cs"/>
          <w:sz w:val="24"/>
          <w:szCs w:val="24"/>
          <w:rtl/>
          <w:lang w:bidi="ar-DZ"/>
        </w:rPr>
        <w:t>.</w:t>
      </w:r>
    </w:p>
  </w:footnote>
  <w:footnote w:id="55">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 xml:space="preserve"> عبدالقادر عدو، مبادئ قانون العقوبات الجزائري: (القسم العام)، (د.ط)، دار </w:t>
      </w:r>
      <w:r>
        <w:rPr>
          <w:rFonts w:ascii="Times New Roman" w:hAnsi="Times New Roman" w:cs="Times New Roman" w:hint="cs"/>
          <w:sz w:val="24"/>
          <w:szCs w:val="24"/>
          <w:rtl/>
        </w:rPr>
        <w:t>هومه</w:t>
      </w:r>
      <w:r>
        <w:rPr>
          <w:rFonts w:ascii="Simplified Arabic" w:hAnsi="Simplified Arabic" w:cs="Simplified Arabic"/>
          <w:sz w:val="24"/>
          <w:szCs w:val="24"/>
          <w:rtl/>
        </w:rPr>
        <w:t xml:space="preserve"> للطباعة والنشر والتوزیع،</w:t>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الجزائر</w:t>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2010</w:t>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ص113</w:t>
      </w:r>
      <w:r>
        <w:rPr>
          <w:rFonts w:ascii="Simplified Arabic" w:hAnsi="Simplified Arabic" w:cs="Simplified Arabic" w:hint="cs"/>
          <w:sz w:val="24"/>
          <w:szCs w:val="24"/>
          <w:rtl/>
        </w:rPr>
        <w:t>.</w:t>
      </w:r>
      <w:r w:rsidRPr="00C87A13">
        <w:rPr>
          <w:rFonts w:ascii="Simplified Arabic" w:hAnsi="Simplified Arabic" w:cs="Simplified Arabic"/>
          <w:sz w:val="24"/>
          <w:szCs w:val="24"/>
        </w:rPr>
        <w:t xml:space="preserve"> </w:t>
      </w:r>
    </w:p>
  </w:footnote>
  <w:footnote w:id="56">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Pr>
        <w:t xml:space="preserve"> </w:t>
      </w:r>
      <w:r>
        <w:rPr>
          <w:rFonts w:ascii="Simplified Arabic" w:hAnsi="Simplified Arabic" w:cs="Simplified Arabic" w:hint="cs"/>
          <w:sz w:val="24"/>
          <w:szCs w:val="24"/>
          <w:rtl/>
        </w:rPr>
        <w:t>مزهر</w:t>
      </w:r>
      <w:r w:rsidRPr="00C87A13">
        <w:rPr>
          <w:rFonts w:ascii="Simplified Arabic" w:hAnsi="Simplified Arabic" w:cs="Simplified Arabic"/>
          <w:sz w:val="24"/>
          <w:szCs w:val="24"/>
          <w:rtl/>
        </w:rPr>
        <w:t xml:space="preserve"> جعفر عبد، مرجع سابق، ص 107 ص106</w:t>
      </w:r>
      <w:r w:rsidRPr="00C87A13">
        <w:rPr>
          <w:rFonts w:ascii="Simplified Arabic" w:hAnsi="Simplified Arabic" w:cs="Simplified Arabic"/>
          <w:sz w:val="24"/>
          <w:szCs w:val="24"/>
        </w:rPr>
        <w:t xml:space="preserve"> </w:t>
      </w:r>
      <w:r>
        <w:rPr>
          <w:rFonts w:ascii="Simplified Arabic" w:hAnsi="Simplified Arabic" w:cs="Simplified Arabic" w:hint="cs"/>
          <w:sz w:val="24"/>
          <w:szCs w:val="24"/>
          <w:rtl/>
        </w:rPr>
        <w:t>.</w:t>
      </w:r>
    </w:p>
  </w:footnote>
  <w:footnote w:id="57">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lang w:bidi="ar-DZ"/>
        </w:rPr>
        <w:t>عبد القادر عدو، مرجع سابق، ص113</w:t>
      </w:r>
      <w:r w:rsidRPr="00C87A13">
        <w:rPr>
          <w:rFonts w:ascii="Simplified Arabic" w:hAnsi="Simplified Arabic" w:cs="Simplified Arabic"/>
          <w:sz w:val="24"/>
          <w:szCs w:val="24"/>
          <w:lang w:bidi="ar-DZ"/>
        </w:rPr>
        <w:t>.</w:t>
      </w:r>
    </w:p>
  </w:footnote>
  <w:footnote w:id="58">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lang w:bidi="ar-DZ"/>
        </w:rPr>
        <w:t>سمیر عالیة، مرجع سابق، ص 213.</w:t>
      </w:r>
    </w:p>
  </w:footnote>
  <w:footnote w:id="59">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 xml:space="preserve"> </w:t>
      </w:r>
      <w:r>
        <w:rPr>
          <w:rFonts w:ascii="Simplified Arabic" w:hAnsi="Simplified Arabic" w:cs="Simplified Arabic"/>
          <w:sz w:val="24"/>
          <w:szCs w:val="24"/>
          <w:rtl/>
          <w:lang w:bidi="ar-DZ"/>
        </w:rPr>
        <w:t>سمیر عالیة،</w:t>
      </w:r>
      <w:r w:rsidRPr="00C87A13">
        <w:rPr>
          <w:rFonts w:ascii="Simplified Arabic" w:hAnsi="Simplified Arabic" w:cs="Simplified Arabic"/>
          <w:sz w:val="24"/>
          <w:szCs w:val="24"/>
          <w:rtl/>
          <w:lang w:bidi="ar-DZ"/>
        </w:rPr>
        <w:t xml:space="preserve"> مرجع سابق، ص258.</w:t>
      </w:r>
    </w:p>
  </w:footnote>
  <w:footnote w:id="60">
    <w:p w:rsidR="00387A58" w:rsidRPr="00C87A13" w:rsidRDefault="00387A58" w:rsidP="009E3215">
      <w:pPr>
        <w:pStyle w:val="Notedebasdepage"/>
        <w:bidi/>
        <w:jc w:val="left"/>
        <w:rPr>
          <w:rFonts w:ascii="Simplified Arabic" w:hAnsi="Simplified Arabic" w:cs="Simplified Arabic"/>
          <w:sz w:val="24"/>
          <w:szCs w:val="24"/>
          <w:rtl/>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 xml:space="preserve"> یتكون القصد الجنائي من عنصرین و</w:t>
      </w:r>
      <w:r>
        <w:rPr>
          <w:rFonts w:ascii="Times New Roman" w:hAnsi="Times New Roman" w:cs="Times New Roman" w:hint="cs"/>
          <w:sz w:val="24"/>
          <w:szCs w:val="24"/>
          <w:rtl/>
        </w:rPr>
        <w:t>هما</w:t>
      </w:r>
      <w:r w:rsidRPr="00C87A13">
        <w:rPr>
          <w:rFonts w:ascii="Simplified Arabic" w:hAnsi="Simplified Arabic" w:cs="Simplified Arabic"/>
          <w:sz w:val="24"/>
          <w:szCs w:val="24"/>
          <w:rtl/>
        </w:rPr>
        <w:t xml:space="preserve"> "العلم" و"الإرادة"؛ العلم </w:t>
      </w:r>
      <w:r w:rsidRPr="00C87A13">
        <w:rPr>
          <w:rFonts w:ascii="Simplified Arabic" w:hAnsi="Simplified Arabic" w:cs="Simplified Arabic" w:hint="cs"/>
          <w:sz w:val="24"/>
          <w:szCs w:val="24"/>
          <w:rtl/>
        </w:rPr>
        <w:t>بماديات</w:t>
      </w:r>
      <w:r w:rsidRPr="00C87A13">
        <w:rPr>
          <w:rFonts w:ascii="Simplified Arabic" w:hAnsi="Simplified Arabic" w:cs="Simplified Arabic"/>
          <w:sz w:val="24"/>
          <w:szCs w:val="24"/>
          <w:rtl/>
        </w:rPr>
        <w:t xml:space="preserve"> الجریمة وإرادة</w:t>
      </w:r>
      <w:r>
        <w:rPr>
          <w:rFonts w:ascii="Simplified Arabic" w:hAnsi="Simplified Arabic" w:cs="Simplified Arabic"/>
          <w:sz w:val="24"/>
          <w:szCs w:val="24"/>
          <w:rtl/>
        </w:rPr>
        <w:t xml:space="preserve"> تت</w:t>
      </w:r>
      <w:r>
        <w:rPr>
          <w:rFonts w:ascii="Simplified Arabic" w:hAnsi="Simplified Arabic" w:cs="Simplified Arabic" w:hint="cs"/>
          <w:sz w:val="24"/>
          <w:szCs w:val="24"/>
          <w:rtl/>
        </w:rPr>
        <w:t>جه</w:t>
      </w:r>
      <w:r w:rsidRPr="00C87A13">
        <w:rPr>
          <w:rFonts w:ascii="Simplified Arabic" w:hAnsi="Simplified Arabic" w:cs="Simplified Arabic"/>
          <w:sz w:val="24"/>
          <w:szCs w:val="24"/>
          <w:rtl/>
        </w:rPr>
        <w:t xml:space="preserve"> إلى الفعل </w:t>
      </w:r>
      <w:r w:rsidRPr="00C87A13">
        <w:rPr>
          <w:rFonts w:ascii="Simplified Arabic" w:hAnsi="Simplified Arabic" w:cs="Simplified Arabic" w:hint="cs"/>
          <w:sz w:val="24"/>
          <w:szCs w:val="24"/>
          <w:rtl/>
        </w:rPr>
        <w:t>ونتيجة</w:t>
      </w:r>
      <w:r w:rsidRPr="00C87A13">
        <w:rPr>
          <w:rFonts w:ascii="Simplified Arabic" w:hAnsi="Simplified Arabic" w:cs="Simplified Arabic"/>
          <w:sz w:val="24"/>
          <w:szCs w:val="24"/>
          <w:rtl/>
        </w:rPr>
        <w:t>،</w:t>
      </w:r>
      <w:r>
        <w:rPr>
          <w:rFonts w:ascii="Simplified Arabic" w:hAnsi="Simplified Arabic" w:cs="Simplified Arabic" w:hint="cs"/>
          <w:sz w:val="24"/>
          <w:szCs w:val="24"/>
          <w:rtl/>
          <w:lang w:bidi="ar-DZ"/>
        </w:rPr>
        <w:t xml:space="preserve"> </w:t>
      </w:r>
      <w:r>
        <w:rPr>
          <w:rFonts w:ascii="Simplified Arabic" w:hAnsi="Simplified Arabic" w:cs="Simplified Arabic"/>
          <w:sz w:val="24"/>
          <w:szCs w:val="24"/>
          <w:rtl/>
        </w:rPr>
        <w:t>فیجب علم الفاعل بم</w:t>
      </w:r>
      <w:r>
        <w:rPr>
          <w:rFonts w:ascii="Simplified Arabic" w:hAnsi="Simplified Arabic" w:cs="Simplified Arabic" w:hint="cs"/>
          <w:sz w:val="24"/>
          <w:szCs w:val="24"/>
          <w:rtl/>
        </w:rPr>
        <w:t>اهية</w:t>
      </w:r>
      <w:r>
        <w:rPr>
          <w:rFonts w:ascii="Simplified Arabic" w:hAnsi="Simplified Arabic" w:cs="Simplified Arabic"/>
          <w:sz w:val="24"/>
          <w:szCs w:val="24"/>
          <w:rtl/>
        </w:rPr>
        <w:t xml:space="preserve"> فع</w:t>
      </w:r>
      <w:r>
        <w:rPr>
          <w:rFonts w:ascii="Simplified Arabic" w:hAnsi="Simplified Arabic" w:cs="Simplified Arabic" w:hint="cs"/>
          <w:sz w:val="24"/>
          <w:szCs w:val="24"/>
          <w:rtl/>
        </w:rPr>
        <w:t>له</w:t>
      </w:r>
      <w:r>
        <w:rPr>
          <w:rFonts w:ascii="Simplified Arabic" w:hAnsi="Simplified Arabic" w:cs="Simplified Arabic"/>
          <w:sz w:val="24"/>
          <w:szCs w:val="24"/>
          <w:rtl/>
        </w:rPr>
        <w:t xml:space="preserve"> وما یترتب ع</w:t>
      </w:r>
      <w:r>
        <w:rPr>
          <w:rFonts w:ascii="Simplified Arabic" w:hAnsi="Simplified Arabic" w:cs="Simplified Arabic" w:hint="cs"/>
          <w:sz w:val="24"/>
          <w:szCs w:val="24"/>
          <w:rtl/>
        </w:rPr>
        <w:t>ليه</w:t>
      </w:r>
      <w:r w:rsidRPr="00C87A13">
        <w:rPr>
          <w:rFonts w:ascii="Simplified Arabic" w:hAnsi="Simplified Arabic" w:cs="Simplified Arabic" w:hint="cs"/>
          <w:sz w:val="24"/>
          <w:szCs w:val="24"/>
          <w:rtl/>
        </w:rPr>
        <w:t>،</w:t>
      </w:r>
      <w:r w:rsidRPr="00C87A13">
        <w:rPr>
          <w:rFonts w:ascii="Simplified Arabic" w:hAnsi="Simplified Arabic" w:cs="Simplified Arabic"/>
          <w:sz w:val="24"/>
          <w:szCs w:val="24"/>
          <w:rtl/>
        </w:rPr>
        <w:t xml:space="preserve"> راجع في ذلك: ساكر نافع، </w:t>
      </w:r>
      <w:r w:rsidRPr="00C87A13">
        <w:rPr>
          <w:rFonts w:ascii="Simplified Arabic" w:hAnsi="Simplified Arabic" w:cs="Simplified Arabic" w:hint="cs"/>
          <w:sz w:val="24"/>
          <w:szCs w:val="24"/>
          <w:rtl/>
        </w:rPr>
        <w:t>الاشتراك</w:t>
      </w:r>
      <w:r w:rsidRPr="00C87A13">
        <w:rPr>
          <w:rFonts w:ascii="Simplified Arabic" w:hAnsi="Simplified Arabic" w:cs="Simplified Arabic"/>
          <w:sz w:val="24"/>
          <w:szCs w:val="24"/>
          <w:rtl/>
        </w:rPr>
        <w:t xml:space="preserve"> في الجریمة في القانون الجزائري</w:t>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rPr>
        <w:t>والمقار</w:t>
      </w:r>
      <w:r>
        <w:rPr>
          <w:rFonts w:ascii="Simplified Arabic" w:hAnsi="Simplified Arabic" w:cs="Simplified Arabic"/>
          <w:sz w:val="24"/>
          <w:szCs w:val="24"/>
          <w:rtl/>
        </w:rPr>
        <w:t xml:space="preserve">ن، مذكرة مكملة من متطلبات لنیل </w:t>
      </w:r>
      <w:r>
        <w:rPr>
          <w:rFonts w:ascii="Simplified Arabic" w:hAnsi="Simplified Arabic" w:cs="Simplified Arabic" w:hint="cs"/>
          <w:sz w:val="24"/>
          <w:szCs w:val="24"/>
          <w:rtl/>
        </w:rPr>
        <w:t>شهاد</w:t>
      </w:r>
      <w:r w:rsidRPr="00C87A13">
        <w:rPr>
          <w:rFonts w:ascii="Simplified Arabic" w:hAnsi="Simplified Arabic" w:cs="Simplified Arabic" w:hint="cs"/>
          <w:sz w:val="24"/>
          <w:szCs w:val="24"/>
          <w:rtl/>
        </w:rPr>
        <w:t>ة</w:t>
      </w:r>
      <w:r w:rsidRPr="00C87A13">
        <w:rPr>
          <w:rFonts w:ascii="Simplified Arabic" w:hAnsi="Simplified Arabic" w:cs="Simplified Arabic"/>
          <w:sz w:val="24"/>
          <w:szCs w:val="24"/>
          <w:rtl/>
        </w:rPr>
        <w:t xml:space="preserve"> الماستر في الحقوق، تخصص قانون الجنائي، كلیة الحقوق والعلوم السیاسیة، جامعة محمد خیضر- بسكرة، 2014 ، ص30</w:t>
      </w:r>
      <w:r>
        <w:rPr>
          <w:rFonts w:ascii="Simplified Arabic" w:hAnsi="Simplified Arabic" w:cs="Simplified Arabic" w:hint="cs"/>
          <w:sz w:val="24"/>
          <w:szCs w:val="24"/>
          <w:rtl/>
        </w:rPr>
        <w:t>.</w:t>
      </w:r>
    </w:p>
  </w:footnote>
  <w:footnote w:id="61">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lang w:bidi="ar-DZ"/>
        </w:rPr>
        <w:t xml:space="preserve"> مأمون محمد سلامة، قانون </w:t>
      </w:r>
      <w:r>
        <w:rPr>
          <w:rFonts w:ascii="Simplified Arabic" w:hAnsi="Simplified Arabic" w:cs="Simplified Arabic"/>
          <w:sz w:val="24"/>
          <w:szCs w:val="24"/>
          <w:rtl/>
          <w:lang w:bidi="ar-DZ"/>
        </w:rPr>
        <w:t>العقوبات: (القسم العام)، دار ال</w:t>
      </w:r>
      <w:r>
        <w:rPr>
          <w:rFonts w:ascii="Simplified Arabic" w:hAnsi="Simplified Arabic" w:cs="Simplified Arabic" w:hint="cs"/>
          <w:sz w:val="24"/>
          <w:szCs w:val="24"/>
          <w:rtl/>
          <w:lang w:bidi="ar-DZ"/>
        </w:rPr>
        <w:t>نه</w:t>
      </w:r>
      <w:r w:rsidRPr="00C87A13">
        <w:rPr>
          <w:rFonts w:ascii="Simplified Arabic" w:hAnsi="Simplified Arabic" w:cs="Simplified Arabic" w:hint="cs"/>
          <w:sz w:val="24"/>
          <w:szCs w:val="24"/>
          <w:rtl/>
          <w:lang w:bidi="ar-DZ"/>
        </w:rPr>
        <w:t>ضة</w:t>
      </w:r>
      <w:r w:rsidRPr="00C87A13">
        <w:rPr>
          <w:rFonts w:ascii="Simplified Arabic" w:hAnsi="Simplified Arabic" w:cs="Simplified Arabic"/>
          <w:sz w:val="24"/>
          <w:szCs w:val="24"/>
          <w:rtl/>
          <w:lang w:bidi="ar-DZ"/>
        </w:rPr>
        <w:t xml:space="preserve"> العربیة، القا</w:t>
      </w:r>
      <w:r>
        <w:rPr>
          <w:rFonts w:ascii="Times New Roman" w:hAnsi="Times New Roman" w:cs="Times New Roman" w:hint="cs"/>
          <w:sz w:val="24"/>
          <w:szCs w:val="24"/>
          <w:rtl/>
          <w:lang w:bidi="ar-DZ"/>
        </w:rPr>
        <w:t>هر</w:t>
      </w:r>
      <w:r w:rsidRPr="00C87A13">
        <w:rPr>
          <w:rFonts w:ascii="Simplified Arabic" w:hAnsi="Simplified Arabic" w:cs="Simplified Arabic" w:hint="cs"/>
          <w:sz w:val="24"/>
          <w:szCs w:val="24"/>
          <w:rtl/>
          <w:lang w:bidi="ar-DZ"/>
        </w:rPr>
        <w:t>ة،</w:t>
      </w:r>
      <w:r w:rsidRPr="00C87A13">
        <w:rPr>
          <w:rFonts w:ascii="Simplified Arabic" w:hAnsi="Simplified Arabic" w:cs="Simplified Arabic"/>
          <w:sz w:val="24"/>
          <w:szCs w:val="24"/>
          <w:rtl/>
          <w:lang w:bidi="ar-DZ"/>
        </w:rPr>
        <w:t xml:space="preserve"> 2001 ، ص 221 .</w:t>
      </w:r>
    </w:p>
  </w:footnote>
  <w:footnote w:id="62">
    <w:p w:rsidR="00387A58" w:rsidRPr="00145900" w:rsidRDefault="00387A58" w:rsidP="009E3215">
      <w:pPr>
        <w:pStyle w:val="Notedebasdepage"/>
        <w:bidi/>
        <w:jc w:val="left"/>
        <w:rPr>
          <w:rFonts w:ascii="Simplified Arabic" w:hAnsi="Simplified Arabic" w:cs="Simplified Arabic"/>
          <w:rtl/>
          <w:lang w:bidi="ar-DZ"/>
        </w:rPr>
      </w:pPr>
      <w:r w:rsidRPr="00145900">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145900">
        <w:rPr>
          <w:rFonts w:ascii="Simplified Arabic" w:hAnsi="Simplified Arabic" w:cs="Simplified Arabic"/>
          <w:sz w:val="24"/>
          <w:szCs w:val="24"/>
          <w:rtl/>
        </w:rPr>
        <w:t>المرسوم الرئاسي 20-442 المتضمن التعديل الدستوري لسنة 2020.</w:t>
      </w:r>
      <w:r w:rsidRPr="00145900">
        <w:rPr>
          <w:rFonts w:ascii="Simplified Arabic" w:hAnsi="Simplified Arabic" w:cs="Simplified Arabic"/>
          <w:sz w:val="24"/>
          <w:szCs w:val="24"/>
        </w:rPr>
        <w:t xml:space="preserve"> </w:t>
      </w:r>
    </w:p>
  </w:footnote>
  <w:footnote w:id="63">
    <w:p w:rsidR="00387A58" w:rsidRPr="00A428B0" w:rsidRDefault="00387A58" w:rsidP="009E3215">
      <w:pPr>
        <w:pStyle w:val="Notedebasdepage"/>
        <w:jc w:val="left"/>
        <w:rPr>
          <w:rFonts w:asciiTheme="majorBidi" w:hAnsiTheme="majorBidi" w:cstheme="majorBidi"/>
          <w:rtl/>
          <w:lang w:bidi="ar-DZ"/>
        </w:rPr>
      </w:pPr>
      <w:r w:rsidRPr="00A428B0">
        <w:rPr>
          <w:rStyle w:val="Appelnotedebasdep"/>
          <w:rFonts w:asciiTheme="majorBidi" w:hAnsiTheme="majorBidi" w:cstheme="majorBidi"/>
        </w:rPr>
        <w:footnoteRef/>
      </w:r>
      <w:r w:rsidRPr="00A428B0">
        <w:rPr>
          <w:rFonts w:asciiTheme="majorBidi" w:hAnsiTheme="majorBidi" w:cstheme="majorBidi"/>
          <w:lang w:bidi="ar-DZ"/>
        </w:rPr>
        <w:t>Gaston.STEFANI ;Georjoes .LEVASSEUR , Bernard.BOULOC :Droit pénal général,16é.,Dalloz,1997</w:t>
      </w:r>
      <w:r w:rsidRPr="00A428B0">
        <w:rPr>
          <w:rFonts w:asciiTheme="majorBidi" w:hAnsiTheme="majorBidi" w:cstheme="majorBidi"/>
          <w:rtl/>
          <w:lang w:bidi="ar-DZ"/>
        </w:rPr>
        <w:t xml:space="preserve"> </w:t>
      </w:r>
      <w:r>
        <w:rPr>
          <w:rFonts w:asciiTheme="majorBidi" w:hAnsiTheme="majorBidi" w:cstheme="majorBidi" w:hint="cs"/>
          <w:rtl/>
          <w:lang w:bidi="ar-DZ"/>
        </w:rPr>
        <w:t>.</w:t>
      </w:r>
    </w:p>
  </w:footnote>
  <w:footnote w:id="64">
    <w:p w:rsidR="00387A58" w:rsidRPr="00C87A13" w:rsidRDefault="00387A58" w:rsidP="009E3215">
      <w:pPr>
        <w:pStyle w:val="Notedebasdepage"/>
        <w:bidi/>
        <w:jc w:val="left"/>
        <w:rPr>
          <w:rFonts w:ascii="Simplified Arabic" w:hAnsi="Simplified Arabic" w:cs="Simplified Arabic"/>
          <w:sz w:val="24"/>
          <w:szCs w:val="24"/>
          <w:rtl/>
        </w:rPr>
      </w:pPr>
      <w:r w:rsidRPr="00C87A13">
        <w:rPr>
          <w:rFonts w:ascii="Simplified Arabic" w:hAnsi="Simplified Arabic" w:cs="Simplified Arabic"/>
          <w:sz w:val="24"/>
          <w:szCs w:val="24"/>
          <w:rtl/>
        </w:rPr>
        <w:t xml:space="preserve"> </w:t>
      </w: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 xml:space="preserve"> مسعود</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ختير</w:t>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النظرية</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العامة</w:t>
      </w:r>
      <w:r w:rsidRPr="00C87A13">
        <w:rPr>
          <w:rFonts w:ascii="Simplified Arabic" w:hAnsi="Simplified Arabic" w:cs="Simplified Arabic"/>
          <w:sz w:val="24"/>
          <w:szCs w:val="24"/>
        </w:rPr>
        <w:t xml:space="preserve"> </w:t>
      </w:r>
      <w:r>
        <w:rPr>
          <w:rFonts w:ascii="Simplified Arabic" w:hAnsi="Simplified Arabic" w:cs="Simplified Arabic"/>
          <w:sz w:val="24"/>
          <w:szCs w:val="24"/>
          <w:rtl/>
        </w:rPr>
        <w:t>ل</w:t>
      </w:r>
      <w:r>
        <w:rPr>
          <w:rFonts w:ascii="Simplified Arabic" w:hAnsi="Simplified Arabic" w:cs="Simplified Arabic" w:hint="cs"/>
          <w:sz w:val="24"/>
          <w:szCs w:val="24"/>
          <w:rtl/>
        </w:rPr>
        <w:t>جرا</w:t>
      </w:r>
      <w:r w:rsidRPr="00C87A13">
        <w:rPr>
          <w:rFonts w:ascii="Simplified Arabic" w:hAnsi="Simplified Arabic" w:cs="Simplified Arabic"/>
          <w:sz w:val="24"/>
          <w:szCs w:val="24"/>
          <w:rtl/>
        </w:rPr>
        <w:t>ئم</w:t>
      </w:r>
      <w:r w:rsidRPr="00C87A13">
        <w:rPr>
          <w:rFonts w:ascii="Simplified Arabic" w:hAnsi="Simplified Arabic" w:cs="Simplified Arabic"/>
          <w:sz w:val="24"/>
          <w:szCs w:val="24"/>
        </w:rPr>
        <w:t xml:space="preserve"> </w:t>
      </w:r>
      <w:r w:rsidRPr="00C87A13">
        <w:rPr>
          <w:rFonts w:ascii="Simplified Arabic" w:hAnsi="Simplified Arabic" w:cs="Simplified Arabic" w:hint="cs"/>
          <w:sz w:val="24"/>
          <w:szCs w:val="24"/>
          <w:rtl/>
        </w:rPr>
        <w:t>الامتناع</w:t>
      </w:r>
      <w:r w:rsidRPr="00C87A13">
        <w:rPr>
          <w:rFonts w:ascii="Simplified Arabic" w:hAnsi="Simplified Arabic" w:cs="Simplified Arabic"/>
          <w:sz w:val="24"/>
          <w:szCs w:val="24"/>
          <w:rtl/>
        </w:rPr>
        <w:t>،</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أطروحة</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لنيل</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شهادة</w:t>
      </w:r>
      <w:r w:rsidRPr="00C87A13">
        <w:rPr>
          <w:rFonts w:ascii="Simplified Arabic" w:hAnsi="Simplified Arabic" w:cs="Simplified Arabic"/>
          <w:sz w:val="24"/>
          <w:szCs w:val="24"/>
        </w:rPr>
        <w:t xml:space="preserve"> </w:t>
      </w:r>
      <w:r>
        <w:rPr>
          <w:rFonts w:ascii="Simplified Arabic" w:hAnsi="Simplified Arabic" w:cs="Simplified Arabic"/>
          <w:sz w:val="24"/>
          <w:szCs w:val="24"/>
          <w:rtl/>
        </w:rPr>
        <w:t>ال</w:t>
      </w:r>
      <w:r>
        <w:rPr>
          <w:rFonts w:ascii="Simplified Arabic" w:hAnsi="Simplified Arabic" w:cs="Simplified Arabic" w:hint="cs"/>
          <w:sz w:val="24"/>
          <w:szCs w:val="24"/>
          <w:rtl/>
        </w:rPr>
        <w:t>دكتوراه</w:t>
      </w:r>
      <w:r w:rsidRPr="00C87A13">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في</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القانون</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الخاص</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جامعة</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تلمسان</w:t>
      </w:r>
      <w:r>
        <w:rPr>
          <w:rFonts w:ascii="Simplified Arabic" w:hAnsi="Simplified Arabic" w:cs="Simplified Arabic" w:hint="cs"/>
          <w:sz w:val="24"/>
          <w:szCs w:val="24"/>
          <w:rtl/>
        </w:rPr>
        <w:t xml:space="preserve">، </w:t>
      </w:r>
      <w:r>
        <w:rPr>
          <w:rFonts w:ascii="Simplified Arabic" w:hAnsi="Simplified Arabic" w:cs="Simplified Arabic"/>
          <w:sz w:val="24"/>
          <w:szCs w:val="24"/>
        </w:rPr>
        <w:t xml:space="preserve"> 2013</w:t>
      </w:r>
      <w:r>
        <w:rPr>
          <w:rFonts w:ascii="Simplified Arabic" w:hAnsi="Simplified Arabic" w:cs="Simplified Arabic" w:hint="cs"/>
          <w:sz w:val="24"/>
          <w:szCs w:val="24"/>
          <w:rtl/>
          <w:lang w:bidi="ar-DZ"/>
        </w:rPr>
        <w:t>-</w:t>
      </w:r>
      <w:r w:rsidRPr="00C87A13">
        <w:rPr>
          <w:rFonts w:ascii="Simplified Arabic" w:hAnsi="Simplified Arabic" w:cs="Simplified Arabic"/>
          <w:sz w:val="24"/>
          <w:szCs w:val="24"/>
        </w:rPr>
        <w:t>2014</w:t>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ص</w:t>
      </w:r>
      <w:r w:rsidRPr="00C87A13">
        <w:rPr>
          <w:rFonts w:ascii="Simplified Arabic" w:hAnsi="Simplified Arabic" w:cs="Simplified Arabic"/>
          <w:sz w:val="24"/>
          <w:szCs w:val="24"/>
        </w:rPr>
        <w:t>101</w:t>
      </w:r>
      <w:r>
        <w:rPr>
          <w:rFonts w:ascii="Simplified Arabic" w:hAnsi="Simplified Arabic" w:cs="Simplified Arabic" w:hint="cs"/>
          <w:sz w:val="24"/>
          <w:szCs w:val="24"/>
          <w:rtl/>
        </w:rPr>
        <w:t>.</w:t>
      </w:r>
    </w:p>
  </w:footnote>
  <w:footnote w:id="65">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lang w:bidi="ar-DZ"/>
        </w:rPr>
        <w:t xml:space="preserve">حسین بن عشي، مرجع سابق، ص87. </w:t>
      </w:r>
    </w:p>
  </w:footnote>
  <w:footnote w:id="66">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lang w:bidi="ar-DZ"/>
        </w:rPr>
        <w:t>مسعود ختیر، مرجع سابق، ص101</w:t>
      </w:r>
      <w:r>
        <w:rPr>
          <w:rFonts w:ascii="Simplified Arabic" w:hAnsi="Simplified Arabic" w:cs="Simplified Arabic" w:hint="cs"/>
          <w:sz w:val="24"/>
          <w:szCs w:val="24"/>
          <w:rtl/>
          <w:lang w:bidi="ar-DZ"/>
        </w:rPr>
        <w:t>.</w:t>
      </w:r>
    </w:p>
  </w:footnote>
  <w:footnote w:id="67">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حسین بن عشي، مرجع سابق، ص90-91.</w:t>
      </w:r>
      <w:r w:rsidRPr="00C87A13">
        <w:rPr>
          <w:rFonts w:ascii="Simplified Arabic" w:hAnsi="Simplified Arabic" w:cs="Simplified Arabic"/>
          <w:sz w:val="24"/>
          <w:szCs w:val="24"/>
        </w:rPr>
        <w:t xml:space="preserve"> </w:t>
      </w:r>
    </w:p>
  </w:footnote>
  <w:footnote w:id="68">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lang w:bidi="ar-DZ"/>
        </w:rPr>
        <w:t xml:space="preserve"> نص المادة 314 من أمر رقم 66-156،</w:t>
      </w:r>
      <w:r w:rsidRPr="00C87A13">
        <w:rPr>
          <w:rFonts w:ascii="Simplified Arabic" w:hAnsi="Simplified Arabic" w:cs="Simplified Arabic"/>
          <w:sz w:val="24"/>
          <w:szCs w:val="24"/>
          <w:rtl/>
        </w:rPr>
        <w:t xml:space="preserve"> </w:t>
      </w:r>
      <w:r w:rsidRPr="00C87A13">
        <w:rPr>
          <w:rFonts w:ascii="Simplified Arabic" w:hAnsi="Simplified Arabic" w:cs="Simplified Arabic"/>
          <w:sz w:val="24"/>
          <w:szCs w:val="24"/>
          <w:rtl/>
          <w:lang w:bidi="ar-DZ"/>
        </w:rPr>
        <w:t>مؤرخ في 8 یونیو 1966، یتضمن قانون ال</w:t>
      </w:r>
      <w:r>
        <w:rPr>
          <w:rFonts w:ascii="Simplified Arabic" w:hAnsi="Simplified Arabic" w:cs="Simplified Arabic"/>
          <w:sz w:val="24"/>
          <w:szCs w:val="24"/>
          <w:rtl/>
          <w:lang w:bidi="ar-DZ"/>
        </w:rPr>
        <w:t>عقوبات، معدل ومتمم</w:t>
      </w:r>
      <w:r>
        <w:rPr>
          <w:rFonts w:ascii="Simplified Arabic" w:hAnsi="Simplified Arabic" w:cs="Simplified Arabic" w:hint="cs"/>
          <w:sz w:val="24"/>
          <w:szCs w:val="24"/>
          <w:rtl/>
          <w:lang w:bidi="ar-DZ"/>
        </w:rPr>
        <w:t>.</w:t>
      </w:r>
    </w:p>
  </w:footnote>
  <w:footnote w:id="69">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lang w:bidi="ar-DZ"/>
        </w:rPr>
        <w:t>جمال بعلي، عناصر القصد ا</w:t>
      </w:r>
      <w:r>
        <w:rPr>
          <w:rFonts w:ascii="Simplified Arabic" w:hAnsi="Simplified Arabic" w:cs="Simplified Arabic"/>
          <w:sz w:val="24"/>
          <w:szCs w:val="24"/>
          <w:rtl/>
          <w:lang w:bidi="ar-DZ"/>
        </w:rPr>
        <w:t xml:space="preserve">لجنائي في الجريمة السلبية، </w:t>
      </w:r>
      <w:r>
        <w:rPr>
          <w:rFonts w:ascii="Simplified Arabic" w:hAnsi="Simplified Arabic" w:cs="Simplified Arabic" w:hint="cs"/>
          <w:sz w:val="24"/>
          <w:szCs w:val="24"/>
          <w:rtl/>
          <w:lang w:bidi="ar-DZ"/>
        </w:rPr>
        <w:t>درا</w:t>
      </w:r>
      <w:r w:rsidRPr="00C87A13">
        <w:rPr>
          <w:rFonts w:ascii="Simplified Arabic" w:hAnsi="Simplified Arabic" w:cs="Simplified Arabic"/>
          <w:sz w:val="24"/>
          <w:szCs w:val="24"/>
          <w:rtl/>
          <w:lang w:bidi="ar-DZ"/>
        </w:rPr>
        <w:t xml:space="preserve">سة مقارنة بين </w:t>
      </w:r>
      <w:r>
        <w:rPr>
          <w:rFonts w:ascii="Simplified Arabic" w:hAnsi="Simplified Arabic" w:cs="Simplified Arabic"/>
          <w:sz w:val="24"/>
          <w:szCs w:val="24"/>
          <w:rtl/>
          <w:lang w:bidi="ar-DZ"/>
        </w:rPr>
        <w:t>الفقه الإسلامي والقانون الج</w:t>
      </w:r>
      <w:r>
        <w:rPr>
          <w:rFonts w:ascii="Simplified Arabic" w:hAnsi="Simplified Arabic" w:cs="Simplified Arabic" w:hint="cs"/>
          <w:sz w:val="24"/>
          <w:szCs w:val="24"/>
          <w:rtl/>
          <w:lang w:bidi="ar-DZ"/>
        </w:rPr>
        <w:t>زائ</w:t>
      </w:r>
      <w:r w:rsidRPr="00C87A13">
        <w:rPr>
          <w:rFonts w:ascii="Simplified Arabic" w:hAnsi="Simplified Arabic" w:cs="Simplified Arabic"/>
          <w:sz w:val="24"/>
          <w:szCs w:val="24"/>
          <w:rtl/>
          <w:lang w:bidi="ar-DZ"/>
        </w:rPr>
        <w:t>ري، مجلة العلوم</w:t>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lang w:bidi="ar-DZ"/>
        </w:rPr>
        <w:t xml:space="preserve">الاجتماعية والإنسانية، المجلد 11 العدد 01 ، كلية العلوم الإسلامية، جامعة باتنة 2011 ، ص 362 . </w:t>
      </w:r>
    </w:p>
  </w:footnote>
  <w:footnote w:id="70">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xml:space="preserve"> مسعود خ</w:t>
      </w:r>
      <w:r>
        <w:rPr>
          <w:rFonts w:ascii="Simplified Arabic" w:hAnsi="Simplified Arabic" w:cs="Simplified Arabic" w:hint="cs"/>
          <w:sz w:val="24"/>
          <w:szCs w:val="24"/>
          <w:rtl/>
          <w:lang w:bidi="ar-DZ"/>
        </w:rPr>
        <w:t>ت</w:t>
      </w:r>
      <w:r w:rsidRPr="00C87A13">
        <w:rPr>
          <w:rFonts w:ascii="Simplified Arabic" w:hAnsi="Simplified Arabic" w:cs="Simplified Arabic"/>
          <w:sz w:val="24"/>
          <w:szCs w:val="24"/>
          <w:rtl/>
          <w:lang w:bidi="ar-DZ"/>
        </w:rPr>
        <w:t>ير، مرجع سابق</w:t>
      </w:r>
      <w:r>
        <w:rPr>
          <w:rFonts w:ascii="Simplified Arabic" w:hAnsi="Simplified Arabic" w:cs="Simplified Arabic" w:hint="cs"/>
          <w:sz w:val="24"/>
          <w:szCs w:val="24"/>
          <w:rtl/>
          <w:lang w:bidi="ar-DZ"/>
        </w:rPr>
        <w:t>،</w:t>
      </w:r>
      <w:r w:rsidRPr="00C87A13">
        <w:rPr>
          <w:rFonts w:ascii="Simplified Arabic" w:hAnsi="Simplified Arabic" w:cs="Simplified Arabic"/>
          <w:sz w:val="24"/>
          <w:szCs w:val="24"/>
          <w:rtl/>
          <w:lang w:bidi="ar-DZ"/>
        </w:rPr>
        <w:t xml:space="preserve"> ص102.</w:t>
      </w:r>
    </w:p>
  </w:footnote>
  <w:footnote w:id="71">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 xml:space="preserve"> جمال بعلي،</w:t>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 xml:space="preserve">مرجع سابق </w:t>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ص363.</w:t>
      </w:r>
      <w:r w:rsidRPr="00C87A13">
        <w:rPr>
          <w:rFonts w:ascii="Simplified Arabic" w:hAnsi="Simplified Arabic" w:cs="Simplified Arabic"/>
          <w:sz w:val="24"/>
          <w:szCs w:val="24"/>
        </w:rPr>
        <w:t xml:space="preserve"> </w:t>
      </w:r>
    </w:p>
  </w:footnote>
  <w:footnote w:id="72">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lang w:bidi="ar-DZ"/>
        </w:rPr>
        <w:t xml:space="preserve">سمیر عالیة، </w:t>
      </w:r>
      <w:r>
        <w:rPr>
          <w:rFonts w:ascii="Times New Roman" w:hAnsi="Times New Roman" w:cs="Times New Roman" w:hint="cs"/>
          <w:sz w:val="24"/>
          <w:szCs w:val="24"/>
          <w:rtl/>
          <w:lang w:bidi="ar-DZ"/>
        </w:rPr>
        <w:t>هيثم</w:t>
      </w:r>
      <w:r>
        <w:rPr>
          <w:rFonts w:ascii="Simplified Arabic" w:hAnsi="Simplified Arabic" w:cs="Simplified Arabic"/>
          <w:sz w:val="24"/>
          <w:szCs w:val="24"/>
          <w:rtl/>
          <w:lang w:bidi="ar-DZ"/>
        </w:rPr>
        <w:t xml:space="preserve"> سمیر عالیة، ص</w:t>
      </w:r>
      <w:r w:rsidRPr="00C87A13">
        <w:rPr>
          <w:rFonts w:ascii="Simplified Arabic" w:hAnsi="Simplified Arabic" w:cs="Simplified Arabic"/>
          <w:sz w:val="24"/>
          <w:szCs w:val="24"/>
          <w:rtl/>
          <w:lang w:bidi="ar-DZ"/>
        </w:rPr>
        <w:t xml:space="preserve"> 29 .</w:t>
      </w:r>
    </w:p>
  </w:footnote>
  <w:footnote w:id="73">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lang w:bidi="ar-DZ"/>
        </w:rPr>
        <w:t>حسین بن عشي، مرجع سابق، ص94.</w:t>
      </w:r>
    </w:p>
  </w:footnote>
  <w:footnote w:id="74">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 xml:space="preserve"> محمود </w:t>
      </w:r>
      <w:r w:rsidRPr="00C87A13">
        <w:rPr>
          <w:rFonts w:ascii="Simplified Arabic" w:hAnsi="Simplified Arabic" w:cs="Simplified Arabic"/>
          <w:sz w:val="24"/>
          <w:szCs w:val="24"/>
          <w:rtl/>
          <w:lang w:bidi="ar-DZ"/>
        </w:rPr>
        <w:t>نجیب حسني، مرجع سابق، ص 12</w:t>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lang w:bidi="ar-DZ"/>
        </w:rPr>
        <w:t xml:space="preserve"> </w:t>
      </w:r>
    </w:p>
  </w:footnote>
  <w:footnote w:id="75">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Times New Roman" w:hAnsi="Times New Roman" w:cs="Times New Roman" w:hint="cs"/>
          <w:sz w:val="24"/>
          <w:szCs w:val="24"/>
          <w:rtl/>
          <w:lang w:bidi="ar-DZ"/>
        </w:rPr>
        <w:t>هشام</w:t>
      </w:r>
      <w:r>
        <w:rPr>
          <w:rFonts w:ascii="Simplified Arabic" w:hAnsi="Simplified Arabic" w:cs="Simplified Arabic"/>
          <w:sz w:val="24"/>
          <w:szCs w:val="24"/>
          <w:rtl/>
          <w:lang w:bidi="ar-DZ"/>
        </w:rPr>
        <w:t xml:space="preserve"> محمد مج</w:t>
      </w:r>
      <w:r>
        <w:rPr>
          <w:rFonts w:ascii="Simplified Arabic" w:hAnsi="Simplified Arabic" w:cs="Simplified Arabic" w:hint="cs"/>
          <w:sz w:val="24"/>
          <w:szCs w:val="24"/>
          <w:rtl/>
          <w:lang w:bidi="ar-DZ"/>
        </w:rPr>
        <w:t>اه</w:t>
      </w:r>
      <w:r w:rsidRPr="00C87A13">
        <w:rPr>
          <w:rFonts w:ascii="Simplified Arabic" w:hAnsi="Simplified Arabic" w:cs="Simplified Arabic" w:hint="cs"/>
          <w:sz w:val="24"/>
          <w:szCs w:val="24"/>
          <w:rtl/>
          <w:lang w:bidi="ar-DZ"/>
        </w:rPr>
        <w:t>د</w:t>
      </w:r>
      <w:r w:rsidRPr="00C87A13">
        <w:rPr>
          <w:rFonts w:ascii="Simplified Arabic" w:hAnsi="Simplified Arabic" w:cs="Simplified Arabic"/>
          <w:sz w:val="24"/>
          <w:szCs w:val="24"/>
          <w:rtl/>
          <w:lang w:bidi="ar-DZ"/>
        </w:rPr>
        <w:t xml:space="preserve"> القاضي، مرجع سابق، ص54.</w:t>
      </w:r>
    </w:p>
  </w:footnote>
  <w:footnote w:id="76">
    <w:p w:rsidR="00387A58" w:rsidRPr="00C87A13" w:rsidRDefault="00387A58" w:rsidP="009E3215">
      <w:pPr>
        <w:pStyle w:val="Notedebasdepage"/>
        <w:bidi/>
        <w:jc w:val="left"/>
        <w:rPr>
          <w:rFonts w:ascii="Simplified Arabic" w:hAnsi="Simplified Arabic" w:cs="Simplified Arabic"/>
          <w:sz w:val="24"/>
          <w:szCs w:val="24"/>
          <w:rtl/>
        </w:rPr>
      </w:pPr>
      <w:r w:rsidRPr="00C87A13">
        <w:rPr>
          <w:rFonts w:ascii="Simplified Arabic" w:hAnsi="Simplified Arabic" w:cs="Simplified Arabic"/>
          <w:sz w:val="24"/>
          <w:szCs w:val="24"/>
          <w:vertAlign w:val="superscript"/>
        </w:rPr>
        <w:footnoteRef/>
      </w:r>
      <w:r>
        <w:rPr>
          <w:rFonts w:ascii="Simplified Arabic" w:hAnsi="Simplified Arabic" w:cs="Simplified Arabic"/>
          <w:sz w:val="24"/>
          <w:szCs w:val="24"/>
          <w:rtl/>
        </w:rPr>
        <w:t xml:space="preserve">عرف القصد الجنائي على </w:t>
      </w:r>
      <w:r>
        <w:rPr>
          <w:rFonts w:ascii="Simplified Arabic" w:hAnsi="Simplified Arabic" w:cs="Simplified Arabic" w:hint="cs"/>
          <w:sz w:val="24"/>
          <w:szCs w:val="24"/>
          <w:rtl/>
        </w:rPr>
        <w:t>أنه</w:t>
      </w:r>
      <w:r w:rsidRPr="00C87A13">
        <w:rPr>
          <w:rFonts w:ascii="Simplified Arabic" w:hAnsi="Simplified Arabic" w:cs="Simplified Arabic"/>
          <w:sz w:val="24"/>
          <w:szCs w:val="24"/>
          <w:rtl/>
        </w:rPr>
        <w:t xml:space="preserve">: "علم الجاني علما یقینا بالعناصر المكونة للجریمة مع إرادة تامة </w:t>
      </w:r>
      <w:r w:rsidRPr="00C87A13">
        <w:rPr>
          <w:rFonts w:ascii="Simplified Arabic" w:hAnsi="Simplified Arabic" w:cs="Simplified Arabic" w:hint="cs"/>
          <w:sz w:val="24"/>
          <w:szCs w:val="24"/>
          <w:rtl/>
        </w:rPr>
        <w:t>بتحق</w:t>
      </w:r>
      <w:r>
        <w:rPr>
          <w:rFonts w:ascii="Simplified Arabic" w:hAnsi="Simplified Arabic" w:cs="Simplified Arabic" w:hint="cs"/>
          <w:sz w:val="24"/>
          <w:szCs w:val="24"/>
          <w:rtl/>
        </w:rPr>
        <w:t>ي</w:t>
      </w:r>
      <w:r w:rsidRPr="00C87A13">
        <w:rPr>
          <w:rFonts w:ascii="Simplified Arabic" w:hAnsi="Simplified Arabic" w:cs="Simplified Arabic" w:hint="cs"/>
          <w:sz w:val="24"/>
          <w:szCs w:val="24"/>
          <w:rtl/>
        </w:rPr>
        <w:t>ق</w:t>
      </w:r>
      <w:r w:rsidRPr="00C87A13">
        <w:rPr>
          <w:rFonts w:ascii="Simplified Arabic" w:hAnsi="Simplified Arabic" w:cs="Simplified Arabic"/>
          <w:sz w:val="24"/>
          <w:szCs w:val="24"/>
          <w:rtl/>
        </w:rPr>
        <w:t xml:space="preserve"> الواقعة</w:t>
      </w:r>
      <w:r>
        <w:rPr>
          <w:rFonts w:ascii="Simplified Arabic" w:hAnsi="Simplified Arabic" w:cs="Simplified Arabic" w:hint="cs"/>
          <w:sz w:val="24"/>
          <w:szCs w:val="24"/>
          <w:rtl/>
          <w:lang w:bidi="ar-DZ"/>
        </w:rPr>
        <w:t xml:space="preserve"> </w:t>
      </w:r>
      <w:r w:rsidRPr="00C87A13">
        <w:rPr>
          <w:rFonts w:ascii="Simplified Arabic" w:hAnsi="Simplified Arabic" w:cs="Simplified Arabic" w:hint="cs"/>
          <w:sz w:val="24"/>
          <w:szCs w:val="24"/>
          <w:rtl/>
        </w:rPr>
        <w:t>الإجرامية</w:t>
      </w:r>
      <w:r>
        <w:rPr>
          <w:rFonts w:ascii="Simplified Arabic" w:hAnsi="Simplified Arabic" w:cs="Simplified Arabic"/>
          <w:sz w:val="24"/>
          <w:szCs w:val="24"/>
          <w:rtl/>
        </w:rPr>
        <w:t xml:space="preserve"> وقبو</w:t>
      </w:r>
      <w:r>
        <w:rPr>
          <w:rFonts w:ascii="Simplified Arabic" w:hAnsi="Simplified Arabic" w:cs="Simplified Arabic" w:hint="cs"/>
          <w:sz w:val="24"/>
          <w:szCs w:val="24"/>
          <w:rtl/>
        </w:rPr>
        <w:t>لها</w:t>
      </w:r>
      <w:r w:rsidRPr="00C87A13">
        <w:rPr>
          <w:rFonts w:ascii="Simplified Arabic" w:hAnsi="Simplified Arabic" w:cs="Simplified Arabic"/>
          <w:sz w:val="24"/>
          <w:szCs w:val="24"/>
          <w:rtl/>
        </w:rPr>
        <w:t xml:space="preserve">"، نقلا عن: سعاد أنقوش، </w:t>
      </w:r>
      <w:r w:rsidRPr="00C87A13">
        <w:rPr>
          <w:rFonts w:ascii="Simplified Arabic" w:hAnsi="Simplified Arabic" w:cs="Simplified Arabic" w:hint="cs"/>
          <w:sz w:val="24"/>
          <w:szCs w:val="24"/>
          <w:rtl/>
        </w:rPr>
        <w:t>صورية</w:t>
      </w:r>
      <w:r w:rsidRPr="00C87A13">
        <w:rPr>
          <w:rFonts w:ascii="Simplified Arabic" w:hAnsi="Simplified Arabic" w:cs="Simplified Arabic"/>
          <w:sz w:val="24"/>
          <w:szCs w:val="24"/>
          <w:rtl/>
        </w:rPr>
        <w:t xml:space="preserve"> إشعلال، الركن </w:t>
      </w:r>
      <w:r>
        <w:rPr>
          <w:rFonts w:ascii="Simplified Arabic" w:hAnsi="Simplified Arabic" w:cs="Simplified Arabic"/>
          <w:sz w:val="24"/>
          <w:szCs w:val="24"/>
          <w:rtl/>
        </w:rPr>
        <w:t xml:space="preserve">المعنوي في الجریمة، مذكرة لنیل </w:t>
      </w:r>
      <w:r>
        <w:rPr>
          <w:rFonts w:ascii="Simplified Arabic" w:hAnsi="Simplified Arabic" w:cs="Simplified Arabic" w:hint="cs"/>
          <w:sz w:val="24"/>
          <w:szCs w:val="24"/>
          <w:rtl/>
        </w:rPr>
        <w:t>شها</w:t>
      </w:r>
      <w:r w:rsidRPr="00C87A13">
        <w:rPr>
          <w:rFonts w:ascii="Simplified Arabic" w:hAnsi="Simplified Arabic" w:cs="Simplified Arabic" w:hint="cs"/>
          <w:sz w:val="24"/>
          <w:szCs w:val="24"/>
          <w:rtl/>
        </w:rPr>
        <w:t>دة</w:t>
      </w:r>
      <w:r w:rsidRPr="00C87A13">
        <w:rPr>
          <w:rFonts w:ascii="Simplified Arabic" w:hAnsi="Simplified Arabic" w:cs="Simplified Arabic"/>
          <w:sz w:val="24"/>
          <w:szCs w:val="24"/>
          <w:rtl/>
        </w:rPr>
        <w:t xml:space="preserve"> الماستر</w:t>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rPr>
        <w:t xml:space="preserve">في الحقوق، تخصص القانون الخاص والعلوم الجنائیة، ، قسم القانون الخاص، جامعة عبدالرحمان میرة- بجایة، </w:t>
      </w:r>
      <w:r w:rsidRPr="00C87A13">
        <w:rPr>
          <w:rFonts w:ascii="Simplified Arabic" w:hAnsi="Simplified Arabic" w:cs="Simplified Arabic"/>
          <w:sz w:val="24"/>
          <w:szCs w:val="24"/>
        </w:rPr>
        <w:t>. 2017</w:t>
      </w:r>
    </w:p>
  </w:footnote>
  <w:footnote w:id="77">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lang w:bidi="ar-DZ"/>
        </w:rPr>
        <w:t xml:space="preserve">نشیر في </w:t>
      </w:r>
      <w:r>
        <w:rPr>
          <w:rFonts w:ascii="Times New Roman" w:hAnsi="Times New Roman" w:cs="Times New Roman" w:hint="cs"/>
          <w:sz w:val="24"/>
          <w:szCs w:val="24"/>
          <w:rtl/>
          <w:lang w:bidi="ar-DZ"/>
        </w:rPr>
        <w:t>هذا</w:t>
      </w:r>
      <w:r w:rsidRPr="00C87A13">
        <w:rPr>
          <w:rFonts w:ascii="Simplified Arabic" w:hAnsi="Simplified Arabic" w:cs="Simplified Arabic"/>
          <w:sz w:val="24"/>
          <w:szCs w:val="24"/>
          <w:rtl/>
          <w:lang w:bidi="ar-DZ"/>
        </w:rPr>
        <w:t xml:space="preserve"> الخ</w:t>
      </w:r>
      <w:r>
        <w:rPr>
          <w:rFonts w:ascii="Simplified Arabic" w:hAnsi="Simplified Arabic" w:cs="Simplified Arabic"/>
          <w:sz w:val="24"/>
          <w:szCs w:val="24"/>
          <w:rtl/>
          <w:lang w:bidi="ar-DZ"/>
        </w:rPr>
        <w:t>صوص أنّ المشرع الجزائري لم یعرّ</w:t>
      </w:r>
      <w:r w:rsidRPr="00C87A13">
        <w:rPr>
          <w:rFonts w:ascii="Simplified Arabic" w:hAnsi="Simplified Arabic" w:cs="Simplified Arabic"/>
          <w:sz w:val="24"/>
          <w:szCs w:val="24"/>
          <w:rtl/>
          <w:lang w:bidi="ar-DZ"/>
        </w:rPr>
        <w:t xml:space="preserve">ف القصد الجنائي في قانون العقوبات الجزائري، فقد </w:t>
      </w:r>
      <w:r w:rsidRPr="00C87A13">
        <w:rPr>
          <w:rFonts w:ascii="Simplified Arabic" w:hAnsi="Simplified Arabic" w:cs="Simplified Arabic" w:hint="cs"/>
          <w:sz w:val="24"/>
          <w:szCs w:val="24"/>
          <w:rtl/>
          <w:lang w:bidi="ar-DZ"/>
        </w:rPr>
        <w:t>اكتفى</w:t>
      </w:r>
      <w:r w:rsidRPr="00C87A13">
        <w:rPr>
          <w:rFonts w:ascii="Simplified Arabic" w:hAnsi="Simplified Arabic" w:cs="Simplified Arabic"/>
          <w:sz w:val="24"/>
          <w:szCs w:val="24"/>
          <w:rtl/>
          <w:lang w:bidi="ar-DZ"/>
        </w:rPr>
        <w:t xml:space="preserve"> فقط</w:t>
      </w:r>
      <w:r>
        <w:rPr>
          <w:rFonts w:ascii="Simplified Arabic" w:hAnsi="Simplified Arabic" w:cs="Simplified Arabic" w:hint="cs"/>
          <w:sz w:val="24"/>
          <w:szCs w:val="24"/>
          <w:rtl/>
          <w:lang w:bidi="ar-DZ"/>
        </w:rPr>
        <w:t xml:space="preserve"> </w:t>
      </w:r>
      <w:r>
        <w:rPr>
          <w:rFonts w:ascii="Simplified Arabic" w:hAnsi="Simplified Arabic" w:cs="Simplified Arabic"/>
          <w:sz w:val="24"/>
          <w:szCs w:val="24"/>
          <w:rtl/>
          <w:lang w:bidi="ar-DZ"/>
        </w:rPr>
        <w:t>بتناو</w:t>
      </w:r>
      <w:r>
        <w:rPr>
          <w:rFonts w:ascii="Simplified Arabic" w:hAnsi="Simplified Arabic" w:cs="Simplified Arabic" w:hint="cs"/>
          <w:sz w:val="24"/>
          <w:szCs w:val="24"/>
          <w:rtl/>
          <w:lang w:bidi="ar-DZ"/>
        </w:rPr>
        <w:t>له</w:t>
      </w:r>
      <w:r w:rsidRPr="00C87A13">
        <w:rPr>
          <w:rFonts w:ascii="Simplified Arabic" w:hAnsi="Simplified Arabic" w:cs="Simplified Arabic"/>
          <w:sz w:val="24"/>
          <w:szCs w:val="24"/>
          <w:rtl/>
          <w:lang w:bidi="ar-DZ"/>
        </w:rPr>
        <w:t xml:space="preserve"> ضمنیا وذلك في عدة مواقع، كنص المادتین 245 و 264</w:t>
      </w:r>
      <w:r w:rsidRPr="00C87A13">
        <w:rPr>
          <w:rFonts w:ascii="Simplified Arabic" w:hAnsi="Simplified Arabic" w:cs="Simplified Arabic"/>
          <w:sz w:val="24"/>
          <w:szCs w:val="24"/>
          <w:lang w:bidi="ar-DZ"/>
        </w:rPr>
        <w:t>.</w:t>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lang w:bidi="ar-DZ"/>
        </w:rPr>
        <w:t xml:space="preserve">معز أحمد محمد الحیاري، مرجع سابق، ص </w:t>
      </w:r>
      <w:r>
        <w:rPr>
          <w:rFonts w:ascii="Simplified Arabic" w:hAnsi="Simplified Arabic" w:cs="Simplified Arabic" w:hint="cs"/>
          <w:sz w:val="24"/>
          <w:szCs w:val="24"/>
          <w:rtl/>
          <w:lang w:bidi="ar-DZ"/>
        </w:rPr>
        <w:t>1</w:t>
      </w:r>
      <w:r w:rsidRPr="00C87A13">
        <w:rPr>
          <w:rFonts w:ascii="Simplified Arabic" w:hAnsi="Simplified Arabic" w:cs="Simplified Arabic"/>
          <w:sz w:val="24"/>
          <w:szCs w:val="24"/>
          <w:rtl/>
          <w:lang w:bidi="ar-DZ"/>
        </w:rPr>
        <w:t>54</w:t>
      </w:r>
      <w:r>
        <w:rPr>
          <w:rFonts w:ascii="Simplified Arabic" w:hAnsi="Simplified Arabic" w:cs="Simplified Arabic" w:hint="cs"/>
          <w:sz w:val="24"/>
          <w:szCs w:val="24"/>
          <w:rtl/>
          <w:lang w:bidi="ar-DZ"/>
        </w:rPr>
        <w:t>.</w:t>
      </w:r>
      <w:r w:rsidRPr="00C87A13">
        <w:rPr>
          <w:rFonts w:ascii="Simplified Arabic" w:hAnsi="Simplified Arabic" w:cs="Simplified Arabic"/>
          <w:sz w:val="24"/>
          <w:szCs w:val="24"/>
          <w:rtl/>
          <w:lang w:bidi="ar-DZ"/>
        </w:rPr>
        <w:t xml:space="preserve"> </w:t>
      </w:r>
    </w:p>
  </w:footnote>
  <w:footnote w:id="78">
    <w:p w:rsidR="00387A58" w:rsidRPr="003D1BF2" w:rsidRDefault="00387A58" w:rsidP="009E3215">
      <w:pPr>
        <w:pStyle w:val="Notedebasdepage"/>
        <w:jc w:val="left"/>
        <w:rPr>
          <w:rFonts w:asciiTheme="majorBidi" w:hAnsiTheme="majorBidi" w:cstheme="majorBidi"/>
          <w:rtl/>
          <w:lang w:bidi="ar-DZ"/>
        </w:rPr>
      </w:pPr>
      <w:r w:rsidRPr="003D1BF2">
        <w:rPr>
          <w:rStyle w:val="Appelnotedebasdep"/>
          <w:rFonts w:asciiTheme="majorBidi" w:hAnsiTheme="majorBidi" w:cstheme="majorBidi"/>
        </w:rPr>
        <w:footnoteRef/>
      </w:r>
      <w:r>
        <w:rPr>
          <w:rFonts w:asciiTheme="majorBidi" w:hAnsiTheme="majorBidi" w:cstheme="majorBidi" w:hint="cs"/>
          <w:rtl/>
          <w:lang w:bidi="ar-DZ"/>
        </w:rPr>
        <w:t xml:space="preserve"> </w:t>
      </w:r>
      <w:r w:rsidRPr="003D1BF2">
        <w:rPr>
          <w:rFonts w:asciiTheme="majorBidi" w:hAnsiTheme="majorBidi" w:cstheme="majorBidi"/>
          <w:lang w:bidi="ar-DZ"/>
        </w:rPr>
        <w:t>Rassat Michélé-Laure, Droit pénal géneral, 2ème édition, presses universitaire de France, 1999,p.350.</w:t>
      </w:r>
      <w:r w:rsidRPr="003D1BF2">
        <w:rPr>
          <w:rFonts w:asciiTheme="majorBidi" w:hAnsiTheme="majorBidi" w:cstheme="majorBidi"/>
          <w:rtl/>
          <w:lang w:bidi="ar-DZ"/>
        </w:rPr>
        <w:t xml:space="preserve"> </w:t>
      </w:r>
    </w:p>
  </w:footnote>
  <w:footnote w:id="79">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lang w:bidi="ar-DZ"/>
        </w:rPr>
        <w:t>عبدلله سلیمان، شرح قانون العقوبات الجزائري القسم العام، ج 01 ، دیوان المطبوعات الجامعیة، الجزائر2009،</w:t>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lang w:bidi="ar-DZ"/>
        </w:rPr>
        <w:t>ص260</w:t>
      </w:r>
      <w:r>
        <w:rPr>
          <w:rFonts w:ascii="Simplified Arabic" w:hAnsi="Simplified Arabic" w:cs="Simplified Arabic" w:hint="cs"/>
          <w:sz w:val="24"/>
          <w:szCs w:val="24"/>
          <w:rtl/>
          <w:lang w:bidi="ar-DZ"/>
        </w:rPr>
        <w:t>.</w:t>
      </w:r>
    </w:p>
  </w:footnote>
  <w:footnote w:id="80">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Times New Roman" w:hAnsi="Times New Roman" w:cs="Times New Roman" w:hint="cs"/>
          <w:sz w:val="24"/>
          <w:szCs w:val="24"/>
          <w:rtl/>
          <w:lang w:bidi="ar-DZ"/>
        </w:rPr>
        <w:t xml:space="preserve">هشام </w:t>
      </w:r>
      <w:r w:rsidRPr="00C87A13">
        <w:rPr>
          <w:rFonts w:ascii="Simplified Arabic" w:hAnsi="Simplified Arabic" w:cs="Simplified Arabic"/>
          <w:sz w:val="24"/>
          <w:szCs w:val="24"/>
          <w:rtl/>
          <w:lang w:bidi="ar-DZ"/>
        </w:rPr>
        <w:t>محمد مجا</w:t>
      </w:r>
      <w:r>
        <w:rPr>
          <w:rFonts w:ascii="Times New Roman" w:hAnsi="Times New Roman" w:cs="Times New Roman" w:hint="cs"/>
          <w:sz w:val="24"/>
          <w:szCs w:val="24"/>
          <w:rtl/>
          <w:lang w:bidi="ar-DZ"/>
        </w:rPr>
        <w:t>هد</w:t>
      </w:r>
      <w:r w:rsidRPr="00C87A13">
        <w:rPr>
          <w:rFonts w:ascii="Simplified Arabic" w:hAnsi="Simplified Arabic" w:cs="Simplified Arabic"/>
          <w:sz w:val="24"/>
          <w:szCs w:val="24"/>
          <w:rtl/>
          <w:lang w:bidi="ar-DZ"/>
        </w:rPr>
        <w:t xml:space="preserve"> القاضي، مرجع سابق، ص43. </w:t>
      </w:r>
    </w:p>
  </w:footnote>
  <w:footnote w:id="81">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Pr>
          <w:rFonts w:ascii="Simplified Arabic" w:hAnsi="Simplified Arabic" w:cs="Simplified Arabic"/>
          <w:sz w:val="24"/>
          <w:szCs w:val="24"/>
          <w:rtl/>
        </w:rPr>
        <w:t>م</w:t>
      </w:r>
      <w:r>
        <w:rPr>
          <w:rFonts w:ascii="Simplified Arabic" w:hAnsi="Simplified Arabic" w:cs="Simplified Arabic" w:hint="cs"/>
          <w:sz w:val="24"/>
          <w:szCs w:val="24"/>
          <w:rtl/>
        </w:rPr>
        <w:t>زهر</w:t>
      </w:r>
      <w:r w:rsidRPr="00C87A13">
        <w:rPr>
          <w:rFonts w:ascii="Simplified Arabic" w:hAnsi="Simplified Arabic" w:cs="Simplified Arabic"/>
          <w:sz w:val="24"/>
          <w:szCs w:val="24"/>
          <w:rtl/>
        </w:rPr>
        <w:t xml:space="preserve"> جعفر عبد، مرجع سابق، ص17. </w:t>
      </w:r>
    </w:p>
  </w:footnote>
  <w:footnote w:id="82">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شاكر مصطفى</w:t>
      </w:r>
      <w:r>
        <w:rPr>
          <w:rFonts w:ascii="Simplified Arabic" w:hAnsi="Simplified Arabic" w:cs="Simplified Arabic" w:hint="cs"/>
          <w:sz w:val="24"/>
          <w:szCs w:val="24"/>
          <w:rtl/>
        </w:rPr>
        <w:t>،</w:t>
      </w:r>
      <w:r w:rsidRPr="00C87A13">
        <w:rPr>
          <w:rFonts w:ascii="Simplified Arabic" w:hAnsi="Simplified Arabic" w:cs="Simplified Arabic"/>
          <w:sz w:val="24"/>
          <w:szCs w:val="24"/>
          <w:rtl/>
        </w:rPr>
        <w:t xml:space="preserve"> سعید بشارات، </w:t>
      </w:r>
      <w:r>
        <w:rPr>
          <w:rFonts w:ascii="Simplified Arabic" w:hAnsi="Simplified Arabic" w:cs="Simplified Arabic" w:hint="cs"/>
          <w:sz w:val="24"/>
          <w:szCs w:val="24"/>
          <w:rtl/>
        </w:rPr>
        <w:t>جريمة الامتناع، أطروحة دكتوراه، جامعة النجاح الوطنية، فلسطين، 2013</w:t>
      </w:r>
      <w:r w:rsidRPr="00C87A13">
        <w:rPr>
          <w:rFonts w:ascii="Simplified Arabic" w:hAnsi="Simplified Arabic" w:cs="Simplified Arabic"/>
          <w:sz w:val="24"/>
          <w:szCs w:val="24"/>
          <w:rtl/>
        </w:rPr>
        <w:t>، ص45</w:t>
      </w:r>
      <w:r>
        <w:rPr>
          <w:rFonts w:ascii="Simplified Arabic" w:hAnsi="Simplified Arabic" w:cs="Simplified Arabic" w:hint="cs"/>
          <w:sz w:val="24"/>
          <w:szCs w:val="24"/>
          <w:rtl/>
        </w:rPr>
        <w:t>.</w:t>
      </w:r>
      <w:r w:rsidRPr="00C87A13">
        <w:rPr>
          <w:rFonts w:ascii="Simplified Arabic" w:hAnsi="Simplified Arabic" w:cs="Simplified Arabic"/>
          <w:sz w:val="24"/>
          <w:szCs w:val="24"/>
        </w:rPr>
        <w:t xml:space="preserve"> </w:t>
      </w:r>
    </w:p>
  </w:footnote>
  <w:footnote w:id="83">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lang w:bidi="ar-DZ"/>
        </w:rPr>
        <w:t xml:space="preserve">حسین بن عشي، مرجع سابق، ص 105 </w:t>
      </w:r>
      <w:r>
        <w:rPr>
          <w:rFonts w:ascii="Simplified Arabic" w:hAnsi="Simplified Arabic" w:cs="Simplified Arabic" w:hint="cs"/>
          <w:sz w:val="24"/>
          <w:szCs w:val="24"/>
          <w:rtl/>
          <w:lang w:bidi="ar-DZ"/>
        </w:rPr>
        <w:t>.</w:t>
      </w:r>
    </w:p>
  </w:footnote>
  <w:footnote w:id="84">
    <w:p w:rsidR="00387A58" w:rsidRPr="00C87A13" w:rsidRDefault="00387A58" w:rsidP="009E3215">
      <w:pPr>
        <w:pStyle w:val="Notedebasdepage"/>
        <w:bidi/>
        <w:jc w:val="left"/>
        <w:rPr>
          <w:rFonts w:ascii="Simplified Arabic" w:hAnsi="Simplified Arabic" w:cs="Simplified Arabic"/>
          <w:sz w:val="24"/>
          <w:szCs w:val="24"/>
          <w:rtl/>
        </w:rPr>
      </w:pPr>
      <w:r w:rsidRPr="00C87A13">
        <w:rPr>
          <w:rFonts w:ascii="Simplified Arabic" w:hAnsi="Simplified Arabic" w:cs="Simplified Arabic"/>
          <w:sz w:val="24"/>
          <w:szCs w:val="24"/>
          <w:vertAlign w:val="superscript"/>
        </w:rPr>
        <w:footnoteRef/>
      </w:r>
      <w:r w:rsidRPr="00C87A13">
        <w:rPr>
          <w:rFonts w:ascii="Simplified Arabic" w:hAnsi="Simplified Arabic" w:cs="Simplified Arabic"/>
          <w:sz w:val="24"/>
          <w:szCs w:val="24"/>
          <w:rtl/>
        </w:rPr>
        <w:t xml:space="preserve"> </w:t>
      </w:r>
      <w:r w:rsidRPr="00C87A13">
        <w:rPr>
          <w:rFonts w:ascii="Simplified Arabic" w:hAnsi="Simplified Arabic" w:cs="Simplified Arabic" w:hint="cs"/>
          <w:sz w:val="24"/>
          <w:szCs w:val="24"/>
          <w:rtl/>
        </w:rPr>
        <w:t>عزالدين</w:t>
      </w:r>
      <w:r w:rsidRPr="00C87A13">
        <w:rPr>
          <w:rFonts w:ascii="Simplified Arabic" w:hAnsi="Simplified Arabic" w:cs="Simplified Arabic"/>
          <w:sz w:val="24"/>
          <w:szCs w:val="24"/>
          <w:rtl/>
        </w:rPr>
        <w:t xml:space="preserve"> طباش، شرح القسم الخاص من قانون العقوبات: (جرائم ضد الأشخاص و الأموال)، دار بلقیس للنشر،</w:t>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rPr>
        <w:t>الجزائر، (د.س.ن)، ص 13 .</w:t>
      </w:r>
    </w:p>
  </w:footnote>
  <w:footnote w:id="85">
    <w:p w:rsidR="00387A58" w:rsidRPr="00C87A13" w:rsidRDefault="00387A58" w:rsidP="009E3215">
      <w:pPr>
        <w:pStyle w:val="Notedebasdepage"/>
        <w:bidi/>
        <w:jc w:val="left"/>
        <w:rPr>
          <w:rFonts w:ascii="Simplified Arabic" w:hAnsi="Simplified Arabic" w:cs="Simplified Arabic"/>
          <w:sz w:val="24"/>
          <w:szCs w:val="24"/>
        </w:rPr>
      </w:pPr>
      <w:r w:rsidRPr="00C87A13">
        <w:rPr>
          <w:rFonts w:ascii="Simplified Arabic" w:hAnsi="Simplified Arabic" w:cs="Simplified Arabic"/>
          <w:sz w:val="24"/>
          <w:szCs w:val="24"/>
          <w:vertAlign w:val="superscript"/>
        </w:rPr>
        <w:footnoteRef/>
      </w:r>
      <w:r w:rsidRPr="00C87A13">
        <w:rPr>
          <w:rFonts w:ascii="Simplified Arabic" w:hAnsi="Simplified Arabic" w:cs="Simplified Arabic"/>
          <w:sz w:val="24"/>
          <w:szCs w:val="24"/>
          <w:rtl/>
        </w:rPr>
        <w:t>سليمان عبد المنعم، النظرية العامة لقانون العقوبات</w:t>
      </w:r>
      <w:r>
        <w:rPr>
          <w:rFonts w:ascii="Simplified Arabic" w:hAnsi="Simplified Arabic" w:cs="Simplified Arabic" w:hint="cs"/>
          <w:sz w:val="24"/>
          <w:szCs w:val="24"/>
          <w:rtl/>
        </w:rPr>
        <w:t>(</w:t>
      </w:r>
      <w:r w:rsidRPr="00C87A13">
        <w:rPr>
          <w:rFonts w:ascii="Simplified Arabic" w:hAnsi="Simplified Arabic" w:cs="Simplified Arabic"/>
          <w:sz w:val="24"/>
          <w:szCs w:val="24"/>
          <w:rtl/>
        </w:rPr>
        <w:t>ماهية القانون الجنائي وفلسفته، النطاق المكاني والزماني للنصوص</w:t>
      </w:r>
    </w:p>
    <w:p w:rsidR="00387A58" w:rsidRPr="00C87A13" w:rsidRDefault="00387A58" w:rsidP="009E3215">
      <w:pPr>
        <w:pStyle w:val="Notedebasdepage"/>
        <w:bidi/>
        <w:jc w:val="left"/>
        <w:rPr>
          <w:rFonts w:ascii="Simplified Arabic" w:hAnsi="Simplified Arabic" w:cs="Simplified Arabic"/>
          <w:sz w:val="24"/>
          <w:szCs w:val="24"/>
        </w:rPr>
      </w:pPr>
      <w:r w:rsidRPr="00C87A13">
        <w:rPr>
          <w:rFonts w:ascii="Simplified Arabic" w:hAnsi="Simplified Arabic" w:cs="Simplified Arabic"/>
          <w:sz w:val="24"/>
          <w:szCs w:val="24"/>
          <w:rtl/>
        </w:rPr>
        <w:t>الجنائية، مظاهر التعا</w:t>
      </w:r>
      <w:r>
        <w:rPr>
          <w:rFonts w:ascii="Simplified Arabic" w:hAnsi="Simplified Arabic" w:cs="Simplified Arabic"/>
          <w:sz w:val="24"/>
          <w:szCs w:val="24"/>
          <w:rtl/>
        </w:rPr>
        <w:t>ون الدولي في مجال ملاحقة الج</w:t>
      </w:r>
      <w:r>
        <w:rPr>
          <w:rFonts w:ascii="Simplified Arabic" w:hAnsi="Simplified Arabic" w:cs="Simplified Arabic" w:hint="cs"/>
          <w:sz w:val="24"/>
          <w:szCs w:val="24"/>
          <w:rtl/>
        </w:rPr>
        <w:t>را</w:t>
      </w:r>
      <w:r w:rsidRPr="00C87A13">
        <w:rPr>
          <w:rFonts w:ascii="Simplified Arabic" w:hAnsi="Simplified Arabic" w:cs="Simplified Arabic"/>
          <w:sz w:val="24"/>
          <w:szCs w:val="24"/>
          <w:rtl/>
        </w:rPr>
        <w:t>ئم عبر الوطن، ماهية الجريمة وتقسيماتها، أركان الجريمة، الشروع،</w:t>
      </w:r>
    </w:p>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Fonts w:ascii="Simplified Arabic" w:hAnsi="Simplified Arabic" w:cs="Simplified Arabic"/>
          <w:sz w:val="24"/>
          <w:szCs w:val="24"/>
          <w:rtl/>
        </w:rPr>
        <w:t>المساهمة الجنائية، المسؤولية الجنائية</w:t>
      </w:r>
      <w:r>
        <w:rPr>
          <w:rFonts w:ascii="Simplified Arabic" w:hAnsi="Simplified Arabic" w:cs="Simplified Arabic" w:hint="cs"/>
          <w:sz w:val="24"/>
          <w:szCs w:val="24"/>
          <w:rtl/>
        </w:rPr>
        <w:t>)</w:t>
      </w:r>
      <w:r w:rsidRPr="00C87A13">
        <w:rPr>
          <w:rFonts w:ascii="Simplified Arabic" w:hAnsi="Simplified Arabic" w:cs="Simplified Arabic"/>
          <w:sz w:val="24"/>
          <w:szCs w:val="24"/>
          <w:rtl/>
        </w:rPr>
        <w:t xml:space="preserve">، الجزء الثاني، دار الجامعة الجديدة، نشر، الاسكندرية، 2000 </w:t>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ص 553</w:t>
      </w:r>
      <w:r>
        <w:rPr>
          <w:rFonts w:ascii="Simplified Arabic" w:hAnsi="Simplified Arabic" w:cs="Simplified Arabic" w:hint="cs"/>
          <w:sz w:val="24"/>
          <w:szCs w:val="24"/>
          <w:rtl/>
        </w:rPr>
        <w:t>.</w:t>
      </w:r>
      <w:r w:rsidRPr="00C87A13">
        <w:rPr>
          <w:rFonts w:ascii="Simplified Arabic" w:hAnsi="Simplified Arabic" w:cs="Simplified Arabic"/>
          <w:sz w:val="24"/>
          <w:szCs w:val="24"/>
          <w:rtl/>
        </w:rPr>
        <w:t xml:space="preserve"> </w:t>
      </w:r>
    </w:p>
  </w:footnote>
  <w:footnote w:id="86">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 xml:space="preserve">حسين بن عشي، المرجع السابق، ص105. </w:t>
      </w:r>
    </w:p>
  </w:footnote>
  <w:footnote w:id="87">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 xml:space="preserve">محمد صبحي نجم ، </w:t>
      </w:r>
      <w:r>
        <w:rPr>
          <w:rFonts w:ascii="Simplified Arabic" w:hAnsi="Simplified Arabic" w:cs="Simplified Arabic" w:hint="cs"/>
          <w:sz w:val="24"/>
          <w:szCs w:val="24"/>
          <w:rtl/>
        </w:rPr>
        <w:t>شرح قانون العقوبات، دار الثقافة للنشر والتوزيع، الجزائر، 2015</w:t>
      </w:r>
      <w:r w:rsidRPr="00C87A13">
        <w:rPr>
          <w:rFonts w:ascii="Simplified Arabic" w:hAnsi="Simplified Arabic" w:cs="Simplified Arabic"/>
          <w:sz w:val="24"/>
          <w:szCs w:val="24"/>
          <w:rtl/>
        </w:rPr>
        <w:t>، ص57</w:t>
      </w:r>
      <w:r>
        <w:rPr>
          <w:rFonts w:ascii="Simplified Arabic" w:hAnsi="Simplified Arabic" w:cs="Simplified Arabic" w:hint="cs"/>
          <w:sz w:val="24"/>
          <w:szCs w:val="24"/>
          <w:rtl/>
        </w:rPr>
        <w:t>.</w:t>
      </w:r>
      <w:r w:rsidRPr="00C87A13">
        <w:rPr>
          <w:rFonts w:ascii="Simplified Arabic" w:hAnsi="Simplified Arabic" w:cs="Simplified Arabic"/>
          <w:sz w:val="24"/>
          <w:szCs w:val="24"/>
          <w:rtl/>
        </w:rPr>
        <w:t xml:space="preserve"> </w:t>
      </w:r>
    </w:p>
  </w:footnote>
  <w:footnote w:id="88">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lang w:bidi="ar-DZ"/>
        </w:rPr>
        <w:t xml:space="preserve">عبد الله سليمان ،المرجع السابق، ص ص 250 251 </w:t>
      </w:r>
      <w:r>
        <w:rPr>
          <w:rFonts w:ascii="Simplified Arabic" w:hAnsi="Simplified Arabic" w:cs="Simplified Arabic" w:hint="cs"/>
          <w:sz w:val="24"/>
          <w:szCs w:val="24"/>
          <w:rtl/>
          <w:lang w:bidi="ar-DZ"/>
        </w:rPr>
        <w:t>.</w:t>
      </w:r>
    </w:p>
  </w:footnote>
  <w:footnote w:id="89">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 xml:space="preserve">نظام توفيق المجالي، المرجع السابق، ص 279 . </w:t>
      </w:r>
    </w:p>
  </w:footnote>
  <w:footnote w:id="90">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lang w:bidi="ar-DZ"/>
        </w:rPr>
        <w:t>أحمد أبو الروس، القصد الجنائي، المرجع السابق، ص 305</w:t>
      </w:r>
      <w:r w:rsidRPr="00C87A13">
        <w:rPr>
          <w:rFonts w:ascii="Simplified Arabic" w:hAnsi="Simplified Arabic" w:cs="Simplified Arabic"/>
          <w:sz w:val="24"/>
          <w:szCs w:val="24"/>
          <w:lang w:bidi="ar-DZ"/>
        </w:rPr>
        <w:t xml:space="preserve"> .</w:t>
      </w:r>
      <w:r w:rsidRPr="00C87A13">
        <w:rPr>
          <w:rStyle w:val="Appelnotedebasdep"/>
          <w:rFonts w:ascii="Simplified Arabic" w:hAnsi="Simplified Arabic" w:cs="Simplified Arabic"/>
          <w:sz w:val="24"/>
          <w:szCs w:val="24"/>
          <w:lang w:bidi="ar-DZ"/>
        </w:rPr>
        <w:t xml:space="preserve"> </w:t>
      </w:r>
    </w:p>
  </w:footnote>
  <w:footnote w:id="91">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lang w:bidi="ar-DZ"/>
        </w:rPr>
        <w:t xml:space="preserve">عبد الله سليمان، المرجع السابق، ص 187 . </w:t>
      </w:r>
    </w:p>
  </w:footnote>
  <w:footnote w:id="92">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 xml:space="preserve">مسعود ختير، المرجع السابق، ص 109 . </w:t>
      </w:r>
    </w:p>
  </w:footnote>
  <w:footnote w:id="93">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 xml:space="preserve">محمد نجيب حسني، المرجع السابق ص403. </w:t>
      </w:r>
    </w:p>
  </w:footnote>
  <w:footnote w:id="94">
    <w:p w:rsidR="00387A58" w:rsidRPr="00C87A13" w:rsidRDefault="00387A58" w:rsidP="009E3215">
      <w:pPr>
        <w:pStyle w:val="Notedebasdepage"/>
        <w:bidi/>
        <w:jc w:val="left"/>
        <w:rPr>
          <w:rFonts w:ascii="Simplified Arabic" w:hAnsi="Simplified Arabic" w:cs="Simplified Arabic"/>
          <w:sz w:val="24"/>
          <w:szCs w:val="24"/>
        </w:rPr>
      </w:pPr>
      <w:r w:rsidRPr="00C87A13">
        <w:rPr>
          <w:rFonts w:ascii="Simplified Arabic" w:hAnsi="Simplified Arabic" w:cs="Simplified Arabic"/>
          <w:sz w:val="24"/>
          <w:szCs w:val="24"/>
          <w:vertAlign w:val="superscript"/>
        </w:rPr>
        <w:footnoteRef/>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علي عبد القادر القهواجي، شرح قانون العقوبات، القسم العام، الكتاب الأول النظرية العامة للجريمة، دار المطبوعات</w:t>
      </w:r>
    </w:p>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Fonts w:ascii="Simplified Arabic" w:hAnsi="Simplified Arabic" w:cs="Simplified Arabic"/>
          <w:sz w:val="24"/>
          <w:szCs w:val="24"/>
          <w:rtl/>
        </w:rPr>
        <w:t xml:space="preserve">الجامعية، الإسكندرية، 1997 ، ص 446 </w:t>
      </w:r>
      <w:r>
        <w:rPr>
          <w:rFonts w:ascii="Simplified Arabic" w:hAnsi="Simplified Arabic" w:cs="Simplified Arabic" w:hint="cs"/>
          <w:sz w:val="24"/>
          <w:szCs w:val="24"/>
          <w:rtl/>
        </w:rPr>
        <w:t>.</w:t>
      </w:r>
    </w:p>
  </w:footnote>
  <w:footnote w:id="95">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حسين بن عشي،  المرجع السابق ص 120-121.</w:t>
      </w:r>
      <w:r w:rsidRPr="00C87A13">
        <w:rPr>
          <w:rFonts w:ascii="Simplified Arabic" w:hAnsi="Simplified Arabic" w:cs="Simplified Arabic"/>
          <w:sz w:val="24"/>
          <w:szCs w:val="24"/>
        </w:rPr>
        <w:t xml:space="preserve"> </w:t>
      </w:r>
    </w:p>
  </w:footnote>
  <w:footnote w:id="96">
    <w:p w:rsidR="00387A58" w:rsidRPr="00C87A13" w:rsidRDefault="00387A58" w:rsidP="009E3215">
      <w:pPr>
        <w:pStyle w:val="Notedebasdepage"/>
        <w:bidi/>
        <w:jc w:val="left"/>
        <w:rPr>
          <w:rFonts w:ascii="Simplified Arabic" w:hAnsi="Simplified Arabic" w:cs="Simplified Arabic"/>
          <w:sz w:val="24"/>
          <w:szCs w:val="24"/>
          <w:rtl/>
        </w:rPr>
      </w:pPr>
      <w:r w:rsidRPr="00C87A13">
        <w:rPr>
          <w:rFonts w:ascii="Simplified Arabic" w:hAnsi="Simplified Arabic" w:cs="Simplified Arabic"/>
          <w:sz w:val="24"/>
          <w:szCs w:val="24"/>
          <w:vertAlign w:val="superscript"/>
        </w:rPr>
        <w:footnoteRef/>
      </w:r>
      <w:r w:rsidRPr="00C87A13">
        <w:rPr>
          <w:rFonts w:ascii="Simplified Arabic" w:hAnsi="Simplified Arabic" w:cs="Simplified Arabic"/>
          <w:sz w:val="24"/>
          <w:szCs w:val="24"/>
          <w:rtl/>
        </w:rPr>
        <w:t xml:space="preserve"> شاكر مصطفى</w:t>
      </w:r>
      <w:r>
        <w:rPr>
          <w:rFonts w:ascii="Simplified Arabic" w:hAnsi="Simplified Arabic" w:cs="Simplified Arabic" w:hint="cs"/>
          <w:sz w:val="24"/>
          <w:szCs w:val="24"/>
          <w:rtl/>
        </w:rPr>
        <w:t>،</w:t>
      </w:r>
      <w:r w:rsidRPr="00C87A13">
        <w:rPr>
          <w:rFonts w:ascii="Simplified Arabic" w:hAnsi="Simplified Arabic" w:cs="Simplified Arabic"/>
          <w:sz w:val="24"/>
          <w:szCs w:val="24"/>
          <w:rtl/>
        </w:rPr>
        <w:t xml:space="preserve"> سعيد بشارات جريمة </w:t>
      </w:r>
      <w:r w:rsidRPr="00C87A13">
        <w:rPr>
          <w:rFonts w:ascii="Simplified Arabic" w:hAnsi="Simplified Arabic" w:cs="Simplified Arabic" w:hint="cs"/>
          <w:sz w:val="24"/>
          <w:szCs w:val="24"/>
          <w:rtl/>
        </w:rPr>
        <w:t>الامتناع</w:t>
      </w:r>
      <w:r w:rsidRPr="00C87A13">
        <w:rPr>
          <w:rFonts w:ascii="Simplified Arabic" w:hAnsi="Simplified Arabic" w:cs="Simplified Arabic"/>
          <w:sz w:val="24"/>
          <w:szCs w:val="24"/>
          <w:rtl/>
        </w:rPr>
        <w:t xml:space="preserve"> أطروحة مقدمة إستكمالا لمتطلبات الحصول على درجة الماجستير في</w:t>
      </w:r>
    </w:p>
    <w:p w:rsidR="00387A58" w:rsidRPr="00C87A13" w:rsidRDefault="00387A58" w:rsidP="009E3215">
      <w:pPr>
        <w:pStyle w:val="Notedebasdepage"/>
        <w:bidi/>
        <w:jc w:val="left"/>
        <w:rPr>
          <w:rFonts w:ascii="Simplified Arabic" w:hAnsi="Simplified Arabic" w:cs="Simplified Arabic"/>
          <w:sz w:val="24"/>
          <w:szCs w:val="24"/>
          <w:rtl/>
          <w:lang w:bidi="ar-DZ"/>
        </w:rPr>
      </w:pPr>
      <w:r>
        <w:rPr>
          <w:rFonts w:ascii="Simplified Arabic" w:hAnsi="Simplified Arabic" w:cs="Simplified Arabic"/>
          <w:sz w:val="24"/>
          <w:szCs w:val="24"/>
          <w:rtl/>
        </w:rPr>
        <w:t>ال</w:t>
      </w:r>
      <w:r>
        <w:rPr>
          <w:rFonts w:ascii="Simplified Arabic" w:hAnsi="Simplified Arabic" w:cs="Simplified Arabic" w:hint="cs"/>
          <w:sz w:val="24"/>
          <w:szCs w:val="24"/>
          <w:rtl/>
        </w:rPr>
        <w:t>ق</w:t>
      </w:r>
      <w:r w:rsidRPr="00C87A13">
        <w:rPr>
          <w:rFonts w:ascii="Simplified Arabic" w:hAnsi="Simplified Arabic" w:cs="Simplified Arabic"/>
          <w:sz w:val="24"/>
          <w:szCs w:val="24"/>
          <w:rtl/>
        </w:rPr>
        <w:t>انون العام كلية الدراسات العليا جامعة النجاح الوطنية فلسطين 2013 ص 63</w:t>
      </w:r>
      <w:r>
        <w:rPr>
          <w:rFonts w:ascii="Simplified Arabic" w:hAnsi="Simplified Arabic" w:cs="Simplified Arabic" w:hint="cs"/>
          <w:sz w:val="24"/>
          <w:szCs w:val="24"/>
          <w:rtl/>
        </w:rPr>
        <w:t>.</w:t>
      </w:r>
    </w:p>
  </w:footnote>
  <w:footnote w:id="97">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 xml:space="preserve">حسين بن عشي، المرجع السابق، ص 125 . </w:t>
      </w:r>
    </w:p>
  </w:footnote>
  <w:footnote w:id="98">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شاكر مصطفى سعيد بشارات ،المرجع السابق،</w:t>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ص 64</w:t>
      </w:r>
      <w:r>
        <w:rPr>
          <w:rFonts w:ascii="Simplified Arabic" w:hAnsi="Simplified Arabic" w:cs="Simplified Arabic" w:hint="cs"/>
          <w:sz w:val="24"/>
          <w:szCs w:val="24"/>
          <w:rtl/>
        </w:rPr>
        <w:t>.</w:t>
      </w:r>
      <w:r w:rsidRPr="00C87A13">
        <w:rPr>
          <w:rFonts w:ascii="Simplified Arabic" w:hAnsi="Simplified Arabic" w:cs="Simplified Arabic"/>
          <w:sz w:val="24"/>
          <w:szCs w:val="24"/>
          <w:rtl/>
        </w:rPr>
        <w:t xml:space="preserve"> </w:t>
      </w:r>
    </w:p>
  </w:footnote>
  <w:footnote w:id="99">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حسين بن عشي، المرجع السابق، ص 124</w:t>
      </w:r>
      <w:r w:rsidRPr="00C87A13">
        <w:rPr>
          <w:rFonts w:ascii="Simplified Arabic" w:hAnsi="Simplified Arabic" w:cs="Simplified Arabic"/>
          <w:sz w:val="24"/>
          <w:szCs w:val="24"/>
        </w:rPr>
        <w:t xml:space="preserve"> . </w:t>
      </w:r>
    </w:p>
  </w:footnote>
  <w:footnote w:id="100">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مأمون محمد سلامة،</w:t>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قانون العقوبات،</w:t>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القسم العام،</w:t>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دار النهضة العربية ،القاهرة، 2001</w:t>
      </w:r>
      <w:r>
        <w:rPr>
          <w:rFonts w:ascii="Simplified Arabic" w:hAnsi="Simplified Arabic" w:cs="Simplified Arabic" w:hint="cs"/>
          <w:sz w:val="24"/>
          <w:szCs w:val="24"/>
          <w:rtl/>
        </w:rPr>
        <w:t>،</w:t>
      </w:r>
      <w:r w:rsidRPr="00C87A13">
        <w:rPr>
          <w:rFonts w:ascii="Simplified Arabic" w:hAnsi="Simplified Arabic" w:cs="Simplified Arabic"/>
          <w:sz w:val="24"/>
          <w:szCs w:val="24"/>
          <w:rtl/>
        </w:rPr>
        <w:t xml:space="preserve"> ص 463</w:t>
      </w:r>
      <w:r>
        <w:rPr>
          <w:rFonts w:ascii="Simplified Arabic" w:hAnsi="Simplified Arabic" w:cs="Simplified Arabic" w:hint="cs"/>
          <w:sz w:val="24"/>
          <w:szCs w:val="24"/>
          <w:rtl/>
        </w:rPr>
        <w:t>.</w:t>
      </w:r>
      <w:r w:rsidRPr="00C87A13">
        <w:rPr>
          <w:rFonts w:ascii="Simplified Arabic" w:hAnsi="Simplified Arabic" w:cs="Simplified Arabic"/>
          <w:sz w:val="24"/>
          <w:szCs w:val="24"/>
        </w:rPr>
        <w:t xml:space="preserve"> </w:t>
      </w:r>
    </w:p>
  </w:footnote>
  <w:footnote w:id="101">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حسين بن عشي، المرجع السابق، ص128.</w:t>
      </w:r>
      <w:r w:rsidRPr="00C87A13">
        <w:rPr>
          <w:rFonts w:ascii="Simplified Arabic" w:hAnsi="Simplified Arabic" w:cs="Simplified Arabic"/>
          <w:sz w:val="24"/>
          <w:szCs w:val="24"/>
        </w:rPr>
        <w:t xml:space="preserve"> </w:t>
      </w:r>
    </w:p>
  </w:footnote>
  <w:footnote w:id="102">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 xml:space="preserve"> </w:t>
      </w:r>
      <w:r w:rsidRPr="00C87A13">
        <w:rPr>
          <w:rFonts w:ascii="Simplified Arabic" w:hAnsi="Simplified Arabic" w:cs="Simplified Arabic"/>
          <w:sz w:val="24"/>
          <w:szCs w:val="24"/>
          <w:rtl/>
          <w:lang w:bidi="ar-DZ"/>
        </w:rPr>
        <w:t>أحمد أبو الروس، القصد الجنائي، المرجع السابق، ص 314</w:t>
      </w:r>
      <w:r w:rsidRPr="00C87A13">
        <w:rPr>
          <w:rFonts w:ascii="Simplified Arabic" w:hAnsi="Simplified Arabic" w:cs="Simplified Arabic"/>
          <w:sz w:val="24"/>
          <w:szCs w:val="24"/>
          <w:lang w:bidi="ar-DZ"/>
        </w:rPr>
        <w:t xml:space="preserve"> .</w:t>
      </w:r>
    </w:p>
  </w:footnote>
  <w:footnote w:id="103">
    <w:p w:rsidR="00387A58" w:rsidRPr="00C87A13" w:rsidRDefault="00387A58" w:rsidP="009E3215">
      <w:pPr>
        <w:pStyle w:val="Notedebasdepage"/>
        <w:bidi/>
        <w:jc w:val="left"/>
        <w:rPr>
          <w:rFonts w:ascii="Simplified Arabic" w:hAnsi="Simplified Arabic" w:cs="Simplified Arabic"/>
          <w:sz w:val="24"/>
          <w:szCs w:val="24"/>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 xml:space="preserve">مسعود ختير، المرجع السابق، ص119. </w:t>
      </w:r>
    </w:p>
  </w:footnote>
  <w:footnote w:id="104">
    <w:p w:rsidR="00387A58" w:rsidRPr="00647238" w:rsidRDefault="00387A58" w:rsidP="009E3215">
      <w:pPr>
        <w:pStyle w:val="Notedebasdepage"/>
        <w:jc w:val="left"/>
        <w:rPr>
          <w:rFonts w:asciiTheme="majorBidi" w:hAnsiTheme="majorBidi" w:cstheme="majorBidi"/>
        </w:rPr>
      </w:pPr>
      <w:r w:rsidRPr="00647238">
        <w:rPr>
          <w:rStyle w:val="Appelnotedebasdep"/>
          <w:rFonts w:asciiTheme="majorBidi" w:hAnsiTheme="majorBidi" w:cstheme="majorBidi"/>
        </w:rPr>
        <w:footnoteRef/>
      </w:r>
      <w:r w:rsidRPr="00647238">
        <w:rPr>
          <w:rFonts w:asciiTheme="majorBidi" w:hAnsiTheme="majorBidi" w:cstheme="majorBidi"/>
        </w:rPr>
        <w:t>Art 7/121 du code pénal francais, éditions DALLOZ, Paris, 2011 .</w:t>
      </w:r>
      <w:r w:rsidRPr="00647238">
        <w:rPr>
          <w:rStyle w:val="Appelnotedebasdep"/>
          <w:rFonts w:asciiTheme="majorBidi" w:hAnsiTheme="majorBidi" w:cstheme="majorBidi"/>
        </w:rPr>
        <w:t xml:space="preserve"> </w:t>
      </w:r>
      <w:r w:rsidRPr="00647238">
        <w:rPr>
          <w:rFonts w:asciiTheme="majorBidi" w:hAnsiTheme="majorBidi" w:cstheme="majorBidi"/>
        </w:rPr>
        <w:t xml:space="preserve"> </w:t>
      </w:r>
    </w:p>
  </w:footnote>
  <w:footnote w:id="105">
    <w:p w:rsidR="00387A58" w:rsidRPr="00C87A13" w:rsidRDefault="00387A58" w:rsidP="009E3215">
      <w:pPr>
        <w:pStyle w:val="Notedebasdepage"/>
        <w:bidi/>
        <w:jc w:val="left"/>
        <w:rPr>
          <w:rFonts w:ascii="Simplified Arabic" w:hAnsi="Simplified Arabic" w:cs="Simplified Arabic"/>
          <w:sz w:val="24"/>
          <w:szCs w:val="24"/>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عبد القادر عدو، مبادئ قانون العقوبات الجزائري، القسم العام ،دار هومة ،الجزائر، 2010 ، ص151</w:t>
      </w:r>
      <w:r w:rsidRPr="00C87A13">
        <w:rPr>
          <w:rFonts w:ascii="Simplified Arabic" w:hAnsi="Simplified Arabic" w:cs="Simplified Arabic"/>
          <w:sz w:val="24"/>
          <w:szCs w:val="24"/>
        </w:rPr>
        <w:t xml:space="preserve"> </w:t>
      </w:r>
      <w:r>
        <w:rPr>
          <w:rFonts w:ascii="Simplified Arabic" w:hAnsi="Simplified Arabic" w:cs="Simplified Arabic" w:hint="cs"/>
          <w:sz w:val="24"/>
          <w:szCs w:val="24"/>
          <w:rtl/>
        </w:rPr>
        <w:t>.</w:t>
      </w:r>
    </w:p>
  </w:footnote>
  <w:footnote w:id="106">
    <w:p w:rsidR="00387A58" w:rsidRPr="00C87A13" w:rsidRDefault="00387A58" w:rsidP="009E3215">
      <w:pPr>
        <w:pStyle w:val="Notedebasdepage"/>
        <w:bidi/>
        <w:jc w:val="left"/>
        <w:rPr>
          <w:rFonts w:ascii="Simplified Arabic" w:hAnsi="Simplified Arabic" w:cs="Simplified Arabic"/>
          <w:sz w:val="24"/>
          <w:szCs w:val="24"/>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عبد القادر عدو، المرجع السابق ص151.</w:t>
      </w:r>
      <w:r w:rsidRPr="00C87A13">
        <w:rPr>
          <w:rFonts w:ascii="Simplified Arabic" w:hAnsi="Simplified Arabic" w:cs="Simplified Arabic"/>
          <w:sz w:val="24"/>
          <w:szCs w:val="24"/>
          <w:vertAlign w:val="superscript"/>
        </w:rPr>
        <w:t xml:space="preserve"> </w:t>
      </w:r>
    </w:p>
  </w:footnote>
  <w:footnote w:id="107">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مسعود ختير، المرجع السابق، ص 120</w:t>
      </w:r>
      <w:r w:rsidRPr="00C87A13">
        <w:rPr>
          <w:rFonts w:ascii="Simplified Arabic" w:hAnsi="Simplified Arabic" w:cs="Simplified Arabic"/>
          <w:sz w:val="24"/>
          <w:szCs w:val="24"/>
        </w:rPr>
        <w:t xml:space="preserve"> . </w:t>
      </w:r>
    </w:p>
  </w:footnote>
  <w:footnote w:id="108">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مسعود ختير، المرجع السابق، ص120-121</w:t>
      </w:r>
      <w:r w:rsidRPr="00C87A13">
        <w:rPr>
          <w:rStyle w:val="Appelnotedebasdep"/>
          <w:rFonts w:ascii="Simplified Arabic" w:hAnsi="Simplified Arabic" w:cs="Simplified Arabic"/>
          <w:sz w:val="24"/>
          <w:szCs w:val="24"/>
        </w:rPr>
        <w:t xml:space="preserve"> </w:t>
      </w:r>
    </w:p>
  </w:footnote>
  <w:footnote w:id="109">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 xml:space="preserve">حسين بن عشي، المرجع السابق،ص131 </w:t>
      </w:r>
    </w:p>
  </w:footnote>
  <w:footnote w:id="110">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محمد صبحي نجم، المرجع السابق، ص 109</w:t>
      </w:r>
      <w:r w:rsidRPr="00C87A13">
        <w:rPr>
          <w:rFonts w:ascii="Simplified Arabic" w:hAnsi="Simplified Arabic" w:cs="Simplified Arabic"/>
          <w:sz w:val="24"/>
          <w:szCs w:val="24"/>
        </w:rPr>
        <w:t xml:space="preserve"> . </w:t>
      </w:r>
    </w:p>
  </w:footnote>
  <w:footnote w:id="111">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نظام توفيق المجالي شرح قانون العقوبات، القسم العام، دراسة تحليلية في النظرية العامة ل</w:t>
      </w:r>
      <w:r>
        <w:rPr>
          <w:rFonts w:ascii="Simplified Arabic" w:hAnsi="Simplified Arabic" w:cs="Simplified Arabic"/>
          <w:sz w:val="24"/>
          <w:szCs w:val="24"/>
          <w:rtl/>
        </w:rPr>
        <w:t>لجريمة والمسؤولية الجزائية ص371</w:t>
      </w:r>
      <w:r>
        <w:rPr>
          <w:rFonts w:ascii="Simplified Arabic" w:hAnsi="Simplified Arabic" w:cs="Simplified Arabic" w:hint="cs"/>
          <w:sz w:val="24"/>
          <w:szCs w:val="24"/>
          <w:rtl/>
        </w:rPr>
        <w:t>.</w:t>
      </w:r>
    </w:p>
  </w:footnote>
  <w:footnote w:id="112">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Pr>
        <w:t xml:space="preserve"> </w:t>
      </w:r>
      <w:r w:rsidRPr="00C87A13">
        <w:rPr>
          <w:rFonts w:ascii="Simplified Arabic" w:hAnsi="Simplified Arabic" w:cs="Simplified Arabic"/>
          <w:sz w:val="24"/>
          <w:szCs w:val="24"/>
          <w:rtl/>
        </w:rPr>
        <w:t>مسعود ختير، المرجع السابق،</w:t>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 xml:space="preserve">ص123ص124 </w:t>
      </w:r>
      <w:r>
        <w:rPr>
          <w:rFonts w:ascii="Simplified Arabic" w:hAnsi="Simplified Arabic" w:cs="Simplified Arabic" w:hint="cs"/>
          <w:sz w:val="24"/>
          <w:szCs w:val="24"/>
          <w:rtl/>
        </w:rPr>
        <w:t>.</w:t>
      </w:r>
    </w:p>
  </w:footnote>
  <w:footnote w:id="113">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حسين بن عشي، المرجع السابق،ص132</w:t>
      </w:r>
      <w:r>
        <w:rPr>
          <w:rFonts w:ascii="Simplified Arabic" w:hAnsi="Simplified Arabic" w:cs="Simplified Arabic" w:hint="cs"/>
          <w:sz w:val="24"/>
          <w:szCs w:val="24"/>
          <w:rtl/>
        </w:rPr>
        <w:t>.</w:t>
      </w:r>
      <w:r w:rsidRPr="00C87A13">
        <w:rPr>
          <w:rFonts w:ascii="Simplified Arabic" w:hAnsi="Simplified Arabic" w:cs="Simplified Arabic"/>
          <w:sz w:val="24"/>
          <w:szCs w:val="24"/>
        </w:rPr>
        <w:t xml:space="preserve"> </w:t>
      </w:r>
    </w:p>
  </w:footnote>
  <w:footnote w:id="114">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مسعود ختير، المرجع السابق، ص 127</w:t>
      </w:r>
      <w:r>
        <w:rPr>
          <w:rFonts w:ascii="Simplified Arabic" w:hAnsi="Simplified Arabic" w:cs="Simplified Arabic" w:hint="cs"/>
          <w:sz w:val="24"/>
          <w:szCs w:val="24"/>
          <w:rtl/>
        </w:rPr>
        <w:t>.</w:t>
      </w:r>
      <w:r w:rsidRPr="00C87A13">
        <w:rPr>
          <w:rFonts w:ascii="Simplified Arabic" w:hAnsi="Simplified Arabic" w:cs="Simplified Arabic"/>
          <w:sz w:val="24"/>
          <w:szCs w:val="24"/>
        </w:rPr>
        <w:t xml:space="preserve"> </w:t>
      </w:r>
    </w:p>
  </w:footnote>
  <w:footnote w:id="115">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مسعود ختير، المرجع السابق، ص 127</w:t>
      </w:r>
      <w:r>
        <w:rPr>
          <w:rFonts w:ascii="Simplified Arabic" w:hAnsi="Simplified Arabic" w:cs="Simplified Arabic" w:hint="cs"/>
          <w:sz w:val="24"/>
          <w:szCs w:val="24"/>
          <w:rtl/>
        </w:rPr>
        <w:t>.</w:t>
      </w:r>
      <w:r w:rsidRPr="00C87A13">
        <w:rPr>
          <w:rFonts w:ascii="Simplified Arabic" w:hAnsi="Simplified Arabic" w:cs="Simplified Arabic"/>
          <w:sz w:val="24"/>
          <w:szCs w:val="24"/>
        </w:rPr>
        <w:t xml:space="preserve"> </w:t>
      </w:r>
    </w:p>
  </w:footnote>
  <w:footnote w:id="116">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حسين بن عشي، المرجع السابق،</w:t>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ص134</w:t>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ص135</w:t>
      </w:r>
      <w:r w:rsidRPr="00C87A13">
        <w:rPr>
          <w:rStyle w:val="Appelnotedebasdep"/>
          <w:rFonts w:ascii="Simplified Arabic" w:hAnsi="Simplified Arabic" w:cs="Simplified Arabic"/>
          <w:sz w:val="24"/>
          <w:szCs w:val="24"/>
        </w:rPr>
        <w:t xml:space="preserve"> </w:t>
      </w:r>
      <w:r>
        <w:rPr>
          <w:rFonts w:ascii="Simplified Arabic" w:hAnsi="Simplified Arabic" w:cs="Simplified Arabic" w:hint="cs"/>
          <w:sz w:val="24"/>
          <w:szCs w:val="24"/>
          <w:rtl/>
        </w:rPr>
        <w:t>.</w:t>
      </w:r>
    </w:p>
  </w:footnote>
  <w:footnote w:id="117">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Fonts w:ascii="Simplified Arabic" w:hAnsi="Simplified Arabic" w:cs="Simplified Arabic"/>
          <w:sz w:val="24"/>
          <w:szCs w:val="24"/>
          <w:rtl/>
        </w:rPr>
        <w:t xml:space="preserve">مسعود ختیر، النظریة العامة لجرائم </w:t>
      </w:r>
      <w:r w:rsidRPr="00C87A13">
        <w:rPr>
          <w:rFonts w:ascii="Simplified Arabic" w:hAnsi="Simplified Arabic" w:cs="Simplified Arabic" w:hint="cs"/>
          <w:sz w:val="24"/>
          <w:szCs w:val="24"/>
          <w:rtl/>
        </w:rPr>
        <w:t>الامتناع</w:t>
      </w:r>
      <w:r w:rsidRPr="00C87A13">
        <w:rPr>
          <w:rFonts w:ascii="Simplified Arabic" w:hAnsi="Simplified Arabic" w:cs="Simplified Arabic"/>
          <w:sz w:val="24"/>
          <w:szCs w:val="24"/>
          <w:rtl/>
        </w:rPr>
        <w:t>، مرجع سابق، ص125.</w:t>
      </w:r>
      <w:r w:rsidRPr="00C87A13">
        <w:rPr>
          <w:rStyle w:val="Appelnotedebasdep"/>
          <w:rFonts w:ascii="Simplified Arabic" w:hAnsi="Simplified Arabic" w:cs="Simplified Arabic"/>
          <w:sz w:val="24"/>
          <w:szCs w:val="24"/>
        </w:rPr>
        <w:t xml:space="preserve"> </w:t>
      </w: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Pr>
        <w:t xml:space="preserve"> </w:t>
      </w:r>
    </w:p>
  </w:footnote>
  <w:footnote w:id="118">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شاكر مصطفى</w:t>
      </w:r>
      <w:r>
        <w:rPr>
          <w:rFonts w:ascii="Simplified Arabic" w:hAnsi="Simplified Arabic" w:cs="Simplified Arabic" w:hint="cs"/>
          <w:sz w:val="24"/>
          <w:szCs w:val="24"/>
          <w:rtl/>
        </w:rPr>
        <w:t>،</w:t>
      </w:r>
      <w:r w:rsidRPr="00C87A13">
        <w:rPr>
          <w:rFonts w:ascii="Simplified Arabic" w:hAnsi="Simplified Arabic" w:cs="Simplified Arabic"/>
          <w:sz w:val="24"/>
          <w:szCs w:val="24"/>
          <w:rtl/>
        </w:rPr>
        <w:t xml:space="preserve"> سعید بشارات، مرجع سابق، ص85. ص86</w:t>
      </w:r>
      <w:r w:rsidRPr="00C87A13">
        <w:rPr>
          <w:rFonts w:ascii="Simplified Arabic" w:hAnsi="Simplified Arabic" w:cs="Simplified Arabic"/>
          <w:sz w:val="24"/>
          <w:szCs w:val="24"/>
        </w:rPr>
        <w:t>.</w:t>
      </w:r>
      <w:r w:rsidRPr="00C87A13">
        <w:rPr>
          <w:rStyle w:val="Appelnotedebasdep"/>
          <w:rFonts w:ascii="Simplified Arabic" w:hAnsi="Simplified Arabic" w:cs="Simplified Arabic"/>
          <w:sz w:val="24"/>
          <w:szCs w:val="24"/>
        </w:rPr>
        <w:t xml:space="preserve"> </w:t>
      </w:r>
    </w:p>
  </w:footnote>
  <w:footnote w:id="119">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 xml:space="preserve">مسعود ختیر، النظریة العامة لجرائم </w:t>
      </w:r>
      <w:r w:rsidRPr="00C87A13">
        <w:rPr>
          <w:rFonts w:ascii="Simplified Arabic" w:hAnsi="Simplified Arabic" w:cs="Simplified Arabic" w:hint="cs"/>
          <w:sz w:val="24"/>
          <w:szCs w:val="24"/>
          <w:rtl/>
        </w:rPr>
        <w:t>الامتناع</w:t>
      </w:r>
      <w:r w:rsidRPr="00C87A13">
        <w:rPr>
          <w:rFonts w:ascii="Simplified Arabic" w:hAnsi="Simplified Arabic" w:cs="Simplified Arabic"/>
          <w:sz w:val="24"/>
          <w:szCs w:val="24"/>
          <w:rtl/>
        </w:rPr>
        <w:t>، مرجع سابق، ص. ص131-132.</w:t>
      </w:r>
      <w:r w:rsidRPr="00C87A13">
        <w:rPr>
          <w:rStyle w:val="Appelnotedebasdep"/>
          <w:rFonts w:ascii="Simplified Arabic" w:hAnsi="Simplified Arabic" w:cs="Simplified Arabic"/>
          <w:sz w:val="24"/>
          <w:szCs w:val="24"/>
        </w:rPr>
        <w:t xml:space="preserve"> </w:t>
      </w:r>
    </w:p>
  </w:footnote>
  <w:footnote w:id="120">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حسین بن عشي، مرجع السابق، ص 14</w:t>
      </w:r>
      <w:r>
        <w:rPr>
          <w:rFonts w:ascii="Simplified Arabic" w:hAnsi="Simplified Arabic" w:cs="Simplified Arabic" w:hint="cs"/>
          <w:sz w:val="24"/>
          <w:szCs w:val="24"/>
          <w:rtl/>
        </w:rPr>
        <w:t>.</w:t>
      </w:r>
      <w:r w:rsidRPr="00C87A13">
        <w:rPr>
          <w:rStyle w:val="Appelnotedebasdep"/>
          <w:rFonts w:ascii="Simplified Arabic" w:hAnsi="Simplified Arabic" w:cs="Simplified Arabic"/>
          <w:sz w:val="24"/>
          <w:szCs w:val="24"/>
        </w:rPr>
        <w:t xml:space="preserve"> </w:t>
      </w:r>
    </w:p>
  </w:footnote>
  <w:footnote w:id="121">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 xml:space="preserve">مسعود ختیر، النظریة العامة لجرائم </w:t>
      </w:r>
      <w:r w:rsidRPr="00C87A13">
        <w:rPr>
          <w:rFonts w:ascii="Simplified Arabic" w:hAnsi="Simplified Arabic" w:cs="Simplified Arabic" w:hint="cs"/>
          <w:sz w:val="24"/>
          <w:szCs w:val="24"/>
          <w:rtl/>
        </w:rPr>
        <w:t>الامتناع</w:t>
      </w:r>
      <w:r w:rsidRPr="00C87A13">
        <w:rPr>
          <w:rFonts w:ascii="Simplified Arabic" w:hAnsi="Simplified Arabic" w:cs="Simplified Arabic"/>
          <w:sz w:val="24"/>
          <w:szCs w:val="24"/>
          <w:rtl/>
        </w:rPr>
        <w:t>، مرجع سابق، ص133ص134</w:t>
      </w:r>
      <w:r>
        <w:rPr>
          <w:rFonts w:ascii="Simplified Arabic" w:hAnsi="Simplified Arabic" w:cs="Simplified Arabic" w:hint="cs"/>
          <w:sz w:val="24"/>
          <w:szCs w:val="24"/>
          <w:rtl/>
        </w:rPr>
        <w:t>.</w:t>
      </w:r>
      <w:r w:rsidRPr="00C87A13">
        <w:rPr>
          <w:rFonts w:ascii="Simplified Arabic" w:hAnsi="Simplified Arabic" w:cs="Simplified Arabic"/>
          <w:sz w:val="24"/>
          <w:szCs w:val="24"/>
        </w:rPr>
        <w:t xml:space="preserve"> </w:t>
      </w:r>
    </w:p>
  </w:footnote>
  <w:footnote w:id="122">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مأمون سلامة، مرجع سابق، ص415 ص 414</w:t>
      </w:r>
      <w:r>
        <w:rPr>
          <w:rFonts w:ascii="Simplified Arabic" w:hAnsi="Simplified Arabic" w:cs="Simplified Arabic" w:hint="cs"/>
          <w:sz w:val="24"/>
          <w:szCs w:val="24"/>
          <w:rtl/>
        </w:rPr>
        <w:t>.</w:t>
      </w:r>
      <w:r w:rsidRPr="00C87A13">
        <w:rPr>
          <w:rFonts w:ascii="Simplified Arabic" w:hAnsi="Simplified Arabic" w:cs="Simplified Arabic"/>
          <w:sz w:val="24"/>
          <w:szCs w:val="24"/>
        </w:rPr>
        <w:t xml:space="preserve"> </w:t>
      </w:r>
    </w:p>
  </w:footnote>
  <w:footnote w:id="123">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حسین بن عشي، مرجع سابق، ص. 148</w:t>
      </w:r>
      <w:r w:rsidRPr="00C87A13">
        <w:rPr>
          <w:rFonts w:ascii="Simplified Arabic" w:hAnsi="Simplified Arabic" w:cs="Simplified Arabic"/>
          <w:sz w:val="24"/>
          <w:szCs w:val="24"/>
        </w:rPr>
        <w:t xml:space="preserve"> </w:t>
      </w:r>
      <w:r>
        <w:rPr>
          <w:rFonts w:ascii="Simplified Arabic" w:hAnsi="Simplified Arabic" w:cs="Simplified Arabic" w:hint="cs"/>
          <w:sz w:val="24"/>
          <w:szCs w:val="24"/>
          <w:rtl/>
        </w:rPr>
        <w:t>.</w:t>
      </w:r>
    </w:p>
  </w:footnote>
  <w:footnote w:id="124">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Pr>
          <w:rFonts w:ascii="Simplified Arabic" w:hAnsi="Simplified Arabic" w:cs="Simplified Arabic"/>
          <w:sz w:val="24"/>
          <w:szCs w:val="24"/>
          <w:rtl/>
        </w:rPr>
        <w:t>م</w:t>
      </w:r>
      <w:r>
        <w:rPr>
          <w:rFonts w:ascii="Simplified Arabic" w:hAnsi="Simplified Arabic" w:cs="Simplified Arabic" w:hint="cs"/>
          <w:sz w:val="24"/>
          <w:szCs w:val="24"/>
          <w:rtl/>
        </w:rPr>
        <w:t>زهر</w:t>
      </w:r>
      <w:r w:rsidRPr="00C87A13">
        <w:rPr>
          <w:rFonts w:ascii="Simplified Arabic" w:hAnsi="Simplified Arabic" w:cs="Simplified Arabic"/>
          <w:sz w:val="24"/>
          <w:szCs w:val="24"/>
          <w:rtl/>
        </w:rPr>
        <w:t xml:space="preserve"> جعفر عبد، مرجع سابق، ص26</w:t>
      </w:r>
      <w:r>
        <w:rPr>
          <w:rFonts w:ascii="Simplified Arabic" w:hAnsi="Simplified Arabic" w:cs="Simplified Arabic" w:hint="cs"/>
          <w:sz w:val="24"/>
          <w:szCs w:val="24"/>
          <w:rtl/>
        </w:rPr>
        <w:t>3.</w:t>
      </w:r>
      <w:r w:rsidRPr="00C87A13">
        <w:rPr>
          <w:rFonts w:ascii="Simplified Arabic" w:hAnsi="Simplified Arabic" w:cs="Simplified Arabic"/>
          <w:sz w:val="24"/>
          <w:szCs w:val="24"/>
        </w:rPr>
        <w:t xml:space="preserve"> </w:t>
      </w:r>
    </w:p>
  </w:footnote>
  <w:footnote w:id="125">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شاكر مصطفى سعید بشارات، مرجع سابق، ص94</w:t>
      </w:r>
      <w:r>
        <w:rPr>
          <w:rFonts w:ascii="Simplified Arabic" w:hAnsi="Simplified Arabic" w:cs="Simplified Arabic" w:hint="cs"/>
          <w:sz w:val="24"/>
          <w:szCs w:val="24"/>
          <w:rtl/>
        </w:rPr>
        <w:t>.</w:t>
      </w:r>
      <w:r w:rsidRPr="00C87A13">
        <w:rPr>
          <w:rFonts w:ascii="Simplified Arabic" w:hAnsi="Simplified Arabic" w:cs="Simplified Arabic"/>
          <w:sz w:val="24"/>
          <w:szCs w:val="24"/>
        </w:rPr>
        <w:t xml:space="preserve"> </w:t>
      </w:r>
    </w:p>
  </w:footnote>
  <w:footnote w:id="126">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Pr>
        <w:t xml:space="preserve"> </w:t>
      </w:r>
      <w:r>
        <w:rPr>
          <w:rFonts w:ascii="Simplified Arabic" w:hAnsi="Simplified Arabic" w:cs="Simplified Arabic"/>
          <w:sz w:val="24"/>
          <w:szCs w:val="24"/>
          <w:rtl/>
        </w:rPr>
        <w:t>م</w:t>
      </w:r>
      <w:r>
        <w:rPr>
          <w:rFonts w:ascii="Simplified Arabic" w:hAnsi="Simplified Arabic" w:cs="Simplified Arabic" w:hint="cs"/>
          <w:sz w:val="24"/>
          <w:szCs w:val="24"/>
          <w:rtl/>
        </w:rPr>
        <w:t>زهر</w:t>
      </w:r>
      <w:r w:rsidRPr="00C87A13">
        <w:rPr>
          <w:rFonts w:ascii="Simplified Arabic" w:hAnsi="Simplified Arabic" w:cs="Simplified Arabic"/>
          <w:sz w:val="24"/>
          <w:szCs w:val="24"/>
          <w:rtl/>
        </w:rPr>
        <w:t xml:space="preserve"> جعفر عبد، مرجع سابق، ص26</w:t>
      </w:r>
      <w:r>
        <w:rPr>
          <w:rFonts w:ascii="Simplified Arabic" w:hAnsi="Simplified Arabic" w:cs="Simplified Arabic" w:hint="cs"/>
          <w:sz w:val="24"/>
          <w:szCs w:val="24"/>
          <w:rtl/>
        </w:rPr>
        <w:t>5.</w:t>
      </w:r>
      <w:r w:rsidRPr="00C87A13">
        <w:rPr>
          <w:rFonts w:ascii="Simplified Arabic" w:hAnsi="Simplified Arabic" w:cs="Simplified Arabic"/>
          <w:sz w:val="24"/>
          <w:szCs w:val="24"/>
        </w:rPr>
        <w:t xml:space="preserve"> </w:t>
      </w:r>
    </w:p>
  </w:footnote>
  <w:footnote w:id="127">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Pr>
          <w:rFonts w:ascii="Simplified Arabic" w:hAnsi="Simplified Arabic" w:cs="Simplified Arabic"/>
          <w:sz w:val="24"/>
          <w:szCs w:val="24"/>
          <w:rtl/>
        </w:rPr>
        <w:t>م</w:t>
      </w:r>
      <w:r>
        <w:rPr>
          <w:rFonts w:ascii="Simplified Arabic" w:hAnsi="Simplified Arabic" w:cs="Simplified Arabic" w:hint="cs"/>
          <w:sz w:val="24"/>
          <w:szCs w:val="24"/>
          <w:rtl/>
        </w:rPr>
        <w:t>زهر</w:t>
      </w:r>
      <w:r w:rsidRPr="00C87A13">
        <w:rPr>
          <w:rFonts w:ascii="Simplified Arabic" w:hAnsi="Simplified Arabic" w:cs="Simplified Arabic"/>
          <w:sz w:val="24"/>
          <w:szCs w:val="24"/>
          <w:rtl/>
        </w:rPr>
        <w:t xml:space="preserve"> جعفر عبد، مرجع سابق، ص265.</w:t>
      </w:r>
      <w:r w:rsidRPr="00C87A13">
        <w:rPr>
          <w:rFonts w:ascii="Simplified Arabic" w:hAnsi="Simplified Arabic" w:cs="Simplified Arabic"/>
          <w:sz w:val="24"/>
          <w:szCs w:val="24"/>
        </w:rPr>
        <w:t xml:space="preserve"> </w:t>
      </w:r>
    </w:p>
  </w:footnote>
  <w:footnote w:id="128">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حسین بن عشي، مرجع سابق، ص 153</w:t>
      </w:r>
      <w:r w:rsidRPr="00C87A13">
        <w:rPr>
          <w:rFonts w:ascii="Simplified Arabic" w:hAnsi="Simplified Arabic" w:cs="Simplified Arabic"/>
          <w:sz w:val="24"/>
          <w:szCs w:val="24"/>
        </w:rPr>
        <w:t xml:space="preserve"> </w:t>
      </w:r>
      <w:r>
        <w:rPr>
          <w:rFonts w:ascii="Simplified Arabic" w:hAnsi="Simplified Arabic" w:cs="Simplified Arabic" w:hint="cs"/>
          <w:sz w:val="24"/>
          <w:szCs w:val="24"/>
          <w:rtl/>
        </w:rPr>
        <w:t>،154.</w:t>
      </w:r>
    </w:p>
  </w:footnote>
  <w:footnote w:id="129">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شاكر مصطفى سعید بشارات، مرجع سابق، ص 95.</w:t>
      </w:r>
      <w:r w:rsidRPr="00C87A13">
        <w:rPr>
          <w:rFonts w:ascii="Simplified Arabic" w:hAnsi="Simplified Arabic" w:cs="Simplified Arabic"/>
          <w:sz w:val="24"/>
          <w:szCs w:val="24"/>
        </w:rPr>
        <w:t xml:space="preserve"> </w:t>
      </w:r>
    </w:p>
  </w:footnote>
  <w:footnote w:id="130">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Pr>
          <w:rFonts w:ascii="Simplified Arabic" w:hAnsi="Simplified Arabic" w:cs="Simplified Arabic"/>
          <w:sz w:val="24"/>
          <w:szCs w:val="24"/>
          <w:rtl/>
        </w:rPr>
        <w:t>م</w:t>
      </w:r>
      <w:r>
        <w:rPr>
          <w:rFonts w:ascii="Simplified Arabic" w:hAnsi="Simplified Arabic" w:cs="Simplified Arabic" w:hint="cs"/>
          <w:sz w:val="24"/>
          <w:szCs w:val="24"/>
          <w:rtl/>
        </w:rPr>
        <w:t>زهر</w:t>
      </w:r>
      <w:r w:rsidRPr="00C87A13">
        <w:rPr>
          <w:rFonts w:ascii="Simplified Arabic" w:hAnsi="Simplified Arabic" w:cs="Simplified Arabic"/>
          <w:sz w:val="24"/>
          <w:szCs w:val="24"/>
          <w:rtl/>
        </w:rPr>
        <w:t xml:space="preserve"> جعفر عبد، مرجع سابق، ص</w:t>
      </w:r>
      <w:r>
        <w:rPr>
          <w:rFonts w:ascii="Simplified Arabic" w:hAnsi="Simplified Arabic" w:cs="Simplified Arabic" w:hint="cs"/>
          <w:sz w:val="24"/>
          <w:szCs w:val="24"/>
          <w:rtl/>
        </w:rPr>
        <w:t>265.</w:t>
      </w:r>
      <w:r w:rsidRPr="00C87A13">
        <w:rPr>
          <w:rFonts w:ascii="Simplified Arabic" w:hAnsi="Simplified Arabic" w:cs="Simplified Arabic"/>
          <w:sz w:val="24"/>
          <w:szCs w:val="24"/>
        </w:rPr>
        <w:t xml:space="preserve"> </w:t>
      </w:r>
    </w:p>
  </w:footnote>
  <w:footnote w:id="131">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Pr>
          <w:rFonts w:ascii="Simplified Arabic" w:hAnsi="Simplified Arabic" w:cs="Simplified Arabic"/>
          <w:sz w:val="24"/>
          <w:szCs w:val="24"/>
          <w:rtl/>
        </w:rPr>
        <w:t>م</w:t>
      </w:r>
      <w:r>
        <w:rPr>
          <w:rFonts w:ascii="Simplified Arabic" w:hAnsi="Simplified Arabic" w:cs="Simplified Arabic" w:hint="cs"/>
          <w:sz w:val="24"/>
          <w:szCs w:val="24"/>
          <w:rtl/>
        </w:rPr>
        <w:t>زهر</w:t>
      </w:r>
      <w:r w:rsidRPr="00C87A13">
        <w:rPr>
          <w:rFonts w:ascii="Simplified Arabic" w:hAnsi="Simplified Arabic" w:cs="Simplified Arabic"/>
          <w:sz w:val="24"/>
          <w:szCs w:val="24"/>
          <w:rtl/>
        </w:rPr>
        <w:t xml:space="preserve"> جعفر عبد، مرجع سابق</w:t>
      </w:r>
      <w:r w:rsidRPr="00C87A13">
        <w:rPr>
          <w:rFonts w:ascii="Simplified Arabic" w:hAnsi="Simplified Arabic" w:cs="Simplified Arabic" w:hint="cs"/>
          <w:sz w:val="24"/>
          <w:szCs w:val="24"/>
          <w:rtl/>
        </w:rPr>
        <w:t xml:space="preserve"> ،</w:t>
      </w:r>
      <w:r w:rsidRPr="00C87A13">
        <w:rPr>
          <w:rFonts w:ascii="Simplified Arabic" w:hAnsi="Simplified Arabic" w:cs="Simplified Arabic"/>
          <w:sz w:val="24"/>
          <w:szCs w:val="24"/>
          <w:rtl/>
        </w:rPr>
        <w:t xml:space="preserve"> ص267.</w:t>
      </w:r>
      <w:r w:rsidRPr="00C87A13">
        <w:rPr>
          <w:rFonts w:ascii="Simplified Arabic" w:hAnsi="Simplified Arabic" w:cs="Simplified Arabic"/>
          <w:sz w:val="24"/>
          <w:szCs w:val="24"/>
        </w:rPr>
        <w:t xml:space="preserve"> </w:t>
      </w:r>
    </w:p>
  </w:footnote>
  <w:footnote w:id="132">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شاكر مصطفى سعید بشارات، مرجع سابق، ص97-98</w:t>
      </w:r>
      <w:r>
        <w:rPr>
          <w:rFonts w:ascii="Simplified Arabic" w:hAnsi="Simplified Arabic" w:cs="Simplified Arabic" w:hint="cs"/>
          <w:sz w:val="24"/>
          <w:szCs w:val="24"/>
          <w:rtl/>
        </w:rPr>
        <w:t>.</w:t>
      </w:r>
      <w:r w:rsidRPr="00C87A13">
        <w:rPr>
          <w:rFonts w:ascii="Simplified Arabic" w:hAnsi="Simplified Arabic" w:cs="Simplified Arabic"/>
          <w:sz w:val="24"/>
          <w:szCs w:val="24"/>
        </w:rPr>
        <w:t xml:space="preserve"> </w:t>
      </w:r>
    </w:p>
  </w:footnote>
  <w:footnote w:id="133">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tl/>
        </w:rPr>
        <w:t>مأمون سلامة، مرجع سابق، ص402-401</w:t>
      </w:r>
      <w:r w:rsidRPr="00C87A13">
        <w:rPr>
          <w:rFonts w:ascii="Simplified Arabic" w:hAnsi="Simplified Arabic" w:cs="Simplified Arabic"/>
          <w:sz w:val="24"/>
          <w:szCs w:val="24"/>
        </w:rPr>
        <w:t xml:space="preserve"> </w:t>
      </w:r>
    </w:p>
  </w:footnote>
  <w:footnote w:id="134">
    <w:p w:rsidR="00387A58" w:rsidRPr="00C87A13" w:rsidRDefault="00387A58" w:rsidP="009E3215">
      <w:pPr>
        <w:pStyle w:val="Notedebasdepage"/>
        <w:bidi/>
        <w:jc w:val="left"/>
        <w:rPr>
          <w:rFonts w:ascii="Simplified Arabic" w:hAnsi="Simplified Arabic" w:cs="Simplified Arabic"/>
          <w:sz w:val="24"/>
          <w:szCs w:val="24"/>
          <w:rtl/>
          <w:lang w:bidi="ar-DZ"/>
        </w:rPr>
      </w:pPr>
      <w:r w:rsidRPr="00C87A13">
        <w:rPr>
          <w:rStyle w:val="Appelnotedebasdep"/>
          <w:rFonts w:ascii="Simplified Arabic" w:hAnsi="Simplified Arabic" w:cs="Simplified Arabic"/>
          <w:sz w:val="24"/>
          <w:szCs w:val="24"/>
        </w:rPr>
        <w:footnoteRef/>
      </w:r>
      <w:r w:rsidRPr="00C87A13">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جعفر م</w:t>
      </w:r>
      <w:r>
        <w:rPr>
          <w:rFonts w:ascii="Simplified Arabic" w:hAnsi="Simplified Arabic" w:cs="Simplified Arabic" w:hint="cs"/>
          <w:sz w:val="24"/>
          <w:szCs w:val="24"/>
          <w:rtl/>
        </w:rPr>
        <w:t>زهر</w:t>
      </w:r>
      <w:r w:rsidRPr="00C87A13">
        <w:rPr>
          <w:rFonts w:ascii="Simplified Arabic" w:hAnsi="Simplified Arabic" w:cs="Simplified Arabic"/>
          <w:sz w:val="24"/>
          <w:szCs w:val="24"/>
          <w:rtl/>
        </w:rPr>
        <w:t xml:space="preserve"> عبد، مرجع سابق، ص </w:t>
      </w:r>
      <w:r>
        <w:rPr>
          <w:rFonts w:ascii="Simplified Arabic" w:hAnsi="Simplified Arabic" w:cs="Simplified Arabic" w:hint="cs"/>
          <w:sz w:val="24"/>
          <w:szCs w:val="24"/>
          <w:rtl/>
        </w:rPr>
        <w:t>269.</w:t>
      </w:r>
    </w:p>
  </w:footnote>
  <w:footnote w:id="135">
    <w:p w:rsidR="00387A58" w:rsidRPr="00C37BD6" w:rsidRDefault="00387A58" w:rsidP="009E3215">
      <w:pPr>
        <w:pStyle w:val="Notedebasdepage"/>
        <w:bidi/>
        <w:jc w:val="left"/>
        <w:rPr>
          <w:rFonts w:ascii="Simplified Arabic" w:hAnsi="Simplified Arabic" w:cs="Simplified Arabic"/>
          <w:sz w:val="24"/>
          <w:szCs w:val="24"/>
          <w:rtl/>
          <w:lang w:bidi="ar-DZ"/>
        </w:rPr>
      </w:pPr>
      <w:r w:rsidRPr="00C37BD6">
        <w:rPr>
          <w:rStyle w:val="Appelnotedebasdep"/>
          <w:rFonts w:ascii="Simplified Arabic" w:hAnsi="Simplified Arabic" w:cs="Simplified Arabic"/>
          <w:sz w:val="24"/>
          <w:szCs w:val="24"/>
        </w:rPr>
        <w:footnoteRef/>
      </w:r>
      <w:r w:rsidRPr="00C37BD6">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C37BD6">
        <w:rPr>
          <w:rFonts w:ascii="Simplified Arabic" w:hAnsi="Simplified Arabic" w:cs="Simplified Arabic"/>
          <w:sz w:val="24"/>
          <w:szCs w:val="24"/>
          <w:rtl/>
        </w:rPr>
        <w:t>سمیر عالیة، هيثم سمیر عالیة ، مرجع سابق، ص127.</w:t>
      </w:r>
      <w:r w:rsidRPr="00C37BD6">
        <w:rPr>
          <w:rFonts w:ascii="Simplified Arabic" w:hAnsi="Simplified Arabic" w:cs="Simplified Arabic"/>
          <w:sz w:val="24"/>
          <w:szCs w:val="24"/>
        </w:rPr>
        <w:t xml:space="preserve"> </w:t>
      </w:r>
    </w:p>
  </w:footnote>
  <w:footnote w:id="136">
    <w:p w:rsidR="00387A58" w:rsidRPr="00BB5196" w:rsidRDefault="00387A58" w:rsidP="009E3215">
      <w:pPr>
        <w:pStyle w:val="Notedebasdepage"/>
        <w:bidi/>
        <w:jc w:val="left"/>
        <w:rPr>
          <w:rFonts w:ascii="Simplified Arabic" w:hAnsi="Simplified Arabic" w:cs="Simplified Arabic"/>
          <w:sz w:val="24"/>
          <w:szCs w:val="24"/>
          <w:rtl/>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rtl/>
        </w:rPr>
        <w:t>قانون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رقم 84-11</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مؤرخ</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في</w:t>
      </w:r>
      <w:r w:rsidRPr="00BB5196">
        <w:rPr>
          <w:rFonts w:ascii="Simplified Arabic" w:hAnsi="Simplified Arabic" w:cs="Simplified Arabic"/>
          <w:sz w:val="24"/>
          <w:szCs w:val="24"/>
          <w:lang w:bidi="ar-DZ"/>
        </w:rPr>
        <w:t xml:space="preserve"> 09 </w:t>
      </w:r>
      <w:r w:rsidRPr="00BB5196">
        <w:rPr>
          <w:rFonts w:ascii="Simplified Arabic" w:hAnsi="Simplified Arabic" w:cs="Simplified Arabic"/>
          <w:sz w:val="24"/>
          <w:szCs w:val="24"/>
          <w:rtl/>
        </w:rPr>
        <w:t>رمضان</w:t>
      </w:r>
      <w:r w:rsidRPr="00BB5196">
        <w:rPr>
          <w:rFonts w:ascii="Simplified Arabic" w:hAnsi="Simplified Arabic" w:cs="Simplified Arabic"/>
          <w:sz w:val="24"/>
          <w:szCs w:val="24"/>
          <w:lang w:bidi="ar-DZ"/>
        </w:rPr>
        <w:t xml:space="preserve"> 1404 </w:t>
      </w:r>
      <w:r w:rsidRPr="00BB5196">
        <w:rPr>
          <w:rFonts w:ascii="Times New Roman" w:hAnsi="Times New Roman" w:cs="Times New Roman" w:hint="cs"/>
          <w:sz w:val="24"/>
          <w:szCs w:val="24"/>
          <w:rtl/>
        </w:rPr>
        <w:t>ھ</w:t>
      </w:r>
      <w:r w:rsidRPr="00BB5196">
        <w:rPr>
          <w:rFonts w:ascii="Simplified Arabic" w:hAnsi="Simplified Arabic" w:cs="Simplified Arabic" w:hint="cs"/>
          <w:sz w:val="24"/>
          <w:szCs w:val="24"/>
          <w:rtl/>
        </w:rPr>
        <w:t>جري</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الموافق</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ل</w:t>
      </w:r>
      <w:r w:rsidRPr="00BB5196">
        <w:rPr>
          <w:rFonts w:ascii="Simplified Arabic" w:hAnsi="Simplified Arabic" w:cs="Simplified Arabic"/>
          <w:sz w:val="24"/>
          <w:szCs w:val="24"/>
          <w:lang w:bidi="ar-DZ"/>
        </w:rPr>
        <w:t xml:space="preserve"> 09 </w:t>
      </w:r>
      <w:r w:rsidRPr="00BB5196">
        <w:rPr>
          <w:rFonts w:ascii="Simplified Arabic" w:hAnsi="Simplified Arabic" w:cs="Simplified Arabic"/>
          <w:sz w:val="24"/>
          <w:szCs w:val="24"/>
          <w:rtl/>
        </w:rPr>
        <w:t>یونیو</w:t>
      </w:r>
      <w:r w:rsidRPr="00BB5196">
        <w:rPr>
          <w:rFonts w:ascii="Simplified Arabic" w:hAnsi="Simplified Arabic" w:cs="Simplified Arabic"/>
          <w:sz w:val="24"/>
          <w:szCs w:val="24"/>
          <w:lang w:bidi="ar-DZ"/>
        </w:rPr>
        <w:t xml:space="preserve"> 1984 </w:t>
      </w:r>
      <w:r w:rsidRPr="00BB5196">
        <w:rPr>
          <w:rFonts w:ascii="Simplified Arabic" w:hAnsi="Simplified Arabic" w:cs="Simplified Arabic"/>
          <w:sz w:val="24"/>
          <w:szCs w:val="24"/>
          <w:rtl/>
        </w:rPr>
        <w:t>یتضمن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قانون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الأسرة،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معدل</w:t>
      </w:r>
      <w:r w:rsidRPr="00BB5196">
        <w:rPr>
          <w:rFonts w:ascii="Simplified Arabic" w:hAnsi="Simplified Arabic" w:cs="Simplified Arabic"/>
          <w:sz w:val="24"/>
          <w:szCs w:val="24"/>
          <w:lang w:bidi="ar-DZ"/>
        </w:rPr>
        <w:t xml:space="preserve"> </w:t>
      </w:r>
    </w:p>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Fonts w:ascii="Simplified Arabic" w:hAnsi="Simplified Arabic" w:cs="Simplified Arabic"/>
          <w:sz w:val="24"/>
          <w:szCs w:val="24"/>
          <w:rtl/>
        </w:rPr>
        <w:t xml:space="preserve"> ومتمم</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بالقانون05-02 المؤرخ</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في</w:t>
      </w:r>
      <w:r w:rsidRPr="00BB5196">
        <w:rPr>
          <w:rFonts w:ascii="Simplified Arabic" w:hAnsi="Simplified Arabic" w:cs="Simplified Arabic"/>
          <w:sz w:val="24"/>
          <w:szCs w:val="24"/>
        </w:rPr>
        <w:t xml:space="preserve"> 27 </w:t>
      </w:r>
      <w:r w:rsidRPr="00BB5196">
        <w:rPr>
          <w:rFonts w:ascii="Simplified Arabic" w:hAnsi="Simplified Arabic" w:cs="Simplified Arabic"/>
          <w:sz w:val="24"/>
          <w:szCs w:val="24"/>
          <w:rtl/>
        </w:rPr>
        <w:t>ماي</w:t>
      </w:r>
      <w:r w:rsidRPr="00BB5196">
        <w:rPr>
          <w:rFonts w:ascii="Simplified Arabic" w:hAnsi="Simplified Arabic" w:cs="Simplified Arabic"/>
          <w:sz w:val="24"/>
          <w:szCs w:val="24"/>
        </w:rPr>
        <w:t xml:space="preserve"> 2005 </w:t>
      </w:r>
      <w:r w:rsidRPr="00BB5196">
        <w:rPr>
          <w:rFonts w:ascii="Simplified Arabic" w:hAnsi="Simplified Arabic" w:cs="Simplified Arabic"/>
          <w:sz w:val="24"/>
          <w:szCs w:val="24"/>
          <w:rtl/>
        </w:rPr>
        <w:t>،ج</w:t>
      </w:r>
      <w:r w:rsidRPr="00BB5196">
        <w:rPr>
          <w:rFonts w:ascii="Simplified Arabic" w:hAnsi="Simplified Arabic" w:cs="Simplified Arabic"/>
          <w:sz w:val="24"/>
          <w:szCs w:val="24"/>
        </w:rPr>
        <w:t>.</w:t>
      </w:r>
      <w:r w:rsidRPr="00BB5196">
        <w:rPr>
          <w:rFonts w:ascii="Simplified Arabic" w:hAnsi="Simplified Arabic" w:cs="Simplified Arabic"/>
          <w:sz w:val="24"/>
          <w:szCs w:val="24"/>
          <w:rtl/>
        </w:rPr>
        <w:t>ر</w:t>
      </w:r>
      <w:r w:rsidRPr="00BB5196">
        <w:rPr>
          <w:rFonts w:ascii="Simplified Arabic" w:hAnsi="Simplified Arabic" w:cs="Simplified Arabic"/>
          <w:sz w:val="24"/>
          <w:szCs w:val="24"/>
        </w:rPr>
        <w:t>.</w:t>
      </w:r>
      <w:r w:rsidRPr="00BB5196">
        <w:rPr>
          <w:rFonts w:ascii="Simplified Arabic" w:hAnsi="Simplified Arabic" w:cs="Simplified Arabic"/>
          <w:sz w:val="24"/>
          <w:szCs w:val="24"/>
          <w:rtl/>
        </w:rPr>
        <w:t>ج</w:t>
      </w:r>
      <w:r w:rsidRPr="00BB5196">
        <w:rPr>
          <w:rFonts w:ascii="Simplified Arabic" w:hAnsi="Simplified Arabic" w:cs="Simplified Arabic"/>
          <w:sz w:val="24"/>
          <w:szCs w:val="24"/>
        </w:rPr>
        <w:t>.</w:t>
      </w:r>
      <w:r w:rsidRPr="00BB5196">
        <w:rPr>
          <w:rFonts w:ascii="Simplified Arabic" w:hAnsi="Simplified Arabic" w:cs="Simplified Arabic"/>
          <w:sz w:val="24"/>
          <w:szCs w:val="24"/>
          <w:rtl/>
        </w:rPr>
        <w:t>ج</w:t>
      </w:r>
      <w:r w:rsidRPr="00BB5196">
        <w:rPr>
          <w:rFonts w:ascii="Simplified Arabic" w:hAnsi="Simplified Arabic" w:cs="Simplified Arabic"/>
          <w:sz w:val="24"/>
          <w:szCs w:val="24"/>
        </w:rPr>
        <w:t>.</w:t>
      </w:r>
      <w:r w:rsidRPr="00BB5196">
        <w:rPr>
          <w:rFonts w:ascii="Simplified Arabic" w:hAnsi="Simplified Arabic" w:cs="Simplified Arabic"/>
          <w:sz w:val="24"/>
          <w:szCs w:val="24"/>
          <w:rtl/>
        </w:rPr>
        <w:t>د</w:t>
      </w:r>
      <w:r w:rsidRPr="00BB5196">
        <w:rPr>
          <w:rFonts w:ascii="Simplified Arabic" w:hAnsi="Simplified Arabic" w:cs="Simplified Arabic"/>
          <w:sz w:val="24"/>
          <w:szCs w:val="24"/>
        </w:rPr>
        <w:t>.</w:t>
      </w:r>
      <w:r w:rsidRPr="00BB5196">
        <w:rPr>
          <w:rFonts w:ascii="Simplified Arabic" w:hAnsi="Simplified Arabic" w:cs="Simplified Arabic"/>
          <w:sz w:val="24"/>
          <w:szCs w:val="24"/>
          <w:rtl/>
        </w:rPr>
        <w:t>ش</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عدد</w:t>
      </w:r>
      <w:r w:rsidRPr="00BB5196">
        <w:rPr>
          <w:rFonts w:ascii="Simplified Arabic" w:hAnsi="Simplified Arabic" w:cs="Simplified Arabic"/>
          <w:sz w:val="24"/>
          <w:szCs w:val="24"/>
        </w:rPr>
        <w:t xml:space="preserve"> 15 </w:t>
      </w:r>
      <w:r w:rsidRPr="00BB5196">
        <w:rPr>
          <w:rFonts w:ascii="Simplified Arabic" w:hAnsi="Simplified Arabic" w:cs="Simplified Arabic"/>
          <w:sz w:val="24"/>
          <w:szCs w:val="24"/>
          <w:rtl/>
        </w:rPr>
        <w:t>،</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بتاریخ27/02/2005.</w:t>
      </w:r>
    </w:p>
  </w:footnote>
  <w:footnote w:id="137">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tl/>
        </w:rPr>
        <w:t xml:space="preserve"> </w:t>
      </w:r>
      <w:r w:rsidRPr="00BB5196">
        <w:rPr>
          <w:rFonts w:ascii="Simplified Arabic" w:hAnsi="Simplified Arabic" w:cs="Simplified Arabic"/>
          <w:sz w:val="24"/>
          <w:szCs w:val="24"/>
        </w:rPr>
        <w:t>1</w:t>
      </w:r>
      <w:r w:rsidRPr="00BB5196">
        <w:rPr>
          <w:rFonts w:ascii="Simplified Arabic" w:hAnsi="Simplified Arabic" w:cs="Simplified Arabic"/>
          <w:sz w:val="24"/>
          <w:szCs w:val="24"/>
          <w:rtl/>
        </w:rPr>
        <w:t>أحسن</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بوسقيعة،</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الوجيز</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في</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القانون</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الجزائي</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الخاص،</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المرجع</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السابق</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ص</w:t>
      </w:r>
      <w:r w:rsidRPr="00BB5196">
        <w:rPr>
          <w:rFonts w:ascii="Simplified Arabic" w:hAnsi="Simplified Arabic" w:cs="Simplified Arabic"/>
          <w:sz w:val="24"/>
          <w:szCs w:val="24"/>
        </w:rPr>
        <w:t xml:space="preserve"> 157 </w:t>
      </w:r>
      <w:r w:rsidRPr="00BB5196">
        <w:rPr>
          <w:rFonts w:ascii="Simplified Arabic" w:hAnsi="Simplified Arabic" w:cs="Simplified Arabic"/>
          <w:sz w:val="24"/>
          <w:szCs w:val="24"/>
          <w:rtl/>
        </w:rPr>
        <w:t>.</w:t>
      </w:r>
    </w:p>
  </w:footnote>
  <w:footnote w:id="138">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المحكمة العليا،</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غرفة</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الجنح</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والمخالفات،</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ملف</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رقم،</w:t>
      </w:r>
      <w:r w:rsidRPr="00BB5196">
        <w:rPr>
          <w:rFonts w:ascii="Simplified Arabic" w:hAnsi="Simplified Arabic" w:cs="Simplified Arabic"/>
          <w:sz w:val="24"/>
          <w:szCs w:val="24"/>
        </w:rPr>
        <w:t xml:space="preserve"> 124384 </w:t>
      </w:r>
      <w:r w:rsidRPr="00BB5196">
        <w:rPr>
          <w:rFonts w:ascii="Simplified Arabic" w:hAnsi="Simplified Arabic" w:cs="Simplified Arabic"/>
          <w:sz w:val="24"/>
          <w:szCs w:val="24"/>
          <w:rtl/>
        </w:rPr>
        <w:t>مؤرخ</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في</w:t>
      </w:r>
      <w:r w:rsidRPr="00BB5196">
        <w:rPr>
          <w:rFonts w:ascii="Simplified Arabic" w:hAnsi="Simplified Arabic" w:cs="Simplified Arabic"/>
          <w:sz w:val="24"/>
          <w:szCs w:val="24"/>
        </w:rPr>
        <w:t xml:space="preserve"> 16 / 04 / 1995 </w:t>
      </w:r>
      <w:r w:rsidRPr="00BB5196">
        <w:rPr>
          <w:rFonts w:ascii="Simplified Arabic" w:hAnsi="Simplified Arabic" w:cs="Simplified Arabic"/>
          <w:sz w:val="24"/>
          <w:szCs w:val="24"/>
          <w:rtl/>
        </w:rPr>
        <w:t>،</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المجلة</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القضائية،</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العدد</w:t>
      </w:r>
      <w:r w:rsidRPr="00BB5196">
        <w:rPr>
          <w:rFonts w:ascii="Simplified Arabic" w:hAnsi="Simplified Arabic" w:cs="Simplified Arabic"/>
          <w:sz w:val="24"/>
          <w:szCs w:val="24"/>
        </w:rPr>
        <w:t xml:space="preserve"> 02 </w:t>
      </w:r>
      <w:r w:rsidRPr="00BB5196">
        <w:rPr>
          <w:rFonts w:ascii="Simplified Arabic" w:hAnsi="Simplified Arabic" w:cs="Simplified Arabic"/>
          <w:sz w:val="24"/>
          <w:szCs w:val="24"/>
          <w:rtl/>
        </w:rPr>
        <w:t>ص192</w:t>
      </w:r>
      <w:r>
        <w:rPr>
          <w:rFonts w:ascii="Simplified Arabic" w:hAnsi="Simplified Arabic" w:cs="Simplified Arabic" w:hint="cs"/>
          <w:sz w:val="24"/>
          <w:szCs w:val="24"/>
          <w:rtl/>
        </w:rPr>
        <w:t>.</w:t>
      </w:r>
    </w:p>
  </w:footnote>
  <w:footnote w:id="139">
    <w:p w:rsidR="00387A58" w:rsidRPr="00BB5196" w:rsidRDefault="00387A58" w:rsidP="009E3215">
      <w:pPr>
        <w:pStyle w:val="Notedebasdepage"/>
        <w:bidi/>
        <w:jc w:val="left"/>
        <w:rPr>
          <w:rFonts w:ascii="Simplified Arabic" w:hAnsi="Simplified Arabic" w:cs="Simplified Arabic"/>
          <w:sz w:val="24"/>
          <w:szCs w:val="24"/>
          <w:rtl/>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 xml:space="preserve"> دردوسي</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مكي،</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القانون</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الجنائي</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الخاص</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في</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التشريع</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الجزائري،</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الجزء</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الأول،</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ديوان</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المطبوعات</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ت</w:t>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rtl/>
        </w:rPr>
        <w:t>الجامعية،</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المطبعة</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الجهوية،</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الجزائر</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w:t>
      </w:r>
      <w:r w:rsidRPr="00BB5196">
        <w:rPr>
          <w:rFonts w:ascii="Simplified Arabic" w:hAnsi="Simplified Arabic" w:cs="Simplified Arabic"/>
          <w:sz w:val="24"/>
          <w:szCs w:val="24"/>
        </w:rPr>
        <w:t xml:space="preserve"> 2007</w:t>
      </w:r>
      <w:r w:rsidRPr="00BB5196">
        <w:rPr>
          <w:rFonts w:ascii="Simplified Arabic" w:hAnsi="Simplified Arabic" w:cs="Simplified Arabic"/>
          <w:sz w:val="24"/>
          <w:szCs w:val="24"/>
          <w:rtl/>
        </w:rPr>
        <w:t>ص135.</w:t>
      </w:r>
    </w:p>
  </w:footnote>
  <w:footnote w:id="140">
    <w:p w:rsidR="00387A58" w:rsidRPr="00BB5196" w:rsidRDefault="00387A58" w:rsidP="009E3215">
      <w:pPr>
        <w:pStyle w:val="Notedebasdepage"/>
        <w:bidi/>
        <w:jc w:val="left"/>
        <w:rPr>
          <w:rFonts w:ascii="Simplified Arabic" w:hAnsi="Simplified Arabic" w:cs="Simplified Arabic"/>
          <w:sz w:val="24"/>
          <w:szCs w:val="24"/>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rtl/>
        </w:rPr>
        <w:t>محمد</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بن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وارث،</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مذكرات</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في</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القانون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الج</w:t>
      </w:r>
      <w:r w:rsidRPr="00BB5196">
        <w:rPr>
          <w:rFonts w:ascii="Simplified Arabic" w:hAnsi="Simplified Arabic" w:cs="Simplified Arabic"/>
          <w:sz w:val="24"/>
          <w:szCs w:val="24"/>
          <w:rtl/>
          <w:lang w:bidi="ar-DZ"/>
        </w:rPr>
        <w:t>ا</w:t>
      </w:r>
      <w:r w:rsidRPr="00BB5196">
        <w:rPr>
          <w:rFonts w:ascii="Simplified Arabic" w:hAnsi="Simplified Arabic" w:cs="Simplified Arabic"/>
          <w:sz w:val="24"/>
          <w:szCs w:val="24"/>
          <w:rtl/>
        </w:rPr>
        <w:t>زئي</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الجزائري،</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القسم</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الخاص</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د،ط</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،دار</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هومة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للطباعة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و</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النشرو</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التوزيع</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w:t>
      </w:r>
    </w:p>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Fonts w:ascii="Simplified Arabic" w:hAnsi="Simplified Arabic" w:cs="Simplified Arabic"/>
          <w:sz w:val="24"/>
          <w:szCs w:val="24"/>
          <w:rtl/>
        </w:rPr>
        <w:t>الج</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زئر،</w:t>
      </w:r>
      <w:r w:rsidRPr="00BB5196">
        <w:rPr>
          <w:rFonts w:ascii="Simplified Arabic" w:hAnsi="Simplified Arabic" w:cs="Simplified Arabic"/>
          <w:sz w:val="24"/>
          <w:szCs w:val="24"/>
          <w:lang w:bidi="ar-DZ"/>
        </w:rPr>
        <w:t xml:space="preserve"> 2003 </w:t>
      </w:r>
      <w:r w:rsidRPr="00BB5196">
        <w:rPr>
          <w:rFonts w:ascii="Simplified Arabic" w:hAnsi="Simplified Arabic" w:cs="Simplified Arabic"/>
          <w:sz w:val="24"/>
          <w:szCs w:val="24"/>
          <w:rtl/>
        </w:rPr>
        <w:t>،ص</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lang w:bidi="ar-DZ"/>
        </w:rPr>
        <w:t>168.</w:t>
      </w:r>
    </w:p>
  </w:footnote>
  <w:footnote w:id="141">
    <w:p w:rsidR="00387A58" w:rsidRPr="00BB5196" w:rsidRDefault="00387A58" w:rsidP="009E3215">
      <w:pPr>
        <w:pStyle w:val="Notedebasdepage"/>
        <w:bidi/>
        <w:jc w:val="left"/>
        <w:rPr>
          <w:rFonts w:ascii="Simplified Arabic" w:hAnsi="Simplified Arabic" w:cs="Simplified Arabic"/>
          <w:sz w:val="24"/>
          <w:szCs w:val="24"/>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rtl/>
        </w:rPr>
        <w:t>إسحاق</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إبراهيم</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منصور،</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شرح</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قانون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العقوبات</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الجزائري</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جنائي</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خاص، في</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جرائم</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الأشخاص</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والأخلاق</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والأموال</w:t>
      </w:r>
    </w:p>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وأمن</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الدولة</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د</w:t>
      </w:r>
      <w:r w:rsidRPr="00BB5196">
        <w:rPr>
          <w:rFonts w:ascii="Simplified Arabic" w:hAnsi="Simplified Arabic" w:cs="Simplified Arabic"/>
          <w:sz w:val="24"/>
          <w:szCs w:val="24"/>
        </w:rPr>
        <w:t xml:space="preserve"> . </w:t>
      </w:r>
      <w:r w:rsidRPr="00BB5196">
        <w:rPr>
          <w:rFonts w:ascii="Simplified Arabic" w:hAnsi="Simplified Arabic" w:cs="Simplified Arabic"/>
          <w:sz w:val="24"/>
          <w:szCs w:val="24"/>
          <w:rtl/>
        </w:rPr>
        <w:t>ط</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ديوان</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المطبوعات</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الجامعية</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الجزائر،</w:t>
      </w:r>
      <w:r w:rsidRPr="00BB5196">
        <w:rPr>
          <w:rFonts w:ascii="Simplified Arabic" w:hAnsi="Simplified Arabic" w:cs="Simplified Arabic"/>
          <w:sz w:val="24"/>
          <w:szCs w:val="24"/>
        </w:rPr>
        <w:t xml:space="preserve"> 1983 </w:t>
      </w:r>
      <w:r w:rsidRPr="00BB5196">
        <w:rPr>
          <w:rFonts w:ascii="Simplified Arabic" w:hAnsi="Simplified Arabic" w:cs="Simplified Arabic"/>
          <w:sz w:val="24"/>
          <w:szCs w:val="24"/>
          <w:rtl/>
        </w:rPr>
        <w:t>،</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ص</w:t>
      </w:r>
      <w:r w:rsidRPr="00BB5196">
        <w:rPr>
          <w:rFonts w:ascii="Simplified Arabic" w:hAnsi="Simplified Arabic" w:cs="Simplified Arabic"/>
          <w:sz w:val="24"/>
          <w:szCs w:val="24"/>
        </w:rPr>
        <w:t xml:space="preserve"> . 135</w:t>
      </w:r>
    </w:p>
  </w:footnote>
  <w:footnote w:id="142">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rtl/>
        </w:rPr>
        <w:t>أحسن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بوسقيعة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مرجع</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سابق</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lang w:bidi="ar-DZ"/>
        </w:rPr>
        <w:t>،ص183ص184</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lang w:bidi="ar-DZ"/>
        </w:rPr>
        <w:t>.</w:t>
      </w:r>
    </w:p>
  </w:footnote>
  <w:footnote w:id="143">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rtl/>
        </w:rPr>
        <w:t>نبيل</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صقر،الوسيط</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في</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جرائم</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الأشخاص</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شرح</w:t>
      </w:r>
      <w:r w:rsidRPr="00BB5196">
        <w:rPr>
          <w:rFonts w:ascii="Simplified Arabic" w:hAnsi="Simplified Arabic" w:cs="Simplified Arabic"/>
          <w:sz w:val="24"/>
          <w:szCs w:val="24"/>
          <w:lang w:bidi="ar-DZ"/>
        </w:rPr>
        <w:t xml:space="preserve"> 50 </w:t>
      </w:r>
      <w:r w:rsidRPr="00BB5196">
        <w:rPr>
          <w:rFonts w:ascii="Simplified Arabic" w:hAnsi="Simplified Arabic" w:cs="Simplified Arabic"/>
          <w:sz w:val="24"/>
          <w:szCs w:val="24"/>
          <w:rtl/>
        </w:rPr>
        <w:t>جريمة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ملحق</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بها</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الجرائم</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المستحدثة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بموجب</w:t>
      </w:r>
      <w:r>
        <w:rPr>
          <w:rFonts w:ascii="Simplified Arabic" w:hAnsi="Simplified Arabic" w:cs="Simplified Arabic" w:hint="cs"/>
          <w:sz w:val="24"/>
          <w:szCs w:val="24"/>
          <w:rtl/>
          <w:lang w:bidi="ar-DZ"/>
        </w:rPr>
        <w:t xml:space="preserve"> </w:t>
      </w:r>
      <w:r w:rsidRPr="00BB5196">
        <w:rPr>
          <w:rFonts w:ascii="Simplified Arabic" w:hAnsi="Simplified Arabic" w:cs="Simplified Arabic"/>
          <w:sz w:val="24"/>
          <w:szCs w:val="24"/>
          <w:rtl/>
        </w:rPr>
        <w:t>القانون</w:t>
      </w:r>
      <w:r w:rsidRPr="00BB5196">
        <w:rPr>
          <w:rFonts w:ascii="Simplified Arabic" w:hAnsi="Simplified Arabic" w:cs="Simplified Arabic"/>
          <w:sz w:val="24"/>
          <w:szCs w:val="24"/>
          <w:lang w:bidi="ar-DZ"/>
        </w:rPr>
        <w:t xml:space="preserve"> 01.09 </w:t>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rtl/>
        </w:rPr>
        <w:t>دار</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الهدى،</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عين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مائلة،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الجزائر،</w:t>
      </w:r>
      <w:r>
        <w:rPr>
          <w:rFonts w:ascii="Simplified Arabic" w:hAnsi="Simplified Arabic" w:cs="Simplified Arabic" w:hint="cs"/>
          <w:sz w:val="24"/>
          <w:szCs w:val="24"/>
          <w:rtl/>
        </w:rPr>
        <w:t xml:space="preserve"> </w:t>
      </w:r>
      <w:r w:rsidRPr="00BB5196">
        <w:rPr>
          <w:rFonts w:ascii="Simplified Arabic" w:hAnsi="Simplified Arabic" w:cs="Simplified Arabic"/>
          <w:sz w:val="24"/>
          <w:szCs w:val="24"/>
          <w:rtl/>
        </w:rPr>
        <w:t>ص168.</w:t>
      </w:r>
    </w:p>
  </w:footnote>
  <w:footnote w:id="144">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rtl/>
        </w:rPr>
        <w:t>عبدالحميد الالفي ص60.</w:t>
      </w:r>
    </w:p>
  </w:footnote>
  <w:footnote w:id="145">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rtl/>
        </w:rPr>
        <w:t>أحسن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بوسقيعة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مرجع</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سابق ص163.</w:t>
      </w:r>
    </w:p>
  </w:footnote>
  <w:footnote w:id="146">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rtl/>
        </w:rPr>
        <w:t>محمد</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بن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وارث،</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مذ</w:t>
      </w:r>
      <w:r w:rsidRPr="00BB5196">
        <w:rPr>
          <w:rFonts w:ascii="Simplified Arabic" w:hAnsi="Simplified Arabic" w:cs="Simplified Arabic"/>
          <w:sz w:val="24"/>
          <w:szCs w:val="24"/>
          <w:rtl/>
          <w:lang w:bidi="ar-DZ"/>
        </w:rPr>
        <w:t>ك</w:t>
      </w:r>
      <w:r w:rsidRPr="00BB5196">
        <w:rPr>
          <w:rFonts w:ascii="Simplified Arabic" w:hAnsi="Simplified Arabic" w:cs="Simplified Arabic"/>
          <w:sz w:val="24"/>
          <w:szCs w:val="24"/>
          <w:rtl/>
        </w:rPr>
        <w:t>رات</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في</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القانون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الجزائي</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الجزائري،</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القسم</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الخاص</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د،ط</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،دار</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هومة</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للطباعة</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و</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النشرو</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التوزيع،</w:t>
      </w:r>
      <w:r>
        <w:rPr>
          <w:rFonts w:ascii="Simplified Arabic" w:hAnsi="Simplified Arabic" w:cs="Simplified Arabic" w:hint="cs"/>
          <w:sz w:val="24"/>
          <w:szCs w:val="24"/>
          <w:rtl/>
        </w:rPr>
        <w:t xml:space="preserve"> </w:t>
      </w:r>
      <w:r w:rsidRPr="00BB5196">
        <w:rPr>
          <w:rFonts w:ascii="Simplified Arabic" w:hAnsi="Simplified Arabic" w:cs="Simplified Arabic"/>
          <w:sz w:val="24"/>
          <w:szCs w:val="24"/>
          <w:rtl/>
        </w:rPr>
        <w:t>الجزائر ص169.</w:t>
      </w:r>
    </w:p>
  </w:footnote>
  <w:footnote w:id="147">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محمد </w:t>
      </w:r>
      <w:r w:rsidRPr="00BB5196">
        <w:rPr>
          <w:rFonts w:ascii="Simplified Arabic" w:hAnsi="Simplified Arabic" w:cs="Simplified Arabic"/>
          <w:sz w:val="24"/>
          <w:szCs w:val="24"/>
          <w:rtl/>
        </w:rPr>
        <w:t>عبدالحميد الالفي</w:t>
      </w:r>
      <w:r>
        <w:rPr>
          <w:rFonts w:ascii="Simplified Arabic" w:hAnsi="Simplified Arabic" w:cs="Simplified Arabic" w:hint="cs"/>
          <w:sz w:val="24"/>
          <w:szCs w:val="24"/>
          <w:rtl/>
        </w:rPr>
        <w:t>، الجرائم السلبية في قانون العقوبات وفقا لأحداث محكمة النقض والمحكمة الدستورية العليا والصيغ القانونية، دار المطبوعات الجامعية ، مصر، 2003،</w:t>
      </w:r>
      <w:r w:rsidRPr="00BB5196">
        <w:rPr>
          <w:rFonts w:ascii="Simplified Arabic" w:hAnsi="Simplified Arabic" w:cs="Simplified Arabic"/>
          <w:sz w:val="24"/>
          <w:szCs w:val="24"/>
          <w:rtl/>
        </w:rPr>
        <w:t xml:space="preserve"> ص66.</w:t>
      </w:r>
    </w:p>
  </w:footnote>
  <w:footnote w:id="148">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انظر نص المادة 331 من أمررقم66-156، مؤرخ في 08 یونیو 1966 ، یتضمن قانون العقوبات معدل ومتمم.</w:t>
      </w:r>
    </w:p>
  </w:footnote>
  <w:footnote w:id="149">
    <w:p w:rsidR="00387A58" w:rsidRPr="00BB5196" w:rsidRDefault="00387A58" w:rsidP="009E3215">
      <w:pPr>
        <w:pStyle w:val="Notedebasdepage"/>
        <w:bidi/>
        <w:jc w:val="left"/>
        <w:rPr>
          <w:rFonts w:ascii="Simplified Arabic" w:hAnsi="Simplified Arabic" w:cs="Simplified Arabic"/>
          <w:sz w:val="24"/>
          <w:szCs w:val="24"/>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rtl/>
        </w:rPr>
        <w:t>حسينة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شرون،</w:t>
      </w:r>
      <w:r w:rsidRPr="00BB5196">
        <w:rPr>
          <w:rFonts w:ascii="Simplified Arabic" w:hAnsi="Simplified Arabic" w:cs="Simplified Arabic"/>
          <w:sz w:val="24"/>
          <w:szCs w:val="24"/>
          <w:lang w:bidi="ar-DZ"/>
        </w:rPr>
        <w:t xml:space="preserve"> " </w:t>
      </w:r>
      <w:r w:rsidRPr="00BB5196">
        <w:rPr>
          <w:rFonts w:ascii="Simplified Arabic" w:hAnsi="Simplified Arabic" w:cs="Simplified Arabic"/>
          <w:sz w:val="24"/>
          <w:szCs w:val="24"/>
          <w:rtl/>
        </w:rPr>
        <w:t>جريمة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الإمتناع</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عن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تسليم</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طفل</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إلى</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حاضنه</w:t>
      </w:r>
      <w:r w:rsidRPr="00BB5196">
        <w:rPr>
          <w:rFonts w:ascii="Simplified Arabic" w:hAnsi="Simplified Arabic" w:cs="Simplified Arabic"/>
          <w:sz w:val="24"/>
          <w:szCs w:val="24"/>
          <w:lang w:bidi="ar-DZ"/>
        </w:rPr>
        <w:t xml:space="preserve"> " </w:t>
      </w:r>
      <w:r w:rsidRPr="00BB5196">
        <w:rPr>
          <w:rFonts w:ascii="Simplified Arabic" w:hAnsi="Simplified Arabic" w:cs="Simplified Arabic"/>
          <w:sz w:val="24"/>
          <w:szCs w:val="24"/>
          <w:rtl/>
        </w:rPr>
        <w:t>،</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مخبر</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الإجتهاد</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القضائي</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على</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حركة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التشريع</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مجلة</w:t>
      </w:r>
    </w:p>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Fonts w:ascii="Simplified Arabic" w:hAnsi="Simplified Arabic" w:cs="Simplified Arabic"/>
          <w:sz w:val="24"/>
          <w:szCs w:val="24"/>
          <w:rtl/>
        </w:rPr>
        <w:t>الإجتهاد</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القضائي</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العدد</w:t>
      </w:r>
      <w:r w:rsidRPr="00BB5196">
        <w:rPr>
          <w:rFonts w:ascii="Simplified Arabic" w:hAnsi="Simplified Arabic" w:cs="Simplified Arabic"/>
          <w:sz w:val="24"/>
          <w:szCs w:val="24"/>
          <w:lang w:bidi="ar-DZ"/>
        </w:rPr>
        <w:t xml:space="preserve"> 07 </w:t>
      </w:r>
      <w:r w:rsidRPr="00BB5196">
        <w:rPr>
          <w:rFonts w:ascii="Simplified Arabic" w:hAnsi="Simplified Arabic" w:cs="Simplified Arabic"/>
          <w:sz w:val="24"/>
          <w:szCs w:val="24"/>
          <w:rtl/>
        </w:rPr>
        <w:t>،</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جامعة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محمد</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خيضر</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بسكرة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الجزائر</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w:t>
      </w:r>
      <w:r w:rsidRPr="00BB5196">
        <w:rPr>
          <w:rFonts w:ascii="Simplified Arabic" w:hAnsi="Simplified Arabic" w:cs="Simplified Arabic"/>
          <w:sz w:val="24"/>
          <w:szCs w:val="24"/>
          <w:lang w:bidi="ar-DZ"/>
        </w:rPr>
        <w:t xml:space="preserve"> 2010 </w:t>
      </w:r>
      <w:r w:rsidRPr="00BB5196">
        <w:rPr>
          <w:rFonts w:ascii="Simplified Arabic" w:hAnsi="Simplified Arabic" w:cs="Simplified Arabic"/>
          <w:sz w:val="24"/>
          <w:szCs w:val="24"/>
          <w:rtl/>
        </w:rPr>
        <w:t>،</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ص</w:t>
      </w:r>
      <w:r w:rsidRPr="00BB5196">
        <w:rPr>
          <w:rFonts w:ascii="Simplified Arabic" w:hAnsi="Simplified Arabic" w:cs="Simplified Arabic"/>
          <w:sz w:val="24"/>
          <w:szCs w:val="24"/>
          <w:lang w:bidi="ar-DZ"/>
        </w:rPr>
        <w:t xml:space="preserve"> 20</w:t>
      </w:r>
      <w:r w:rsidRPr="00BB5196">
        <w:rPr>
          <w:rFonts w:ascii="Simplified Arabic" w:hAnsi="Simplified Arabic" w:cs="Simplified Arabic"/>
          <w:sz w:val="24"/>
          <w:szCs w:val="24"/>
          <w:rtl/>
          <w:lang w:bidi="ar-DZ"/>
        </w:rPr>
        <w:t>.</w:t>
      </w:r>
    </w:p>
  </w:footnote>
  <w:footnote w:id="150">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قانون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رقم</w:t>
      </w:r>
      <w:r w:rsidRPr="00BB5196">
        <w:rPr>
          <w:rFonts w:ascii="Simplified Arabic" w:hAnsi="Simplified Arabic" w:cs="Simplified Arabic"/>
          <w:sz w:val="24"/>
          <w:szCs w:val="24"/>
          <w:lang w:bidi="ar-DZ"/>
        </w:rPr>
        <w:t xml:space="preserve"> 84 </w:t>
      </w:r>
      <w:r w:rsidRPr="00BB5196">
        <w:rPr>
          <w:rFonts w:ascii="Simplified Arabic" w:hAnsi="Simplified Arabic" w:cs="Simplified Arabic"/>
          <w:b/>
          <w:bCs/>
          <w:sz w:val="24"/>
          <w:szCs w:val="24"/>
          <w:lang w:bidi="ar-DZ"/>
        </w:rPr>
        <w:t xml:space="preserve">- </w:t>
      </w:r>
      <w:r w:rsidRPr="00BB5196">
        <w:rPr>
          <w:rFonts w:ascii="Simplified Arabic" w:hAnsi="Simplified Arabic" w:cs="Simplified Arabic"/>
          <w:sz w:val="24"/>
          <w:szCs w:val="24"/>
          <w:lang w:bidi="ar-DZ"/>
        </w:rPr>
        <w:t xml:space="preserve">11 </w:t>
      </w:r>
      <w:r w:rsidRPr="00BB5196">
        <w:rPr>
          <w:rFonts w:ascii="Simplified Arabic" w:hAnsi="Simplified Arabic" w:cs="Simplified Arabic"/>
          <w:sz w:val="24"/>
          <w:szCs w:val="24"/>
          <w:rtl/>
        </w:rPr>
        <w:t>،</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مؤرخ</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في</w:t>
      </w:r>
      <w:r w:rsidRPr="00BB5196">
        <w:rPr>
          <w:rFonts w:ascii="Simplified Arabic" w:hAnsi="Simplified Arabic" w:cs="Simplified Arabic"/>
          <w:sz w:val="24"/>
          <w:szCs w:val="24"/>
          <w:lang w:bidi="ar-DZ"/>
        </w:rPr>
        <w:t xml:space="preserve"> 09 </w:t>
      </w:r>
      <w:r w:rsidRPr="00BB5196">
        <w:rPr>
          <w:rFonts w:ascii="Simplified Arabic" w:hAnsi="Simplified Arabic" w:cs="Simplified Arabic"/>
          <w:sz w:val="24"/>
          <w:szCs w:val="24"/>
          <w:rtl/>
        </w:rPr>
        <w:t>يونيو</w:t>
      </w:r>
      <w:r w:rsidRPr="00BB5196">
        <w:rPr>
          <w:rFonts w:ascii="Simplified Arabic" w:hAnsi="Simplified Arabic" w:cs="Simplified Arabic"/>
          <w:sz w:val="24"/>
          <w:szCs w:val="24"/>
          <w:lang w:bidi="ar-DZ"/>
        </w:rPr>
        <w:t xml:space="preserve"> 1984 </w:t>
      </w:r>
      <w:r w:rsidRPr="00BB5196">
        <w:rPr>
          <w:rFonts w:ascii="Simplified Arabic" w:hAnsi="Simplified Arabic" w:cs="Simplified Arabic"/>
          <w:sz w:val="24"/>
          <w:szCs w:val="24"/>
          <w:rtl/>
        </w:rPr>
        <w:t>،</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يتضمن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قانون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الأسرة،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المعدل</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و</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المتمم،</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مرجع</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سابق.</w:t>
      </w:r>
    </w:p>
  </w:footnote>
  <w:footnote w:id="151">
    <w:p w:rsidR="00387A58" w:rsidRPr="00BB5196" w:rsidRDefault="00387A58" w:rsidP="009E3215">
      <w:pPr>
        <w:pStyle w:val="Notedebasdepage"/>
        <w:bidi/>
        <w:jc w:val="left"/>
        <w:rPr>
          <w:rFonts w:ascii="Simplified Arabic" w:hAnsi="Simplified Arabic" w:cs="Simplified Arabic"/>
          <w:sz w:val="24"/>
          <w:szCs w:val="24"/>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rtl/>
        </w:rPr>
        <w:t>المادة</w:t>
      </w:r>
      <w:r w:rsidRPr="00BB5196">
        <w:rPr>
          <w:rFonts w:ascii="Simplified Arabic" w:hAnsi="Simplified Arabic" w:cs="Simplified Arabic"/>
          <w:sz w:val="24"/>
          <w:szCs w:val="24"/>
          <w:lang w:bidi="ar-DZ"/>
        </w:rPr>
        <w:t xml:space="preserve"> 64 </w:t>
      </w:r>
      <w:r w:rsidRPr="00BB5196">
        <w:rPr>
          <w:rFonts w:ascii="Simplified Arabic" w:hAnsi="Simplified Arabic" w:cs="Simplified Arabic"/>
          <w:sz w:val="24"/>
          <w:szCs w:val="24"/>
          <w:rtl/>
        </w:rPr>
        <w:t>ق</w:t>
      </w:r>
      <w:r w:rsidRPr="00BB5196">
        <w:rPr>
          <w:rFonts w:ascii="Simplified Arabic" w:hAnsi="Simplified Arabic" w:cs="Simplified Arabic"/>
          <w:sz w:val="24"/>
          <w:szCs w:val="24"/>
          <w:lang w:bidi="ar-DZ"/>
        </w:rPr>
        <w:t xml:space="preserve"> . </w:t>
      </w:r>
      <w:r w:rsidRPr="00BB5196">
        <w:rPr>
          <w:rFonts w:ascii="Simplified Arabic" w:hAnsi="Simplified Arabic" w:cs="Simplified Arabic"/>
          <w:sz w:val="24"/>
          <w:szCs w:val="24"/>
          <w:rtl/>
        </w:rPr>
        <w:t>أ</w:t>
      </w:r>
      <w:r w:rsidRPr="00BB5196">
        <w:rPr>
          <w:rFonts w:ascii="Simplified Arabic" w:hAnsi="Simplified Arabic" w:cs="Simplified Arabic"/>
          <w:sz w:val="24"/>
          <w:szCs w:val="24"/>
          <w:lang w:bidi="ar-DZ"/>
        </w:rPr>
        <w:t xml:space="preserve"> . </w:t>
      </w:r>
      <w:r w:rsidRPr="00BB5196">
        <w:rPr>
          <w:rFonts w:ascii="Simplified Arabic" w:hAnsi="Simplified Arabic" w:cs="Simplified Arabic"/>
          <w:sz w:val="24"/>
          <w:szCs w:val="24"/>
          <w:rtl/>
        </w:rPr>
        <w:t>ج</w:t>
      </w:r>
      <w:r w:rsidRPr="00BB5196">
        <w:rPr>
          <w:rFonts w:ascii="Simplified Arabic" w:hAnsi="Simplified Arabic" w:cs="Simplified Arabic"/>
          <w:sz w:val="24"/>
          <w:szCs w:val="24"/>
          <w:lang w:bidi="ar-DZ"/>
        </w:rPr>
        <w:t xml:space="preserve"> : " </w:t>
      </w:r>
      <w:r w:rsidRPr="00BB5196">
        <w:rPr>
          <w:rFonts w:ascii="Simplified Arabic" w:hAnsi="Simplified Arabic" w:cs="Simplified Arabic"/>
          <w:sz w:val="24"/>
          <w:szCs w:val="24"/>
          <w:rtl/>
        </w:rPr>
        <w:t>الأم</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أولى</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بحضانة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ولد</w:t>
      </w:r>
      <w:r w:rsidRPr="00EA12F0">
        <w:rPr>
          <w:rFonts w:ascii="Times New Roman" w:hAnsi="Times New Roman" w:cs="Times New Roman" w:hint="cs"/>
          <w:sz w:val="24"/>
          <w:szCs w:val="24"/>
          <w:rtl/>
        </w:rPr>
        <w:t>ھ</w:t>
      </w:r>
      <w:r w:rsidRPr="00BB5196">
        <w:rPr>
          <w:rFonts w:ascii="Simplified Arabic" w:hAnsi="Simplified Arabic" w:cs="Simplified Arabic" w:hint="cs"/>
          <w:sz w:val="24"/>
          <w:szCs w:val="24"/>
          <w:rtl/>
        </w:rPr>
        <w:t>ا،</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ثم</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الأب،</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ثم</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الجدة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لأم</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ثم</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الجدة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لأب</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ثم</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الخالة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ثم</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العمة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ثم</w:t>
      </w:r>
    </w:p>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Fonts w:ascii="Simplified Arabic" w:hAnsi="Simplified Arabic" w:cs="Simplified Arabic"/>
          <w:sz w:val="24"/>
          <w:szCs w:val="24"/>
          <w:rtl/>
        </w:rPr>
        <w:t>الأقربون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درجة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مع</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w:t>
      </w:r>
      <w:r>
        <w:rPr>
          <w:rFonts w:ascii="Simplified Arabic" w:hAnsi="Simplified Arabic" w:cs="Simplified Arabic" w:hint="cs"/>
          <w:sz w:val="24"/>
          <w:szCs w:val="24"/>
          <w:rtl/>
          <w:lang w:bidi="ar-DZ"/>
        </w:rPr>
        <w:t>ر</w:t>
      </w:r>
      <w:r w:rsidRPr="00BB5196">
        <w:rPr>
          <w:rFonts w:ascii="Simplified Arabic" w:hAnsi="Simplified Arabic" w:cs="Simplified Arabic"/>
          <w:sz w:val="24"/>
          <w:szCs w:val="24"/>
          <w:rtl/>
        </w:rPr>
        <w:t>اعاة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مصلحة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المحضون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في</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كل</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ذلك</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وعلى</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القاضي</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عندما</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يحكم</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بإسناد</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الحضانة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أن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يحكم</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بحق</w:t>
      </w:r>
      <w:r>
        <w:rPr>
          <w:rFonts w:ascii="Simplified Arabic" w:hAnsi="Simplified Arabic" w:cs="Simplified Arabic" w:hint="cs"/>
          <w:sz w:val="24"/>
          <w:szCs w:val="24"/>
          <w:rtl/>
          <w:lang w:bidi="ar-DZ"/>
        </w:rPr>
        <w:t xml:space="preserve"> </w:t>
      </w:r>
      <w:r w:rsidRPr="00BB5196">
        <w:rPr>
          <w:rFonts w:ascii="Simplified Arabic" w:hAnsi="Simplified Arabic" w:cs="Simplified Arabic"/>
          <w:sz w:val="24"/>
          <w:szCs w:val="24"/>
          <w:rtl/>
        </w:rPr>
        <w:t>الزيارة</w:t>
      </w:r>
      <w:r w:rsidRPr="00BB5196">
        <w:rPr>
          <w:rFonts w:ascii="Simplified Arabic" w:hAnsi="Simplified Arabic" w:cs="Simplified Arabic"/>
          <w:sz w:val="24"/>
          <w:szCs w:val="24"/>
          <w:lang w:bidi="ar-DZ"/>
        </w:rPr>
        <w:t xml:space="preserve"> ".</w:t>
      </w:r>
    </w:p>
  </w:footnote>
  <w:footnote w:id="152">
    <w:p w:rsidR="00387A58" w:rsidRPr="00BB5196" w:rsidRDefault="00387A58" w:rsidP="009E3215">
      <w:pPr>
        <w:pStyle w:val="Notedebasdepage"/>
        <w:bidi/>
        <w:jc w:val="left"/>
        <w:rPr>
          <w:rFonts w:ascii="Simplified Arabic" w:hAnsi="Simplified Arabic" w:cs="Simplified Arabic"/>
          <w:sz w:val="24"/>
          <w:szCs w:val="24"/>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rtl/>
        </w:rPr>
        <w:t>المادة</w:t>
      </w:r>
      <w:r w:rsidRPr="00BB5196">
        <w:rPr>
          <w:rFonts w:ascii="Simplified Arabic" w:hAnsi="Simplified Arabic" w:cs="Simplified Arabic"/>
          <w:sz w:val="24"/>
          <w:szCs w:val="24"/>
          <w:lang w:bidi="ar-DZ"/>
        </w:rPr>
        <w:t xml:space="preserve"> 65 </w:t>
      </w:r>
      <w:r w:rsidRPr="00BB5196">
        <w:rPr>
          <w:rFonts w:ascii="Simplified Arabic" w:hAnsi="Simplified Arabic" w:cs="Simplified Arabic"/>
          <w:sz w:val="24"/>
          <w:szCs w:val="24"/>
          <w:rtl/>
        </w:rPr>
        <w:t>ق</w:t>
      </w:r>
      <w:r w:rsidRPr="00BB5196">
        <w:rPr>
          <w:rFonts w:ascii="Simplified Arabic" w:hAnsi="Simplified Arabic" w:cs="Simplified Arabic"/>
          <w:sz w:val="24"/>
          <w:szCs w:val="24"/>
          <w:lang w:bidi="ar-DZ"/>
        </w:rPr>
        <w:t xml:space="preserve"> . </w:t>
      </w:r>
      <w:r w:rsidRPr="00BB5196">
        <w:rPr>
          <w:rFonts w:ascii="Simplified Arabic" w:hAnsi="Simplified Arabic" w:cs="Simplified Arabic"/>
          <w:sz w:val="24"/>
          <w:szCs w:val="24"/>
          <w:rtl/>
        </w:rPr>
        <w:t>أ</w:t>
      </w:r>
      <w:r w:rsidRPr="00BB5196">
        <w:rPr>
          <w:rFonts w:ascii="Simplified Arabic" w:hAnsi="Simplified Arabic" w:cs="Simplified Arabic"/>
          <w:sz w:val="24"/>
          <w:szCs w:val="24"/>
          <w:lang w:bidi="ar-DZ"/>
        </w:rPr>
        <w:t xml:space="preserve"> . </w:t>
      </w:r>
      <w:r w:rsidRPr="00BB5196">
        <w:rPr>
          <w:rFonts w:ascii="Simplified Arabic" w:hAnsi="Simplified Arabic" w:cs="Simplified Arabic"/>
          <w:sz w:val="24"/>
          <w:szCs w:val="24"/>
          <w:rtl/>
        </w:rPr>
        <w:t>ج</w:t>
      </w:r>
      <w:r w:rsidRPr="00BB5196">
        <w:rPr>
          <w:rFonts w:ascii="Simplified Arabic" w:hAnsi="Simplified Arabic" w:cs="Simplified Arabic"/>
          <w:sz w:val="24"/>
          <w:szCs w:val="24"/>
          <w:lang w:bidi="ar-DZ"/>
        </w:rPr>
        <w:t xml:space="preserve"> : "</w:t>
      </w:r>
      <w:r w:rsidRPr="00BB5196">
        <w:rPr>
          <w:rFonts w:ascii="Simplified Arabic" w:hAnsi="Simplified Arabic" w:cs="Simplified Arabic"/>
          <w:sz w:val="24"/>
          <w:szCs w:val="24"/>
          <w:rtl/>
        </w:rPr>
        <w:t>نقضي</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مدة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حضانة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الذكر</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ببلوغه</w:t>
      </w:r>
      <w:r w:rsidRPr="00BB5196">
        <w:rPr>
          <w:rFonts w:ascii="Simplified Arabic" w:hAnsi="Simplified Arabic" w:cs="Simplified Arabic"/>
          <w:sz w:val="24"/>
          <w:szCs w:val="24"/>
          <w:lang w:bidi="ar-DZ"/>
        </w:rPr>
        <w:t xml:space="preserve"> ( 10 ) </w:t>
      </w:r>
      <w:r w:rsidRPr="00BB5196">
        <w:rPr>
          <w:rFonts w:ascii="Simplified Arabic" w:hAnsi="Simplified Arabic" w:cs="Simplified Arabic"/>
          <w:sz w:val="24"/>
          <w:szCs w:val="24"/>
          <w:rtl/>
        </w:rPr>
        <w:t>سنوات</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والأنثى</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ببلوغها</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سن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الزواج</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وللقاضي</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أن</w:t>
      </w:r>
    </w:p>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Fonts w:ascii="Simplified Arabic" w:hAnsi="Simplified Arabic" w:cs="Simplified Arabic"/>
          <w:sz w:val="24"/>
          <w:szCs w:val="24"/>
          <w:rtl/>
        </w:rPr>
        <w:t>يمدد</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الحضانة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بالنسبة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للذكر</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إلى</w:t>
      </w:r>
      <w:r w:rsidRPr="00BB5196">
        <w:rPr>
          <w:rFonts w:ascii="Simplified Arabic" w:hAnsi="Simplified Arabic" w:cs="Simplified Arabic"/>
          <w:sz w:val="24"/>
          <w:szCs w:val="24"/>
          <w:lang w:bidi="ar-DZ"/>
        </w:rPr>
        <w:t xml:space="preserve"> ( 16 ) </w:t>
      </w:r>
      <w:r w:rsidRPr="00BB5196">
        <w:rPr>
          <w:rFonts w:ascii="Simplified Arabic" w:hAnsi="Simplified Arabic" w:cs="Simplified Arabic"/>
          <w:sz w:val="24"/>
          <w:szCs w:val="24"/>
          <w:rtl/>
        </w:rPr>
        <w:t>سنة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إذا</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كانت</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الحاضنة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أ</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إن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لم</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تتزوج</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ثانية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على</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أن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يراعى</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في</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الحكم</w:t>
      </w:r>
      <w:r>
        <w:rPr>
          <w:rFonts w:ascii="Simplified Arabic" w:hAnsi="Simplified Arabic" w:cs="Simplified Arabic" w:hint="cs"/>
          <w:sz w:val="24"/>
          <w:szCs w:val="24"/>
          <w:rtl/>
          <w:lang w:bidi="ar-DZ"/>
        </w:rPr>
        <w:t xml:space="preserve"> </w:t>
      </w:r>
      <w:r w:rsidRPr="00BB5196">
        <w:rPr>
          <w:rFonts w:ascii="Simplified Arabic" w:hAnsi="Simplified Arabic" w:cs="Simplified Arabic"/>
          <w:sz w:val="24"/>
          <w:szCs w:val="24"/>
          <w:rtl/>
        </w:rPr>
        <w:t>بانتهائها</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مصلحة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المحضون</w:t>
      </w:r>
      <w:r w:rsidRPr="00BB5196">
        <w:rPr>
          <w:rFonts w:ascii="Simplified Arabic" w:hAnsi="Simplified Arabic" w:cs="Simplified Arabic"/>
          <w:sz w:val="24"/>
          <w:szCs w:val="24"/>
          <w:lang w:bidi="ar-DZ"/>
        </w:rPr>
        <w:t xml:space="preserve"> "</w:t>
      </w:r>
    </w:p>
  </w:footnote>
  <w:footnote w:id="153">
    <w:p w:rsidR="00387A58" w:rsidRPr="00EA12F0" w:rsidRDefault="00387A58" w:rsidP="009E3215">
      <w:pPr>
        <w:pStyle w:val="Notedebasdepage"/>
        <w:bidi/>
        <w:jc w:val="left"/>
        <w:rPr>
          <w:rFonts w:ascii="Simplified Arabic" w:hAnsi="Simplified Arabic" w:cs="Simplified Arabic"/>
          <w:sz w:val="24"/>
          <w:szCs w:val="24"/>
          <w:rtl/>
          <w:lang w:bidi="ar-DZ"/>
        </w:rPr>
      </w:pPr>
      <w:r w:rsidRPr="00EA12F0">
        <w:rPr>
          <w:rStyle w:val="Appelnotedebasdep"/>
          <w:rFonts w:ascii="Simplified Arabic" w:hAnsi="Simplified Arabic" w:cs="Simplified Arabic"/>
          <w:sz w:val="24"/>
          <w:szCs w:val="24"/>
        </w:rPr>
        <w:footnoteRef/>
      </w:r>
      <w:r w:rsidRPr="00EA12F0">
        <w:rPr>
          <w:rFonts w:ascii="Simplified Arabic" w:hAnsi="Simplified Arabic" w:cs="Simplified Arabic"/>
          <w:sz w:val="24"/>
          <w:szCs w:val="24"/>
        </w:rPr>
        <w:t xml:space="preserve"> </w:t>
      </w:r>
      <w:r w:rsidRPr="00EA12F0">
        <w:rPr>
          <w:rFonts w:ascii="Simplified Arabic" w:hAnsi="Simplified Arabic" w:cs="Simplified Arabic"/>
          <w:sz w:val="24"/>
          <w:szCs w:val="24"/>
          <w:rtl/>
          <w:lang w:bidi="ar-DZ"/>
        </w:rPr>
        <w:t xml:space="preserve"> </w:t>
      </w:r>
      <w:r w:rsidRPr="00EA12F0">
        <w:rPr>
          <w:rFonts w:ascii="Simplified Arabic" w:hAnsi="Simplified Arabic" w:cs="Simplified Arabic"/>
          <w:sz w:val="24"/>
          <w:szCs w:val="24"/>
          <w:rtl/>
        </w:rPr>
        <w:t>حسينة</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شرون</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w:t>
      </w:r>
      <w:r w:rsidRPr="00EA12F0">
        <w:rPr>
          <w:rFonts w:ascii="Simplified Arabic" w:hAnsi="Simplified Arabic" w:cs="Simplified Arabic"/>
          <w:sz w:val="24"/>
          <w:szCs w:val="24"/>
          <w:lang w:bidi="ar-DZ"/>
        </w:rPr>
        <w:t xml:space="preserve"> " </w:t>
      </w:r>
      <w:r w:rsidRPr="00EA12F0">
        <w:rPr>
          <w:rFonts w:ascii="Simplified Arabic" w:hAnsi="Simplified Arabic" w:cs="Simplified Arabic"/>
          <w:sz w:val="24"/>
          <w:szCs w:val="24"/>
          <w:rtl/>
        </w:rPr>
        <w:t>جريمة</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الإمتناع</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عن</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تسليم</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طفل</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إلى</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حاضنه</w:t>
      </w:r>
      <w:r w:rsidRPr="00EA12F0">
        <w:rPr>
          <w:rFonts w:ascii="Simplified Arabic" w:hAnsi="Simplified Arabic" w:cs="Simplified Arabic"/>
          <w:sz w:val="24"/>
          <w:szCs w:val="24"/>
          <w:lang w:bidi="ar-DZ"/>
        </w:rPr>
        <w:t xml:space="preserve"> " </w:t>
      </w:r>
      <w:r w:rsidRPr="00EA12F0">
        <w:rPr>
          <w:rFonts w:ascii="Simplified Arabic" w:hAnsi="Simplified Arabic" w:cs="Simplified Arabic"/>
          <w:sz w:val="24"/>
          <w:szCs w:val="24"/>
          <w:rtl/>
        </w:rPr>
        <w:t>،</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مرجع</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سابق</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ص</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lang w:bidi="ar-DZ"/>
        </w:rPr>
        <w:t>21.</w:t>
      </w:r>
    </w:p>
  </w:footnote>
  <w:footnote w:id="154">
    <w:p w:rsidR="00387A58" w:rsidRPr="00EA12F0" w:rsidRDefault="00387A58" w:rsidP="009E3215">
      <w:pPr>
        <w:pStyle w:val="Notedebasdepage"/>
        <w:bidi/>
        <w:jc w:val="left"/>
        <w:rPr>
          <w:rFonts w:ascii="Simplified Arabic" w:hAnsi="Simplified Arabic" w:cs="Simplified Arabic"/>
          <w:sz w:val="24"/>
          <w:szCs w:val="24"/>
          <w:rtl/>
          <w:lang w:bidi="ar-DZ"/>
        </w:rPr>
      </w:pPr>
      <w:r w:rsidRPr="00EA12F0">
        <w:rPr>
          <w:rStyle w:val="Appelnotedebasdep"/>
          <w:rFonts w:ascii="Simplified Arabic" w:hAnsi="Simplified Arabic" w:cs="Simplified Arabic"/>
          <w:sz w:val="24"/>
          <w:szCs w:val="24"/>
        </w:rPr>
        <w:footnoteRef/>
      </w:r>
      <w:r w:rsidRPr="00EA12F0">
        <w:rPr>
          <w:rFonts w:ascii="Simplified Arabic" w:hAnsi="Simplified Arabic" w:cs="Simplified Arabic"/>
          <w:sz w:val="24"/>
          <w:szCs w:val="24"/>
        </w:rPr>
        <w:t xml:space="preserve"> </w:t>
      </w:r>
      <w:r w:rsidRPr="00EA12F0">
        <w:rPr>
          <w:rFonts w:ascii="Simplified Arabic" w:hAnsi="Simplified Arabic" w:cs="Simplified Arabic"/>
          <w:sz w:val="24"/>
          <w:szCs w:val="24"/>
          <w:rtl/>
          <w:lang w:bidi="ar-DZ"/>
        </w:rPr>
        <w:t xml:space="preserve"> </w:t>
      </w:r>
      <w:r w:rsidRPr="00EA12F0">
        <w:rPr>
          <w:rFonts w:ascii="Simplified Arabic" w:hAnsi="Simplified Arabic" w:cs="Simplified Arabic"/>
          <w:sz w:val="24"/>
          <w:szCs w:val="24"/>
          <w:rtl/>
        </w:rPr>
        <w:t>عبد</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الرحمان</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خلفي،</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الحمایة</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الجنائیة</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لأحكام</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الحضانة</w:t>
      </w:r>
      <w:r w:rsidRPr="00EA12F0">
        <w:rPr>
          <w:rFonts w:ascii="Simplified Arabic" w:hAnsi="Simplified Arabic" w:cs="Simplified Arabic"/>
          <w:sz w:val="24"/>
          <w:szCs w:val="24"/>
          <w:lang w:bidi="ar-DZ"/>
        </w:rPr>
        <w:t>"</w:t>
      </w:r>
      <w:r w:rsidRPr="00EA12F0">
        <w:rPr>
          <w:rFonts w:ascii="Simplified Arabic" w:hAnsi="Simplified Arabic" w:cs="Simplified Arabic"/>
          <w:sz w:val="24"/>
          <w:szCs w:val="24"/>
          <w:rtl/>
        </w:rPr>
        <w:t>،</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نشرة</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المحامي،</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دورية</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تصدر</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عن</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منظمة</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المحامین،</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عدد</w:t>
      </w:r>
      <w:r w:rsidRPr="00EA12F0">
        <w:rPr>
          <w:rFonts w:ascii="Simplified Arabic" w:hAnsi="Simplified Arabic" w:cs="Simplified Arabic"/>
          <w:sz w:val="24"/>
          <w:szCs w:val="24"/>
          <w:lang w:bidi="ar-DZ"/>
        </w:rPr>
        <w:t xml:space="preserve"> 09</w:t>
      </w:r>
      <w:r w:rsidRPr="00EA12F0">
        <w:rPr>
          <w:rFonts w:ascii="Simplified Arabic" w:hAnsi="Simplified Arabic" w:cs="Simplified Arabic"/>
          <w:sz w:val="24"/>
          <w:szCs w:val="24"/>
          <w:rtl/>
          <w:lang w:bidi="ar-DZ"/>
        </w:rPr>
        <w:t xml:space="preserve"> </w:t>
      </w:r>
      <w:r w:rsidRPr="00EA12F0">
        <w:rPr>
          <w:rFonts w:ascii="Simplified Arabic" w:hAnsi="Simplified Arabic" w:cs="Simplified Arabic"/>
          <w:sz w:val="24"/>
          <w:szCs w:val="24"/>
          <w:rtl/>
        </w:rPr>
        <w:t>سطیف،</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ماي</w:t>
      </w:r>
      <w:r w:rsidRPr="00EA12F0">
        <w:rPr>
          <w:rFonts w:ascii="Simplified Arabic" w:hAnsi="Simplified Arabic" w:cs="Simplified Arabic"/>
          <w:sz w:val="24"/>
          <w:szCs w:val="24"/>
          <w:lang w:bidi="ar-DZ"/>
        </w:rPr>
        <w:t xml:space="preserve"> 2009 </w:t>
      </w:r>
      <w:r w:rsidRPr="00EA12F0">
        <w:rPr>
          <w:rFonts w:ascii="Simplified Arabic" w:hAnsi="Simplified Arabic" w:cs="Simplified Arabic"/>
          <w:sz w:val="24"/>
          <w:szCs w:val="24"/>
          <w:rtl/>
        </w:rPr>
        <w:t>،</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ص</w:t>
      </w:r>
      <w:r w:rsidRPr="00EA12F0">
        <w:rPr>
          <w:rFonts w:ascii="Simplified Arabic" w:hAnsi="Simplified Arabic" w:cs="Simplified Arabic"/>
          <w:sz w:val="24"/>
          <w:szCs w:val="24"/>
          <w:lang w:bidi="ar-DZ"/>
        </w:rPr>
        <w:t xml:space="preserve"> . 33</w:t>
      </w:r>
    </w:p>
  </w:footnote>
  <w:footnote w:id="155">
    <w:p w:rsidR="00387A58" w:rsidRPr="00BB5196" w:rsidRDefault="00387A58" w:rsidP="009E3215">
      <w:pPr>
        <w:pStyle w:val="Notedebasdepage"/>
        <w:bidi/>
        <w:jc w:val="left"/>
        <w:rPr>
          <w:rFonts w:ascii="Simplified Arabic" w:hAnsi="Simplified Arabic" w:cs="Simplified Arabic"/>
          <w:sz w:val="24"/>
          <w:szCs w:val="24"/>
          <w:rtl/>
          <w:lang w:bidi="ar-DZ"/>
        </w:rPr>
      </w:pPr>
      <w:r w:rsidRPr="00EA12F0">
        <w:rPr>
          <w:rStyle w:val="Appelnotedebasdep"/>
          <w:rFonts w:ascii="Simplified Arabic" w:hAnsi="Simplified Arabic" w:cs="Simplified Arabic"/>
          <w:sz w:val="24"/>
          <w:szCs w:val="24"/>
        </w:rPr>
        <w:footnoteRef/>
      </w:r>
      <w:r w:rsidRPr="00EA12F0">
        <w:rPr>
          <w:rFonts w:ascii="Simplified Arabic" w:hAnsi="Simplified Arabic" w:cs="Simplified Arabic"/>
          <w:sz w:val="24"/>
          <w:szCs w:val="24"/>
        </w:rPr>
        <w:t xml:space="preserve"> </w:t>
      </w:r>
      <w:r w:rsidRPr="00EA12F0">
        <w:rPr>
          <w:rFonts w:ascii="Simplified Arabic" w:hAnsi="Simplified Arabic" w:cs="Simplified Arabic"/>
          <w:sz w:val="24"/>
          <w:szCs w:val="24"/>
          <w:rtl/>
          <w:lang w:bidi="ar-DZ"/>
        </w:rPr>
        <w:t xml:space="preserve"> </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حسینة</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شرون،</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جریمة</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hint="cs"/>
          <w:sz w:val="24"/>
          <w:szCs w:val="24"/>
          <w:rtl/>
        </w:rPr>
        <w:t>الامتناع</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عن</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hint="cs"/>
          <w:sz w:val="24"/>
          <w:szCs w:val="24"/>
          <w:rtl/>
        </w:rPr>
        <w:t>تسليم</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طفل</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إلى</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حاضنه</w:t>
      </w:r>
      <w:r w:rsidRPr="00EA12F0">
        <w:rPr>
          <w:rFonts w:ascii="Simplified Arabic" w:hAnsi="Simplified Arabic" w:cs="Simplified Arabic"/>
          <w:sz w:val="24"/>
          <w:szCs w:val="24"/>
          <w:lang w:bidi="ar-DZ"/>
        </w:rPr>
        <w:t>"</w:t>
      </w:r>
      <w:r w:rsidRPr="00EA12F0">
        <w:rPr>
          <w:rFonts w:ascii="Simplified Arabic" w:hAnsi="Simplified Arabic" w:cs="Simplified Arabic"/>
          <w:sz w:val="24"/>
          <w:szCs w:val="24"/>
          <w:rtl/>
        </w:rPr>
        <w:t>،</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مرجع</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سابق،</w:t>
      </w:r>
      <w:r w:rsidRPr="00EA12F0">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ص</w:t>
      </w:r>
      <w:r w:rsidRPr="00EA12F0">
        <w:rPr>
          <w:rFonts w:ascii="Simplified Arabic" w:hAnsi="Simplified Arabic" w:cs="Simplified Arabic"/>
          <w:sz w:val="24"/>
          <w:szCs w:val="24"/>
          <w:lang w:bidi="ar-DZ"/>
        </w:rPr>
        <w:t>. 2</w:t>
      </w:r>
    </w:p>
  </w:footnote>
  <w:footnote w:id="156">
    <w:p w:rsidR="00387A58" w:rsidRPr="00DB7DF6" w:rsidRDefault="00387A58" w:rsidP="009E3215">
      <w:pPr>
        <w:pStyle w:val="Notedebasdepage"/>
        <w:bidi/>
        <w:jc w:val="left"/>
        <w:rPr>
          <w:rFonts w:ascii="Simplified Arabic" w:hAnsi="Simplified Arabic" w:cs="Simplified Arabic"/>
          <w:sz w:val="24"/>
          <w:szCs w:val="24"/>
          <w:rtl/>
          <w:lang w:bidi="ar-DZ"/>
        </w:rPr>
      </w:pPr>
      <w:r w:rsidRPr="00DB7DF6">
        <w:rPr>
          <w:rStyle w:val="Appelnotedebasdep"/>
          <w:rFonts w:ascii="Simplified Arabic" w:hAnsi="Simplified Arabic" w:cs="Simplified Arabic"/>
          <w:sz w:val="24"/>
          <w:szCs w:val="24"/>
        </w:rPr>
        <w:footnoteRef/>
      </w:r>
      <w:r w:rsidRPr="00DB7DF6">
        <w:rPr>
          <w:rFonts w:ascii="Simplified Arabic" w:hAnsi="Simplified Arabic" w:cs="Simplified Arabic"/>
          <w:sz w:val="24"/>
          <w:szCs w:val="24"/>
        </w:rPr>
        <w:t xml:space="preserve"> </w:t>
      </w:r>
      <w:r w:rsidRPr="00DB7DF6">
        <w:rPr>
          <w:rFonts w:ascii="Simplified Arabic" w:hAnsi="Simplified Arabic" w:cs="Simplified Arabic"/>
          <w:sz w:val="24"/>
          <w:szCs w:val="24"/>
          <w:rtl/>
          <w:lang w:bidi="ar-DZ"/>
        </w:rPr>
        <w:t xml:space="preserve"> </w:t>
      </w:r>
      <w:r w:rsidRPr="00DB7DF6">
        <w:rPr>
          <w:rFonts w:ascii="Simplified Arabic" w:hAnsi="Simplified Arabic" w:cs="Simplified Arabic"/>
          <w:sz w:val="24"/>
          <w:szCs w:val="24"/>
          <w:rtl/>
        </w:rPr>
        <w:t>عبد</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العزیز</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سعد،</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الجرائم</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الواقعة</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على</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نظام</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الأسرة،</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الطبعة</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الثانیة،</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دار</w:t>
      </w:r>
      <w:r w:rsidRPr="00DB7DF6">
        <w:rPr>
          <w:rFonts w:ascii="Simplified Arabic" w:hAnsi="Simplified Arabic" w:cs="Simplified Arabic"/>
          <w:sz w:val="24"/>
          <w:szCs w:val="24"/>
          <w:lang w:bidi="ar-DZ"/>
        </w:rPr>
        <w:t xml:space="preserve"> </w:t>
      </w:r>
      <w:r w:rsidRPr="00EA12F0">
        <w:rPr>
          <w:rFonts w:ascii="Simplified Arabic" w:hAnsi="Simplified Arabic" w:cs="Simplified Arabic"/>
          <w:sz w:val="24"/>
          <w:szCs w:val="24"/>
          <w:rtl/>
        </w:rPr>
        <w:t>هو</w:t>
      </w:r>
      <w:r w:rsidRPr="00DB7DF6">
        <w:rPr>
          <w:rFonts w:ascii="Simplified Arabic" w:hAnsi="Simplified Arabic" w:cs="Simplified Arabic" w:hint="cs"/>
          <w:sz w:val="24"/>
          <w:szCs w:val="24"/>
          <w:rtl/>
        </w:rPr>
        <w:t>مة</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للطباعة</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والنشر،</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الجزائر،</w:t>
      </w:r>
      <w:r w:rsidRPr="00DB7DF6">
        <w:rPr>
          <w:rFonts w:ascii="Simplified Arabic" w:hAnsi="Simplified Arabic" w:cs="Simplified Arabic"/>
          <w:sz w:val="24"/>
          <w:szCs w:val="24"/>
          <w:lang w:bidi="ar-DZ"/>
        </w:rPr>
        <w:t xml:space="preserve"> 2014 </w:t>
      </w:r>
      <w:r w:rsidRPr="00DB7DF6">
        <w:rPr>
          <w:rFonts w:ascii="Simplified Arabic" w:hAnsi="Simplified Arabic" w:cs="Simplified Arabic"/>
          <w:sz w:val="24"/>
          <w:szCs w:val="24"/>
          <w:rtl/>
        </w:rPr>
        <w:t>،</w:t>
      </w:r>
      <w:r>
        <w:rPr>
          <w:rFonts w:ascii="Simplified Arabic" w:hAnsi="Simplified Arabic" w:cs="Simplified Arabic" w:hint="cs"/>
          <w:sz w:val="24"/>
          <w:szCs w:val="24"/>
          <w:rtl/>
          <w:lang w:bidi="ar-DZ"/>
        </w:rPr>
        <w:t xml:space="preserve"> </w:t>
      </w:r>
      <w:r w:rsidRPr="00DB7DF6">
        <w:rPr>
          <w:rFonts w:ascii="Simplified Arabic" w:hAnsi="Simplified Arabic" w:cs="Simplified Arabic"/>
          <w:sz w:val="24"/>
          <w:szCs w:val="24"/>
          <w:rtl/>
        </w:rPr>
        <w:t>ص</w:t>
      </w:r>
      <w:r w:rsidRPr="00DB7DF6">
        <w:rPr>
          <w:rFonts w:ascii="Simplified Arabic" w:hAnsi="Simplified Arabic" w:cs="Simplified Arabic"/>
          <w:sz w:val="24"/>
          <w:szCs w:val="24"/>
          <w:rtl/>
          <w:lang w:bidi="ar-DZ"/>
        </w:rPr>
        <w:t>175.</w:t>
      </w:r>
    </w:p>
  </w:footnote>
  <w:footnote w:id="157">
    <w:p w:rsidR="00387A58" w:rsidRPr="00DB7DF6" w:rsidRDefault="00387A58" w:rsidP="009E3215">
      <w:pPr>
        <w:pStyle w:val="Notedebasdepage"/>
        <w:jc w:val="left"/>
        <w:rPr>
          <w:rFonts w:asciiTheme="majorBidi" w:hAnsiTheme="majorBidi" w:cstheme="majorBidi"/>
          <w:rtl/>
        </w:rPr>
      </w:pPr>
      <w:r w:rsidRPr="00DB7DF6">
        <w:rPr>
          <w:rStyle w:val="Appelnotedebasdep"/>
          <w:rFonts w:asciiTheme="majorBidi" w:hAnsiTheme="majorBidi" w:cstheme="majorBidi"/>
        </w:rPr>
        <w:footnoteRef/>
      </w:r>
      <w:r w:rsidRPr="00DB7DF6">
        <w:rPr>
          <w:rFonts w:asciiTheme="majorBidi" w:hAnsiTheme="majorBidi" w:cstheme="majorBidi"/>
        </w:rPr>
        <w:t xml:space="preserve"> 'infraction s'applique donc aussi bien a celui qui allé chercher l'enfan</w:t>
      </w:r>
      <w:r>
        <w:rPr>
          <w:rFonts w:asciiTheme="majorBidi" w:hAnsiTheme="majorBidi" w:cstheme="majorBidi"/>
        </w:rPr>
        <w:t>t qu'a celui qui la aceuille et</w:t>
      </w:r>
      <w:r>
        <w:rPr>
          <w:rFonts w:asciiTheme="majorBidi" w:hAnsiTheme="majorBidi" w:cstheme="majorBidi" w:hint="cs"/>
          <w:rtl/>
          <w:lang w:bidi="ar-DZ"/>
        </w:rPr>
        <w:t xml:space="preserve"> </w:t>
      </w:r>
      <w:r w:rsidRPr="00DB7DF6">
        <w:rPr>
          <w:rFonts w:asciiTheme="majorBidi" w:hAnsiTheme="majorBidi" w:cstheme="majorBidi"/>
        </w:rPr>
        <w:t>refuse de le rendre.Voire : Rassa Michéle-laure t, Droit penal spécial, 3eedition, Dalloz, Paris, 2001, p</w:t>
      </w:r>
      <w:r w:rsidRPr="00DB7DF6">
        <w:rPr>
          <w:rFonts w:asciiTheme="majorBidi" w:hAnsiTheme="majorBidi" w:cstheme="majorBidi"/>
          <w:rtl/>
        </w:rPr>
        <w:t>613.</w:t>
      </w:r>
    </w:p>
  </w:footnote>
  <w:footnote w:id="158">
    <w:p w:rsidR="00387A58" w:rsidRPr="00DB7DF6" w:rsidRDefault="00387A58" w:rsidP="009E3215">
      <w:pPr>
        <w:pStyle w:val="Notedebasdepage"/>
        <w:bidi/>
        <w:jc w:val="left"/>
        <w:rPr>
          <w:rFonts w:ascii="Simplified Arabic" w:hAnsi="Simplified Arabic" w:cs="Simplified Arabic"/>
          <w:sz w:val="24"/>
          <w:szCs w:val="24"/>
          <w:rtl/>
          <w:lang w:bidi="ar-DZ"/>
        </w:rPr>
      </w:pPr>
      <w:r w:rsidRPr="00DB7DF6">
        <w:rPr>
          <w:rStyle w:val="Appelnotedebasdep"/>
          <w:rFonts w:ascii="Simplified Arabic" w:hAnsi="Simplified Arabic" w:cs="Simplified Arabic"/>
          <w:sz w:val="24"/>
          <w:szCs w:val="24"/>
        </w:rPr>
        <w:footnoteRef/>
      </w:r>
      <w:r w:rsidRPr="00DB7DF6">
        <w:rPr>
          <w:rFonts w:ascii="Simplified Arabic" w:hAnsi="Simplified Arabic" w:cs="Simplified Arabic"/>
          <w:sz w:val="24"/>
          <w:szCs w:val="24"/>
        </w:rPr>
        <w:t xml:space="preserve"> </w:t>
      </w:r>
      <w:r w:rsidRPr="00DB7DF6">
        <w:rPr>
          <w:rFonts w:ascii="Simplified Arabic" w:hAnsi="Simplified Arabic" w:cs="Simplified Arabic"/>
          <w:sz w:val="24"/>
          <w:szCs w:val="24"/>
          <w:rtl/>
          <w:lang w:bidi="ar-DZ"/>
        </w:rPr>
        <w:t xml:space="preserve"> </w:t>
      </w:r>
      <w:r w:rsidRPr="00DB7DF6">
        <w:rPr>
          <w:rFonts w:ascii="Simplified Arabic" w:hAnsi="Simplified Arabic" w:cs="Simplified Arabic"/>
          <w:sz w:val="24"/>
          <w:szCs w:val="24"/>
          <w:rtl/>
        </w:rPr>
        <w:t>بدرالدین</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حاج</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علي،</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الحمایة</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الجنائیة</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للطفل</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في</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القانون</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الجزائري،</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مذكرة</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hint="cs"/>
          <w:sz w:val="24"/>
          <w:szCs w:val="24"/>
          <w:rtl/>
        </w:rPr>
        <w:t>لنيل شهادة</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الماجستیر</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في</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العلوم</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الجنائیة</w:t>
      </w:r>
      <w:r>
        <w:rPr>
          <w:rFonts w:ascii="Simplified Arabic" w:hAnsi="Simplified Arabic" w:cs="Simplified Arabic" w:hint="cs"/>
          <w:sz w:val="24"/>
          <w:szCs w:val="24"/>
          <w:rtl/>
          <w:lang w:bidi="ar-DZ"/>
        </w:rPr>
        <w:t xml:space="preserve"> </w:t>
      </w:r>
      <w:r w:rsidRPr="00DB7DF6">
        <w:rPr>
          <w:rFonts w:ascii="Simplified Arabic" w:hAnsi="Simplified Arabic" w:cs="Simplified Arabic"/>
          <w:sz w:val="24"/>
          <w:szCs w:val="24"/>
          <w:rtl/>
        </w:rPr>
        <w:t>وعلم</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الإجرام،</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جامعة</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أبو</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بكر</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بلقاید،</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تلمسان،</w:t>
      </w:r>
      <w:r w:rsidRPr="00DB7DF6">
        <w:rPr>
          <w:rFonts w:ascii="Simplified Arabic" w:hAnsi="Simplified Arabic" w:cs="Simplified Arabic"/>
          <w:sz w:val="24"/>
          <w:szCs w:val="24"/>
          <w:lang w:bidi="ar-DZ"/>
        </w:rPr>
        <w:t xml:space="preserve"> 2009</w:t>
      </w:r>
      <w:r w:rsidRPr="00DB7DF6">
        <w:rPr>
          <w:rFonts w:ascii="Simplified Arabic" w:hAnsi="Simplified Arabic" w:cs="Simplified Arabic"/>
          <w:sz w:val="24"/>
          <w:szCs w:val="24"/>
          <w:rtl/>
          <w:lang w:bidi="ar-DZ"/>
        </w:rPr>
        <w:t>/</w:t>
      </w:r>
      <w:r w:rsidRPr="00DB7DF6">
        <w:rPr>
          <w:rFonts w:ascii="Simplified Arabic" w:hAnsi="Simplified Arabic" w:cs="Simplified Arabic"/>
          <w:sz w:val="24"/>
          <w:szCs w:val="24"/>
          <w:lang w:bidi="ar-DZ"/>
        </w:rPr>
        <w:t>2010</w:t>
      </w:r>
      <w:r w:rsidRPr="00DB7DF6">
        <w:rPr>
          <w:rFonts w:ascii="Simplified Arabic" w:hAnsi="Simplified Arabic" w:cs="Simplified Arabic"/>
          <w:sz w:val="24"/>
          <w:szCs w:val="24"/>
          <w:rtl/>
        </w:rPr>
        <w:t>،ص</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lang w:bidi="ar-DZ"/>
        </w:rPr>
        <w:t>95.</w:t>
      </w:r>
    </w:p>
  </w:footnote>
  <w:footnote w:id="159">
    <w:p w:rsidR="00387A58" w:rsidRPr="00DB7DF6" w:rsidRDefault="00387A58" w:rsidP="009E3215">
      <w:pPr>
        <w:pStyle w:val="Notedebasdepage"/>
        <w:bidi/>
        <w:jc w:val="left"/>
        <w:rPr>
          <w:rFonts w:ascii="Simplified Arabic" w:hAnsi="Simplified Arabic" w:cs="Simplified Arabic"/>
          <w:sz w:val="24"/>
          <w:szCs w:val="24"/>
          <w:rtl/>
          <w:lang w:bidi="ar-DZ"/>
        </w:rPr>
      </w:pPr>
      <w:r w:rsidRPr="00DB7DF6">
        <w:rPr>
          <w:rStyle w:val="Appelnotedebasdep"/>
          <w:rFonts w:ascii="Simplified Arabic" w:hAnsi="Simplified Arabic" w:cs="Simplified Arabic"/>
          <w:sz w:val="24"/>
          <w:szCs w:val="24"/>
        </w:rPr>
        <w:footnoteRef/>
      </w:r>
      <w:r w:rsidRPr="00DB7DF6">
        <w:rPr>
          <w:rFonts w:ascii="Simplified Arabic" w:hAnsi="Simplified Arabic" w:cs="Simplified Arabic"/>
          <w:sz w:val="24"/>
          <w:szCs w:val="24"/>
        </w:rPr>
        <w:t xml:space="preserve"> </w:t>
      </w:r>
      <w:r w:rsidRPr="00DB7DF6">
        <w:rPr>
          <w:rFonts w:ascii="Simplified Arabic" w:hAnsi="Simplified Arabic" w:cs="Simplified Arabic"/>
          <w:sz w:val="24"/>
          <w:szCs w:val="24"/>
          <w:rtl/>
        </w:rPr>
        <w:t xml:space="preserve"> حسينة</w:t>
      </w:r>
      <w:r w:rsidRPr="00DB7DF6">
        <w:rPr>
          <w:rFonts w:ascii="Simplified Arabic" w:hAnsi="Simplified Arabic" w:cs="Simplified Arabic"/>
          <w:sz w:val="24"/>
          <w:szCs w:val="24"/>
        </w:rPr>
        <w:t xml:space="preserve"> </w:t>
      </w:r>
      <w:r w:rsidRPr="00DB7DF6">
        <w:rPr>
          <w:rFonts w:ascii="Simplified Arabic" w:hAnsi="Simplified Arabic" w:cs="Simplified Arabic"/>
          <w:sz w:val="24"/>
          <w:szCs w:val="24"/>
          <w:rtl/>
        </w:rPr>
        <w:t>شرون،</w:t>
      </w:r>
      <w:r>
        <w:rPr>
          <w:rFonts w:ascii="Simplified Arabic" w:hAnsi="Simplified Arabic" w:cs="Simplified Arabic" w:hint="cs"/>
          <w:sz w:val="24"/>
          <w:szCs w:val="24"/>
          <w:rtl/>
        </w:rPr>
        <w:t xml:space="preserve"> </w:t>
      </w:r>
      <w:r w:rsidRPr="00DB7DF6">
        <w:rPr>
          <w:rFonts w:ascii="Simplified Arabic" w:hAnsi="Simplified Arabic" w:cs="Simplified Arabic"/>
          <w:sz w:val="24"/>
          <w:szCs w:val="24"/>
          <w:rtl/>
        </w:rPr>
        <w:t>مرجع سابق،</w:t>
      </w:r>
      <w:r>
        <w:rPr>
          <w:rFonts w:ascii="Simplified Arabic" w:hAnsi="Simplified Arabic" w:cs="Simplified Arabic" w:hint="cs"/>
          <w:sz w:val="24"/>
          <w:szCs w:val="24"/>
          <w:rtl/>
        </w:rPr>
        <w:t xml:space="preserve"> </w:t>
      </w:r>
      <w:r w:rsidRPr="00DB7DF6">
        <w:rPr>
          <w:rFonts w:ascii="Simplified Arabic" w:hAnsi="Simplified Arabic" w:cs="Simplified Arabic"/>
          <w:sz w:val="24"/>
          <w:szCs w:val="24"/>
          <w:rtl/>
        </w:rPr>
        <w:t>ص25.</w:t>
      </w:r>
    </w:p>
  </w:footnote>
  <w:footnote w:id="160">
    <w:p w:rsidR="00387A58" w:rsidRPr="00DB7DF6" w:rsidRDefault="00387A58" w:rsidP="009E3215">
      <w:pPr>
        <w:pStyle w:val="Notedebasdepage"/>
        <w:bidi/>
        <w:jc w:val="left"/>
        <w:rPr>
          <w:rFonts w:ascii="Simplified Arabic" w:hAnsi="Simplified Arabic" w:cs="Simplified Arabic"/>
          <w:sz w:val="24"/>
          <w:szCs w:val="24"/>
          <w:rtl/>
          <w:lang w:bidi="ar-DZ"/>
        </w:rPr>
      </w:pPr>
      <w:r w:rsidRPr="00DB7DF6">
        <w:rPr>
          <w:rStyle w:val="Appelnotedebasdep"/>
          <w:rFonts w:ascii="Simplified Arabic" w:hAnsi="Simplified Arabic" w:cs="Simplified Arabic"/>
          <w:sz w:val="24"/>
          <w:szCs w:val="24"/>
        </w:rPr>
        <w:footnoteRef/>
      </w:r>
      <w:r w:rsidRPr="00DB7DF6">
        <w:rPr>
          <w:rFonts w:ascii="Simplified Arabic" w:hAnsi="Simplified Arabic" w:cs="Simplified Arabic"/>
          <w:sz w:val="24"/>
          <w:szCs w:val="24"/>
        </w:rPr>
        <w:t xml:space="preserve"> </w:t>
      </w:r>
      <w:r w:rsidRPr="00DB7DF6">
        <w:rPr>
          <w:rFonts w:ascii="Simplified Arabic" w:hAnsi="Simplified Arabic" w:cs="Simplified Arabic"/>
          <w:sz w:val="24"/>
          <w:szCs w:val="24"/>
          <w:rtl/>
          <w:lang w:bidi="ar-DZ"/>
        </w:rPr>
        <w:t xml:space="preserve"> </w:t>
      </w:r>
      <w:r w:rsidRPr="00DB7DF6">
        <w:rPr>
          <w:rFonts w:ascii="Simplified Arabic" w:hAnsi="Simplified Arabic" w:cs="Simplified Arabic"/>
          <w:sz w:val="24"/>
          <w:szCs w:val="24"/>
          <w:rtl/>
        </w:rPr>
        <w:t>فريدة</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مرزوقي،</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hint="cs"/>
          <w:sz w:val="24"/>
          <w:szCs w:val="24"/>
          <w:rtl/>
        </w:rPr>
        <w:t>جرائم</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اختطاف</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الأطفال،</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مذكرة</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لنيل</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شهادة</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الماجستير</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في</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الحقوق</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فرع</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قانون</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جنائي</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جامعة</w:t>
      </w:r>
      <w:r>
        <w:rPr>
          <w:rFonts w:ascii="Simplified Arabic" w:hAnsi="Simplified Arabic" w:cs="Simplified Arabic" w:hint="cs"/>
          <w:sz w:val="24"/>
          <w:szCs w:val="24"/>
          <w:rtl/>
        </w:rPr>
        <w:t xml:space="preserve"> </w:t>
      </w:r>
      <w:r w:rsidRPr="00DB7DF6">
        <w:rPr>
          <w:rFonts w:ascii="Simplified Arabic" w:hAnsi="Simplified Arabic" w:cs="Simplified Arabic"/>
          <w:sz w:val="24"/>
          <w:szCs w:val="24"/>
          <w:rtl/>
        </w:rPr>
        <w:t>الج</w:t>
      </w:r>
      <w:r>
        <w:rPr>
          <w:rFonts w:ascii="Simplified Arabic" w:hAnsi="Simplified Arabic" w:cs="Simplified Arabic" w:hint="cs"/>
          <w:sz w:val="24"/>
          <w:szCs w:val="24"/>
          <w:rtl/>
          <w:lang w:bidi="ar-DZ"/>
        </w:rPr>
        <w:t>زا</w:t>
      </w:r>
      <w:r w:rsidRPr="00DB7DF6">
        <w:rPr>
          <w:rFonts w:ascii="Simplified Arabic" w:hAnsi="Simplified Arabic" w:cs="Simplified Arabic"/>
          <w:sz w:val="24"/>
          <w:szCs w:val="24"/>
          <w:rtl/>
        </w:rPr>
        <w:t>ئر</w:t>
      </w:r>
      <w:r w:rsidRPr="00DB7DF6">
        <w:rPr>
          <w:rFonts w:ascii="Simplified Arabic" w:hAnsi="Simplified Arabic" w:cs="Simplified Arabic"/>
          <w:sz w:val="24"/>
          <w:szCs w:val="24"/>
          <w:lang w:bidi="ar-DZ"/>
        </w:rPr>
        <w:t xml:space="preserve"> 01 </w:t>
      </w:r>
      <w:r w:rsidRPr="00DB7DF6">
        <w:rPr>
          <w:rFonts w:ascii="Simplified Arabic" w:hAnsi="Simplified Arabic" w:cs="Simplified Arabic"/>
          <w:sz w:val="24"/>
          <w:szCs w:val="24"/>
          <w:rtl/>
        </w:rPr>
        <w:t>،</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بن</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عكنون</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الجزائر،</w:t>
      </w:r>
      <w:r w:rsidRPr="00DB7DF6">
        <w:rPr>
          <w:rFonts w:ascii="Simplified Arabic" w:hAnsi="Simplified Arabic" w:cs="Simplified Arabic"/>
          <w:sz w:val="24"/>
          <w:szCs w:val="24"/>
          <w:lang w:bidi="ar-DZ"/>
        </w:rPr>
        <w:t xml:space="preserve"> 2010 / 2011 </w:t>
      </w:r>
      <w:r w:rsidRPr="00DB7DF6">
        <w:rPr>
          <w:rFonts w:ascii="Simplified Arabic" w:hAnsi="Simplified Arabic" w:cs="Simplified Arabic"/>
          <w:sz w:val="24"/>
          <w:szCs w:val="24"/>
          <w:rtl/>
        </w:rPr>
        <w:t>،</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ص</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lang w:bidi="ar-DZ"/>
        </w:rPr>
        <w:t>114.</w:t>
      </w:r>
    </w:p>
  </w:footnote>
  <w:footnote w:id="161">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rtl/>
        </w:rPr>
        <w:t>حسينة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شرون مرجع سابق ص 25 ص26.</w:t>
      </w:r>
    </w:p>
  </w:footnote>
  <w:footnote w:id="162">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دردوس مكي ، مرجع سابق ،ص،149.</w:t>
      </w:r>
    </w:p>
  </w:footnote>
  <w:footnote w:id="163">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عبد الحميد الالفي ،مرجع سابق،ص60.</w:t>
      </w:r>
    </w:p>
  </w:footnote>
  <w:footnote w:id="164">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rtl/>
        </w:rPr>
        <w:t>حسينة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شرون مرجع سابق ص27.</w:t>
      </w:r>
    </w:p>
  </w:footnote>
  <w:footnote w:id="165">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rtl/>
        </w:rPr>
        <w:t>اشرف</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عبد</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القادر</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،قنديل</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احمد</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مرجع</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سابق</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ص</w:t>
      </w:r>
      <w:r w:rsidRPr="00BB5196">
        <w:rPr>
          <w:rFonts w:ascii="Simplified Arabic" w:hAnsi="Simplified Arabic" w:cs="Simplified Arabic"/>
          <w:sz w:val="24"/>
          <w:szCs w:val="24"/>
          <w:lang w:bidi="ar-DZ"/>
        </w:rPr>
        <w:t xml:space="preserve"> 562</w:t>
      </w:r>
      <w:r w:rsidRPr="00BB5196">
        <w:rPr>
          <w:rFonts w:ascii="Simplified Arabic" w:hAnsi="Simplified Arabic" w:cs="Simplified Arabic"/>
          <w:sz w:val="24"/>
          <w:szCs w:val="24"/>
          <w:rtl/>
          <w:lang w:bidi="ar-DZ"/>
        </w:rPr>
        <w:t>.</w:t>
      </w:r>
    </w:p>
  </w:footnote>
  <w:footnote w:id="166">
    <w:p w:rsidR="00387A58" w:rsidRPr="00DB7DF6" w:rsidRDefault="00387A58" w:rsidP="009E3215">
      <w:pPr>
        <w:pStyle w:val="Notedebasdepage"/>
        <w:bidi/>
        <w:jc w:val="left"/>
        <w:rPr>
          <w:rFonts w:ascii="Simplified Arabic" w:hAnsi="Simplified Arabic" w:cs="Simplified Arabic"/>
          <w:sz w:val="24"/>
          <w:szCs w:val="24"/>
          <w:rtl/>
          <w:lang w:bidi="ar-DZ"/>
        </w:rPr>
      </w:pPr>
      <w:r w:rsidRPr="00DB7DF6">
        <w:rPr>
          <w:rStyle w:val="Appelnotedebasdep"/>
          <w:rFonts w:ascii="Simplified Arabic" w:hAnsi="Simplified Arabic" w:cs="Simplified Arabic"/>
          <w:sz w:val="24"/>
          <w:szCs w:val="24"/>
        </w:rPr>
        <w:footnoteRef/>
      </w:r>
      <w:r w:rsidRPr="00DB7DF6">
        <w:rPr>
          <w:rFonts w:ascii="Simplified Arabic" w:hAnsi="Simplified Arabic" w:cs="Simplified Arabic"/>
          <w:sz w:val="24"/>
          <w:szCs w:val="24"/>
        </w:rPr>
        <w:t xml:space="preserve"> </w:t>
      </w:r>
      <w:r w:rsidRPr="00DB7DF6">
        <w:rPr>
          <w:rFonts w:ascii="Simplified Arabic" w:hAnsi="Simplified Arabic" w:cs="Simplified Arabic"/>
          <w:sz w:val="24"/>
          <w:szCs w:val="24"/>
          <w:rtl/>
          <w:lang w:bidi="ar-DZ"/>
        </w:rPr>
        <w:t xml:space="preserve"> </w:t>
      </w:r>
      <w:r w:rsidRPr="00DB7DF6">
        <w:rPr>
          <w:rFonts w:ascii="Simplified Arabic" w:hAnsi="Simplified Arabic" w:cs="Simplified Arabic"/>
          <w:sz w:val="24"/>
          <w:szCs w:val="24"/>
          <w:rtl/>
        </w:rPr>
        <w:t>حسينة</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شرون مرجع سابق ص27.</w:t>
      </w:r>
    </w:p>
  </w:footnote>
  <w:footnote w:id="167">
    <w:p w:rsidR="00387A58" w:rsidRPr="00DB7DF6" w:rsidRDefault="00387A58" w:rsidP="009E3215">
      <w:pPr>
        <w:pStyle w:val="Notedebasdepage"/>
        <w:bidi/>
        <w:jc w:val="left"/>
        <w:rPr>
          <w:rFonts w:ascii="Simplified Arabic" w:hAnsi="Simplified Arabic" w:cs="Simplified Arabic"/>
          <w:sz w:val="24"/>
          <w:szCs w:val="24"/>
          <w:rtl/>
          <w:lang w:bidi="ar-DZ"/>
        </w:rPr>
      </w:pPr>
      <w:r w:rsidRPr="00DB7DF6">
        <w:rPr>
          <w:rStyle w:val="Appelnotedebasdep"/>
          <w:rFonts w:ascii="Simplified Arabic" w:hAnsi="Simplified Arabic" w:cs="Simplified Arabic"/>
          <w:sz w:val="24"/>
          <w:szCs w:val="24"/>
        </w:rPr>
        <w:footnoteRef/>
      </w:r>
      <w:r w:rsidRPr="00DB7DF6">
        <w:rPr>
          <w:rFonts w:ascii="Simplified Arabic" w:hAnsi="Simplified Arabic" w:cs="Simplified Arabic"/>
          <w:sz w:val="24"/>
          <w:szCs w:val="24"/>
        </w:rPr>
        <w:t xml:space="preserve"> </w:t>
      </w:r>
      <w:r w:rsidRPr="00DB7DF6">
        <w:rPr>
          <w:rFonts w:ascii="Simplified Arabic" w:hAnsi="Simplified Arabic" w:cs="Simplified Arabic"/>
          <w:sz w:val="24"/>
          <w:szCs w:val="24"/>
          <w:rtl/>
          <w:lang w:bidi="ar-DZ"/>
        </w:rPr>
        <w:t xml:space="preserve"> نبيل صقر ،مرجع سابق،ص221 ص222.</w:t>
      </w:r>
    </w:p>
  </w:footnote>
  <w:footnote w:id="168">
    <w:p w:rsidR="00387A58" w:rsidRPr="00DB7DF6" w:rsidRDefault="00387A58" w:rsidP="009E3215">
      <w:pPr>
        <w:pStyle w:val="Notedebasdepage"/>
        <w:bidi/>
        <w:jc w:val="left"/>
        <w:rPr>
          <w:rFonts w:ascii="Simplified Arabic" w:hAnsi="Simplified Arabic" w:cs="Simplified Arabic"/>
          <w:sz w:val="24"/>
          <w:szCs w:val="24"/>
          <w:rtl/>
          <w:lang w:bidi="ar-DZ"/>
        </w:rPr>
      </w:pPr>
      <w:r w:rsidRPr="00DB7DF6">
        <w:rPr>
          <w:rStyle w:val="Appelnotedebasdep"/>
          <w:rFonts w:ascii="Simplified Arabic" w:hAnsi="Simplified Arabic" w:cs="Simplified Arabic"/>
          <w:sz w:val="24"/>
          <w:szCs w:val="24"/>
        </w:rPr>
        <w:footnoteRef/>
      </w:r>
      <w:r w:rsidRPr="00DB7DF6">
        <w:rPr>
          <w:rFonts w:ascii="Simplified Arabic" w:hAnsi="Simplified Arabic" w:cs="Simplified Arabic"/>
          <w:sz w:val="24"/>
          <w:szCs w:val="24"/>
        </w:rPr>
        <w:t xml:space="preserve"> </w:t>
      </w:r>
      <w:r w:rsidRPr="00DB7DF6">
        <w:rPr>
          <w:rFonts w:ascii="Simplified Arabic" w:hAnsi="Simplified Arabic" w:cs="Simplified Arabic"/>
          <w:sz w:val="24"/>
          <w:szCs w:val="24"/>
          <w:rtl/>
          <w:lang w:bidi="ar-DZ"/>
        </w:rPr>
        <w:t xml:space="preserve">  الألفي محمد عبد الحمید، مرجع سابق، ص. 61.</w:t>
      </w:r>
    </w:p>
  </w:footnote>
  <w:footnote w:id="169">
    <w:p w:rsidR="00387A58" w:rsidRPr="00DB7DF6" w:rsidRDefault="00387A58" w:rsidP="009E3215">
      <w:pPr>
        <w:pStyle w:val="Notedebasdepage"/>
        <w:bidi/>
        <w:jc w:val="left"/>
        <w:rPr>
          <w:rFonts w:ascii="Simplified Arabic" w:hAnsi="Simplified Arabic" w:cs="Simplified Arabic"/>
          <w:sz w:val="24"/>
          <w:szCs w:val="24"/>
          <w:rtl/>
          <w:lang w:bidi="ar-DZ"/>
        </w:rPr>
      </w:pPr>
      <w:r w:rsidRPr="00DB7DF6">
        <w:rPr>
          <w:rStyle w:val="Appelnotedebasdep"/>
          <w:rFonts w:ascii="Simplified Arabic" w:hAnsi="Simplified Arabic" w:cs="Simplified Arabic"/>
          <w:sz w:val="24"/>
          <w:szCs w:val="24"/>
        </w:rPr>
        <w:footnoteRef/>
      </w:r>
      <w:r w:rsidRPr="00DB7DF6">
        <w:rPr>
          <w:rFonts w:ascii="Simplified Arabic" w:hAnsi="Simplified Arabic" w:cs="Simplified Arabic"/>
          <w:sz w:val="24"/>
          <w:szCs w:val="24"/>
        </w:rPr>
        <w:t xml:space="preserve"> </w:t>
      </w:r>
      <w:r w:rsidRPr="00DB7DF6">
        <w:rPr>
          <w:rFonts w:ascii="Simplified Arabic" w:hAnsi="Simplified Arabic" w:cs="Simplified Arabic"/>
          <w:sz w:val="24"/>
          <w:szCs w:val="24"/>
          <w:rtl/>
          <w:lang w:bidi="ar-DZ"/>
        </w:rPr>
        <w:t xml:space="preserve"> </w:t>
      </w:r>
      <w:r w:rsidRPr="00DB7DF6">
        <w:rPr>
          <w:rFonts w:ascii="Simplified Arabic" w:hAnsi="Simplified Arabic" w:cs="Simplified Arabic"/>
          <w:sz w:val="24"/>
          <w:szCs w:val="24"/>
          <w:rtl/>
        </w:rPr>
        <w:t>صقر</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نبیل،</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مرجع</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سابق،</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ص</w:t>
      </w:r>
      <w:r w:rsidRPr="00DB7DF6">
        <w:rPr>
          <w:rFonts w:ascii="Simplified Arabic" w:hAnsi="Simplified Arabic" w:cs="Simplified Arabic"/>
          <w:sz w:val="24"/>
          <w:szCs w:val="24"/>
          <w:lang w:bidi="ar-DZ"/>
        </w:rPr>
        <w:t>. 198</w:t>
      </w:r>
    </w:p>
  </w:footnote>
  <w:footnote w:id="170">
    <w:p w:rsidR="00387A58" w:rsidRPr="00DB7DF6" w:rsidRDefault="00387A58" w:rsidP="009E3215">
      <w:pPr>
        <w:pStyle w:val="Notedebasdepage"/>
        <w:bidi/>
        <w:jc w:val="left"/>
        <w:rPr>
          <w:rFonts w:ascii="Simplified Arabic" w:hAnsi="Simplified Arabic" w:cs="Simplified Arabic"/>
          <w:sz w:val="24"/>
          <w:szCs w:val="24"/>
          <w:rtl/>
          <w:lang w:bidi="ar-DZ"/>
        </w:rPr>
      </w:pPr>
      <w:r w:rsidRPr="00DB7DF6">
        <w:rPr>
          <w:rStyle w:val="Appelnotedebasdep"/>
          <w:rFonts w:ascii="Simplified Arabic" w:hAnsi="Simplified Arabic" w:cs="Simplified Arabic"/>
          <w:sz w:val="24"/>
          <w:szCs w:val="24"/>
        </w:rPr>
        <w:footnoteRef/>
      </w:r>
      <w:r w:rsidRPr="00DB7DF6">
        <w:rPr>
          <w:rFonts w:ascii="Simplified Arabic" w:hAnsi="Simplified Arabic" w:cs="Simplified Arabic"/>
          <w:sz w:val="24"/>
          <w:szCs w:val="24"/>
        </w:rPr>
        <w:t xml:space="preserve"> </w:t>
      </w:r>
      <w:r w:rsidRPr="00DB7DF6">
        <w:rPr>
          <w:rFonts w:ascii="Simplified Arabic" w:hAnsi="Simplified Arabic" w:cs="Simplified Arabic"/>
          <w:sz w:val="24"/>
          <w:szCs w:val="24"/>
          <w:rtl/>
          <w:lang w:bidi="ar-DZ"/>
        </w:rPr>
        <w:t xml:space="preserve"> </w:t>
      </w:r>
      <w:r w:rsidRPr="00DB7DF6">
        <w:rPr>
          <w:rFonts w:ascii="Simplified Arabic" w:hAnsi="Simplified Arabic" w:cs="Simplified Arabic"/>
          <w:sz w:val="24"/>
          <w:szCs w:val="24"/>
          <w:rtl/>
        </w:rPr>
        <w:t>أحسن</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بوسقیعة،</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مرجع</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سابق،</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ص</w:t>
      </w:r>
      <w:r w:rsidRPr="00DB7DF6">
        <w:rPr>
          <w:rFonts w:ascii="Simplified Arabic" w:hAnsi="Simplified Arabic" w:cs="Simplified Arabic"/>
          <w:sz w:val="24"/>
          <w:szCs w:val="24"/>
          <w:rtl/>
          <w:lang w:bidi="ar-DZ"/>
        </w:rPr>
        <w:t>0</w:t>
      </w:r>
      <w:r w:rsidRPr="00DB7DF6">
        <w:rPr>
          <w:rFonts w:ascii="Simplified Arabic" w:hAnsi="Simplified Arabic" w:cs="Simplified Arabic"/>
          <w:sz w:val="24"/>
          <w:szCs w:val="24"/>
          <w:lang w:bidi="ar-DZ"/>
        </w:rPr>
        <w:t>20</w:t>
      </w:r>
      <w:r w:rsidRPr="00DB7DF6">
        <w:rPr>
          <w:rFonts w:ascii="Simplified Arabic" w:hAnsi="Simplified Arabic" w:cs="Simplified Arabic"/>
          <w:sz w:val="24"/>
          <w:szCs w:val="24"/>
          <w:rtl/>
          <w:lang w:bidi="ar-DZ"/>
        </w:rPr>
        <w:t>.</w:t>
      </w:r>
    </w:p>
  </w:footnote>
  <w:footnote w:id="171">
    <w:p w:rsidR="00387A58" w:rsidRPr="00DB7DF6" w:rsidRDefault="00387A58" w:rsidP="009E3215">
      <w:pPr>
        <w:pStyle w:val="Notedebasdepage"/>
        <w:bidi/>
        <w:jc w:val="left"/>
        <w:rPr>
          <w:rFonts w:ascii="Simplified Arabic" w:hAnsi="Simplified Arabic" w:cs="Simplified Arabic"/>
          <w:sz w:val="24"/>
          <w:szCs w:val="24"/>
          <w:rtl/>
          <w:lang w:bidi="ar-DZ"/>
        </w:rPr>
      </w:pPr>
      <w:r w:rsidRPr="00DB7DF6">
        <w:rPr>
          <w:rStyle w:val="Appelnotedebasdep"/>
          <w:rFonts w:ascii="Simplified Arabic" w:hAnsi="Simplified Arabic" w:cs="Simplified Arabic"/>
          <w:sz w:val="24"/>
          <w:szCs w:val="24"/>
        </w:rPr>
        <w:footnoteRef/>
      </w:r>
      <w:r w:rsidRPr="00DB7DF6">
        <w:rPr>
          <w:rFonts w:ascii="Simplified Arabic" w:hAnsi="Simplified Arabic" w:cs="Simplified Arabic"/>
          <w:sz w:val="24"/>
          <w:szCs w:val="24"/>
        </w:rPr>
        <w:t xml:space="preserve"> </w:t>
      </w:r>
      <w:r w:rsidRPr="00DB7DF6">
        <w:rPr>
          <w:rFonts w:ascii="Simplified Arabic" w:hAnsi="Simplified Arabic" w:cs="Simplified Arabic"/>
          <w:sz w:val="24"/>
          <w:szCs w:val="24"/>
          <w:rtl/>
          <w:lang w:bidi="ar-DZ"/>
        </w:rPr>
        <w:t xml:space="preserve"> </w:t>
      </w:r>
      <w:r w:rsidRPr="00DB7DF6">
        <w:rPr>
          <w:rFonts w:ascii="Simplified Arabic" w:hAnsi="Simplified Arabic" w:cs="Simplified Arabic"/>
          <w:sz w:val="24"/>
          <w:szCs w:val="24"/>
          <w:rtl/>
        </w:rPr>
        <w:t>حسینة</w:t>
      </w:r>
      <w:r w:rsidRPr="00DB7DF6">
        <w:rPr>
          <w:rFonts w:ascii="Simplified Arabic" w:hAnsi="Simplified Arabic" w:cs="Simplified Arabic"/>
          <w:sz w:val="24"/>
          <w:szCs w:val="24"/>
          <w:lang w:bidi="ar-DZ"/>
        </w:rPr>
        <w:t xml:space="preserve"> </w:t>
      </w:r>
      <w:r w:rsidRPr="00DB7DF6">
        <w:rPr>
          <w:rFonts w:ascii="Simplified Arabic" w:hAnsi="Simplified Arabic" w:cs="Simplified Arabic"/>
          <w:sz w:val="24"/>
          <w:szCs w:val="24"/>
          <w:rtl/>
        </w:rPr>
        <w:t>شرون،</w:t>
      </w:r>
      <w:r>
        <w:rPr>
          <w:rFonts w:ascii="Simplified Arabic" w:hAnsi="Simplified Arabic" w:cs="Simplified Arabic" w:hint="cs"/>
          <w:sz w:val="24"/>
          <w:szCs w:val="24"/>
          <w:rtl/>
        </w:rPr>
        <w:t xml:space="preserve"> </w:t>
      </w:r>
      <w:r w:rsidRPr="00DB7DF6">
        <w:rPr>
          <w:rFonts w:ascii="Simplified Arabic" w:hAnsi="Simplified Arabic" w:cs="Simplified Arabic"/>
          <w:sz w:val="24"/>
          <w:szCs w:val="24"/>
          <w:rtl/>
        </w:rPr>
        <w:t>مرجع سابق ص28</w:t>
      </w:r>
    </w:p>
  </w:footnote>
  <w:footnote w:id="172">
    <w:p w:rsidR="00387A58" w:rsidRPr="00DB7DF6" w:rsidRDefault="00387A58" w:rsidP="009E3215">
      <w:pPr>
        <w:pStyle w:val="Notedebasdepage"/>
        <w:bidi/>
        <w:jc w:val="left"/>
        <w:rPr>
          <w:rFonts w:ascii="Simplified Arabic" w:hAnsi="Simplified Arabic" w:cs="Simplified Arabic"/>
          <w:sz w:val="24"/>
          <w:szCs w:val="24"/>
          <w:rtl/>
          <w:lang w:bidi="ar-DZ"/>
        </w:rPr>
      </w:pPr>
      <w:r w:rsidRPr="00DB7DF6">
        <w:rPr>
          <w:rStyle w:val="Appelnotedebasdep"/>
          <w:rFonts w:ascii="Simplified Arabic" w:hAnsi="Simplified Arabic" w:cs="Simplified Arabic"/>
          <w:sz w:val="24"/>
          <w:szCs w:val="24"/>
        </w:rPr>
        <w:footnoteRef/>
      </w:r>
      <w:r w:rsidRPr="00DB7DF6">
        <w:rPr>
          <w:rFonts w:ascii="Simplified Arabic" w:hAnsi="Simplified Arabic" w:cs="Simplified Arabic"/>
          <w:sz w:val="24"/>
          <w:szCs w:val="24"/>
        </w:rPr>
        <w:t xml:space="preserve"> </w:t>
      </w:r>
      <w:r w:rsidRPr="00DB7DF6">
        <w:rPr>
          <w:rFonts w:ascii="Simplified Arabic" w:hAnsi="Simplified Arabic" w:cs="Simplified Arabic"/>
          <w:sz w:val="24"/>
          <w:szCs w:val="24"/>
          <w:rtl/>
        </w:rPr>
        <w:t>العربي</w:t>
      </w:r>
      <w:r w:rsidRPr="00DB7DF6">
        <w:rPr>
          <w:rFonts w:ascii="Simplified Arabic" w:hAnsi="Simplified Arabic" w:cs="Simplified Arabic"/>
          <w:sz w:val="24"/>
          <w:szCs w:val="24"/>
        </w:rPr>
        <w:t xml:space="preserve"> </w:t>
      </w:r>
      <w:r w:rsidRPr="00DB7DF6">
        <w:rPr>
          <w:rFonts w:ascii="Simplified Arabic" w:hAnsi="Simplified Arabic" w:cs="Simplified Arabic"/>
          <w:sz w:val="24"/>
          <w:szCs w:val="24"/>
          <w:rtl/>
        </w:rPr>
        <w:t>بلحاج،</w:t>
      </w:r>
      <w:r w:rsidRPr="00DB7DF6">
        <w:rPr>
          <w:rFonts w:ascii="Simplified Arabic" w:hAnsi="Simplified Arabic" w:cs="Simplified Arabic"/>
          <w:sz w:val="24"/>
          <w:szCs w:val="24"/>
        </w:rPr>
        <w:t xml:space="preserve"> </w:t>
      </w:r>
      <w:r w:rsidRPr="00DB7DF6">
        <w:rPr>
          <w:rFonts w:ascii="Simplified Arabic" w:hAnsi="Simplified Arabic" w:cs="Simplified Arabic"/>
          <w:sz w:val="24"/>
          <w:szCs w:val="24"/>
          <w:rtl/>
        </w:rPr>
        <w:t>مرجع</w:t>
      </w:r>
      <w:r w:rsidRPr="00DB7DF6">
        <w:rPr>
          <w:rFonts w:ascii="Simplified Arabic" w:hAnsi="Simplified Arabic" w:cs="Simplified Arabic"/>
          <w:sz w:val="24"/>
          <w:szCs w:val="24"/>
        </w:rPr>
        <w:t xml:space="preserve"> </w:t>
      </w:r>
      <w:r w:rsidRPr="00DB7DF6">
        <w:rPr>
          <w:rFonts w:ascii="Simplified Arabic" w:hAnsi="Simplified Arabic" w:cs="Simplified Arabic"/>
          <w:sz w:val="24"/>
          <w:szCs w:val="24"/>
          <w:rtl/>
        </w:rPr>
        <w:t>سابق،</w:t>
      </w:r>
      <w:r w:rsidRPr="00DB7DF6">
        <w:rPr>
          <w:rFonts w:ascii="Simplified Arabic" w:hAnsi="Simplified Arabic" w:cs="Simplified Arabic"/>
          <w:sz w:val="24"/>
          <w:szCs w:val="24"/>
        </w:rPr>
        <w:t xml:space="preserve"> </w:t>
      </w:r>
      <w:r w:rsidRPr="00DB7DF6">
        <w:rPr>
          <w:rFonts w:ascii="Simplified Arabic" w:hAnsi="Simplified Arabic" w:cs="Simplified Arabic"/>
          <w:sz w:val="24"/>
          <w:szCs w:val="24"/>
          <w:rtl/>
        </w:rPr>
        <w:t>ص</w:t>
      </w:r>
      <w:r w:rsidRPr="00DB7DF6">
        <w:rPr>
          <w:rFonts w:ascii="Simplified Arabic" w:hAnsi="Simplified Arabic" w:cs="Simplified Arabic"/>
          <w:sz w:val="24"/>
          <w:szCs w:val="24"/>
        </w:rPr>
        <w:t>. 393</w:t>
      </w:r>
    </w:p>
  </w:footnote>
  <w:footnote w:id="173">
    <w:p w:rsidR="00387A58" w:rsidRPr="00DB7DF6" w:rsidRDefault="00387A58" w:rsidP="009E3215">
      <w:pPr>
        <w:pStyle w:val="Notedebasdepage"/>
        <w:bidi/>
        <w:jc w:val="left"/>
        <w:rPr>
          <w:rFonts w:ascii="Simplified Arabic" w:hAnsi="Simplified Arabic" w:cs="Simplified Arabic"/>
          <w:sz w:val="24"/>
          <w:szCs w:val="24"/>
          <w:rtl/>
          <w:lang w:bidi="ar-DZ"/>
        </w:rPr>
      </w:pPr>
      <w:r w:rsidRPr="00DB7DF6">
        <w:rPr>
          <w:rStyle w:val="Appelnotedebasdep"/>
          <w:rFonts w:ascii="Simplified Arabic" w:hAnsi="Simplified Arabic" w:cs="Simplified Arabic"/>
          <w:sz w:val="24"/>
          <w:szCs w:val="24"/>
        </w:rPr>
        <w:footnoteRef/>
      </w:r>
      <w:r w:rsidRPr="00DB7DF6">
        <w:rPr>
          <w:rFonts w:ascii="Simplified Arabic" w:hAnsi="Simplified Arabic" w:cs="Simplified Arabic"/>
          <w:sz w:val="24"/>
          <w:szCs w:val="24"/>
        </w:rPr>
        <w:t xml:space="preserve"> </w:t>
      </w:r>
      <w:r w:rsidRPr="00DB7DF6">
        <w:rPr>
          <w:rFonts w:ascii="Simplified Arabic" w:hAnsi="Simplified Arabic" w:cs="Simplified Arabic"/>
          <w:sz w:val="24"/>
          <w:szCs w:val="24"/>
          <w:rtl/>
        </w:rPr>
        <w:t xml:space="preserve"> جمال</w:t>
      </w:r>
      <w:r w:rsidRPr="00DB7DF6">
        <w:rPr>
          <w:rFonts w:ascii="Simplified Arabic" w:hAnsi="Simplified Arabic" w:cs="Simplified Arabic"/>
          <w:sz w:val="24"/>
          <w:szCs w:val="24"/>
        </w:rPr>
        <w:t xml:space="preserve"> </w:t>
      </w:r>
      <w:r w:rsidRPr="00DB7DF6">
        <w:rPr>
          <w:rFonts w:ascii="Simplified Arabic" w:hAnsi="Simplified Arabic" w:cs="Simplified Arabic"/>
          <w:sz w:val="24"/>
          <w:szCs w:val="24"/>
          <w:rtl/>
        </w:rPr>
        <w:t>زيد</w:t>
      </w:r>
      <w:r w:rsidRPr="00DB7DF6">
        <w:rPr>
          <w:rFonts w:ascii="Simplified Arabic" w:hAnsi="Simplified Arabic" w:cs="Simplified Arabic"/>
          <w:sz w:val="24"/>
          <w:szCs w:val="24"/>
        </w:rPr>
        <w:t xml:space="preserve"> </w:t>
      </w:r>
      <w:r w:rsidRPr="00DB7DF6">
        <w:rPr>
          <w:rFonts w:ascii="Simplified Arabic" w:hAnsi="Simplified Arabic" w:cs="Simplified Arabic"/>
          <w:sz w:val="24"/>
          <w:szCs w:val="24"/>
          <w:rtl/>
        </w:rPr>
        <w:t>الكيلاني</w:t>
      </w:r>
      <w:r w:rsidRPr="00DB7DF6">
        <w:rPr>
          <w:rFonts w:ascii="Simplified Arabic" w:hAnsi="Simplified Arabic" w:cs="Simplified Arabic"/>
          <w:sz w:val="24"/>
          <w:szCs w:val="24"/>
        </w:rPr>
        <w:t xml:space="preserve"> </w:t>
      </w:r>
      <w:r w:rsidRPr="00DB7DF6">
        <w:rPr>
          <w:rFonts w:ascii="Simplified Arabic" w:hAnsi="Simplified Arabic" w:cs="Simplified Arabic"/>
          <w:sz w:val="24"/>
          <w:szCs w:val="24"/>
          <w:rtl/>
        </w:rPr>
        <w:t>،</w:t>
      </w:r>
      <w:r w:rsidRPr="00DB7DF6">
        <w:rPr>
          <w:rFonts w:ascii="Simplified Arabic" w:hAnsi="Simplified Arabic" w:cs="Simplified Arabic"/>
          <w:sz w:val="24"/>
          <w:szCs w:val="24"/>
        </w:rPr>
        <w:t xml:space="preserve"> </w:t>
      </w:r>
      <w:r w:rsidRPr="00DB7DF6">
        <w:rPr>
          <w:rFonts w:ascii="Simplified Arabic" w:hAnsi="Simplified Arabic" w:cs="Simplified Arabic"/>
          <w:sz w:val="24"/>
          <w:szCs w:val="24"/>
          <w:rtl/>
        </w:rPr>
        <w:t>مرجع</w:t>
      </w:r>
      <w:r w:rsidRPr="00DB7DF6">
        <w:rPr>
          <w:rFonts w:ascii="Simplified Arabic" w:hAnsi="Simplified Arabic" w:cs="Simplified Arabic"/>
          <w:sz w:val="24"/>
          <w:szCs w:val="24"/>
        </w:rPr>
        <w:t xml:space="preserve"> </w:t>
      </w:r>
      <w:r w:rsidRPr="00DB7DF6">
        <w:rPr>
          <w:rFonts w:ascii="Simplified Arabic" w:hAnsi="Simplified Arabic" w:cs="Simplified Arabic"/>
          <w:sz w:val="24"/>
          <w:szCs w:val="24"/>
          <w:rtl/>
        </w:rPr>
        <w:t>سابق</w:t>
      </w:r>
      <w:r w:rsidRPr="00DB7DF6">
        <w:rPr>
          <w:rFonts w:ascii="Simplified Arabic" w:hAnsi="Simplified Arabic" w:cs="Simplified Arabic"/>
          <w:sz w:val="24"/>
          <w:szCs w:val="24"/>
        </w:rPr>
        <w:t xml:space="preserve"> </w:t>
      </w:r>
      <w:r w:rsidRPr="00DB7DF6">
        <w:rPr>
          <w:rFonts w:ascii="Simplified Arabic" w:hAnsi="Simplified Arabic" w:cs="Simplified Arabic"/>
          <w:sz w:val="24"/>
          <w:szCs w:val="24"/>
          <w:rtl/>
        </w:rPr>
        <w:t>،</w:t>
      </w:r>
      <w:r w:rsidRPr="00DB7DF6">
        <w:rPr>
          <w:rFonts w:ascii="Simplified Arabic" w:hAnsi="Simplified Arabic" w:cs="Simplified Arabic"/>
          <w:sz w:val="24"/>
          <w:szCs w:val="24"/>
        </w:rPr>
        <w:t xml:space="preserve"> </w:t>
      </w:r>
      <w:r w:rsidRPr="00DB7DF6">
        <w:rPr>
          <w:rFonts w:ascii="Simplified Arabic" w:hAnsi="Simplified Arabic" w:cs="Simplified Arabic"/>
          <w:sz w:val="24"/>
          <w:szCs w:val="24"/>
          <w:rtl/>
        </w:rPr>
        <w:t>ص</w:t>
      </w:r>
      <w:r w:rsidRPr="00DB7DF6">
        <w:rPr>
          <w:rFonts w:ascii="Simplified Arabic" w:hAnsi="Simplified Arabic" w:cs="Simplified Arabic"/>
          <w:sz w:val="24"/>
          <w:szCs w:val="24"/>
        </w:rPr>
        <w:t xml:space="preserve"> . 20</w:t>
      </w:r>
    </w:p>
  </w:footnote>
  <w:footnote w:id="174">
    <w:p w:rsidR="00387A58" w:rsidRPr="00BB5196" w:rsidRDefault="00387A58" w:rsidP="009E3215">
      <w:pPr>
        <w:pStyle w:val="Notedebasdepage"/>
        <w:bidi/>
        <w:jc w:val="left"/>
        <w:rPr>
          <w:rFonts w:ascii="Simplified Arabic" w:hAnsi="Simplified Arabic" w:cs="Simplified Arabic"/>
          <w:sz w:val="24"/>
          <w:szCs w:val="24"/>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rtl/>
        </w:rPr>
        <w:t>ناصر</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أحمد</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ناصر</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الشایع،</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القتل</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بالترك</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بين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الشريعة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والقانون،</w:t>
      </w:r>
      <w:r w:rsidRPr="00BB5196">
        <w:rPr>
          <w:rFonts w:ascii="Simplified Arabic" w:hAnsi="Simplified Arabic" w:cs="Simplified Arabic"/>
          <w:sz w:val="24"/>
          <w:szCs w:val="24"/>
          <w:rtl/>
          <w:lang w:bidi="ar-DZ"/>
        </w:rPr>
        <w:t>د</w:t>
      </w:r>
      <w:r w:rsidRPr="00BB5196">
        <w:rPr>
          <w:rFonts w:ascii="Simplified Arabic" w:hAnsi="Simplified Arabic" w:cs="Simplified Arabic"/>
          <w:sz w:val="24"/>
          <w:szCs w:val="24"/>
          <w:rtl/>
        </w:rPr>
        <w:t>راسة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نظرية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تطبيقية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واقع</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سجلات</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القضایا</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في</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بعض</w:t>
      </w:r>
    </w:p>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Fonts w:ascii="Simplified Arabic" w:hAnsi="Simplified Arabic" w:cs="Simplified Arabic"/>
          <w:sz w:val="24"/>
          <w:szCs w:val="24"/>
          <w:rtl/>
        </w:rPr>
        <w:t>المحاكم</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الشرعية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بالمملكة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السعودیة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مذكرة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ماجيستر</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في</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التشريع</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الجنائي</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الإسلامي</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 xml:space="preserve">أكاديمية </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نایف</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العربية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للعلوم</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الأمنية،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قسم</w:t>
      </w:r>
      <w:r>
        <w:rPr>
          <w:rFonts w:ascii="Simplified Arabic" w:hAnsi="Simplified Arabic" w:cs="Simplified Arabic" w:hint="cs"/>
          <w:sz w:val="24"/>
          <w:szCs w:val="24"/>
          <w:rtl/>
          <w:lang w:bidi="ar-DZ"/>
        </w:rPr>
        <w:t xml:space="preserve"> </w:t>
      </w:r>
      <w:r w:rsidRPr="00BB5196">
        <w:rPr>
          <w:rFonts w:ascii="Simplified Arabic" w:hAnsi="Simplified Arabic" w:cs="Simplified Arabic"/>
          <w:sz w:val="24"/>
          <w:szCs w:val="24"/>
          <w:rtl/>
        </w:rPr>
        <w:t>العدالة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الجنائية،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السعودیة،</w:t>
      </w:r>
      <w:r w:rsidRPr="00BB5196">
        <w:rPr>
          <w:rFonts w:ascii="Simplified Arabic" w:hAnsi="Simplified Arabic" w:cs="Simplified Arabic"/>
          <w:sz w:val="24"/>
          <w:szCs w:val="24"/>
          <w:lang w:bidi="ar-DZ"/>
        </w:rPr>
        <w:t xml:space="preserve"> 2001 </w:t>
      </w:r>
      <w:r w:rsidRPr="00BB5196">
        <w:rPr>
          <w:rFonts w:ascii="Simplified Arabic" w:hAnsi="Simplified Arabic" w:cs="Simplified Arabic"/>
          <w:sz w:val="24"/>
          <w:szCs w:val="24"/>
          <w:rtl/>
        </w:rPr>
        <w:t>ص</w:t>
      </w:r>
      <w:r w:rsidRPr="00BB5196">
        <w:rPr>
          <w:rFonts w:ascii="Simplified Arabic" w:hAnsi="Simplified Arabic" w:cs="Simplified Arabic"/>
          <w:sz w:val="24"/>
          <w:szCs w:val="24"/>
          <w:lang w:bidi="ar-DZ"/>
        </w:rPr>
        <w:t xml:space="preserve"> 95</w:t>
      </w:r>
      <w:r>
        <w:rPr>
          <w:rFonts w:ascii="Simplified Arabic" w:hAnsi="Simplified Arabic" w:cs="Simplified Arabic" w:hint="cs"/>
          <w:sz w:val="24"/>
          <w:szCs w:val="24"/>
          <w:rtl/>
          <w:lang w:bidi="ar-DZ"/>
        </w:rPr>
        <w:t>.</w:t>
      </w:r>
    </w:p>
  </w:footnote>
  <w:footnote w:id="175">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rtl/>
        </w:rPr>
        <w:t>بولمرقة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أمينة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الامتناع</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عن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مساعدة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شخص</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في</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حالة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خطر،</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أطروحة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مقدمة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لنيل</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درجة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دكتوراه</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في</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القانون،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تخصص</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القانون</w:t>
      </w:r>
      <w:r>
        <w:rPr>
          <w:rFonts w:ascii="Simplified Arabic" w:hAnsi="Simplified Arabic" w:cs="Simplified Arabic" w:hint="cs"/>
          <w:sz w:val="24"/>
          <w:szCs w:val="24"/>
          <w:rtl/>
          <w:lang w:bidi="ar-DZ"/>
        </w:rPr>
        <w:t xml:space="preserve"> </w:t>
      </w:r>
      <w:r w:rsidRPr="00BB5196">
        <w:rPr>
          <w:rFonts w:ascii="Simplified Arabic" w:hAnsi="Simplified Arabic" w:cs="Simplified Arabic"/>
          <w:sz w:val="24"/>
          <w:szCs w:val="24"/>
          <w:rtl/>
        </w:rPr>
        <w:t>الجنائي</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والعلوم</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الجنائية،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كلية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الحقوق،</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جامعة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الج</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زئر</w:t>
      </w:r>
      <w:r w:rsidRPr="00BB5196">
        <w:rPr>
          <w:rFonts w:ascii="Simplified Arabic" w:hAnsi="Simplified Arabic" w:cs="Simplified Arabic"/>
          <w:sz w:val="24"/>
          <w:szCs w:val="24"/>
          <w:lang w:bidi="ar-DZ"/>
        </w:rPr>
        <w:t xml:space="preserve"> 01 </w:t>
      </w:r>
      <w:r w:rsidRPr="00BB5196">
        <w:rPr>
          <w:rFonts w:ascii="Simplified Arabic" w:hAnsi="Simplified Arabic" w:cs="Simplified Arabic"/>
          <w:sz w:val="24"/>
          <w:szCs w:val="24"/>
          <w:rtl/>
        </w:rPr>
        <w:t>بن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يوسف</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بن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خدة،</w:t>
      </w:r>
      <w:r w:rsidRPr="00BB5196">
        <w:rPr>
          <w:rFonts w:ascii="Simplified Arabic" w:hAnsi="Simplified Arabic" w:cs="Simplified Arabic"/>
          <w:sz w:val="24"/>
          <w:szCs w:val="24"/>
          <w:lang w:bidi="ar-DZ"/>
        </w:rPr>
        <w:t xml:space="preserve"> 2021 </w:t>
      </w:r>
      <w:r w:rsidRPr="00BB5196">
        <w:rPr>
          <w:rFonts w:ascii="Simplified Arabic" w:hAnsi="Simplified Arabic" w:cs="Simplified Arabic"/>
          <w:sz w:val="24"/>
          <w:szCs w:val="24"/>
          <w:rtl/>
        </w:rPr>
        <w:t>،</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ص</w:t>
      </w:r>
      <w:r w:rsidRPr="00BB5196">
        <w:rPr>
          <w:rFonts w:ascii="Simplified Arabic" w:hAnsi="Simplified Arabic" w:cs="Simplified Arabic"/>
          <w:sz w:val="24"/>
          <w:szCs w:val="24"/>
          <w:lang w:bidi="ar-DZ"/>
        </w:rPr>
        <w:t xml:space="preserve"> 04</w:t>
      </w:r>
      <w:r w:rsidRPr="00BB5196">
        <w:rPr>
          <w:rFonts w:ascii="Simplified Arabic" w:hAnsi="Simplified Arabic" w:cs="Simplified Arabic"/>
          <w:sz w:val="24"/>
          <w:szCs w:val="24"/>
          <w:rtl/>
          <w:lang w:bidi="ar-DZ"/>
        </w:rPr>
        <w:t>.</w:t>
      </w:r>
    </w:p>
  </w:footnote>
  <w:footnote w:id="176">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rtl/>
        </w:rPr>
        <w:t>حسين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بن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عشي،</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المرجع</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السابق،</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ص253</w:t>
      </w:r>
      <w:r w:rsidRPr="00BB5196">
        <w:rPr>
          <w:rFonts w:ascii="Simplified Arabic" w:hAnsi="Simplified Arabic" w:cs="Simplified Arabic"/>
          <w:sz w:val="24"/>
          <w:szCs w:val="24"/>
          <w:lang w:bidi="ar-DZ"/>
        </w:rPr>
        <w:t xml:space="preserve"> .</w:t>
      </w:r>
    </w:p>
  </w:footnote>
  <w:footnote w:id="177">
    <w:p w:rsidR="00387A58" w:rsidRPr="00DB7DF6" w:rsidRDefault="00387A58" w:rsidP="009E3215">
      <w:pPr>
        <w:pStyle w:val="Notedebasdepage"/>
        <w:jc w:val="left"/>
        <w:rPr>
          <w:rFonts w:asciiTheme="majorBidi" w:hAnsiTheme="majorBidi" w:cstheme="majorBidi"/>
          <w:sz w:val="22"/>
          <w:szCs w:val="22"/>
          <w:rtl/>
          <w:lang w:bidi="ar-DZ"/>
        </w:rPr>
      </w:pPr>
      <w:r w:rsidRPr="00EA12F0">
        <w:rPr>
          <w:rStyle w:val="Appelnotedebasdep"/>
          <w:rFonts w:asciiTheme="majorBidi" w:hAnsiTheme="majorBidi" w:cstheme="majorBidi"/>
        </w:rPr>
        <w:footnoteRef/>
      </w:r>
      <w:r w:rsidRPr="00EA12F0">
        <w:rPr>
          <w:rFonts w:asciiTheme="majorBidi" w:hAnsiTheme="majorBidi" w:cstheme="majorBidi"/>
        </w:rPr>
        <w:t xml:space="preserve"> Art 2-63 du code penal francais ;OP .Ci</w:t>
      </w:r>
      <w:r w:rsidRPr="00EA12F0">
        <w:rPr>
          <w:rFonts w:asciiTheme="majorBidi" w:hAnsiTheme="majorBidi" w:cstheme="majorBidi"/>
          <w:rtl/>
        </w:rPr>
        <w:t xml:space="preserve"> </w:t>
      </w:r>
    </w:p>
  </w:footnote>
  <w:footnote w:id="178">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BB5196">
        <w:rPr>
          <w:rFonts w:ascii="Simplified Arabic" w:hAnsi="Simplified Arabic" w:cs="Simplified Arabic"/>
          <w:sz w:val="24"/>
          <w:szCs w:val="24"/>
          <w:rtl/>
        </w:rPr>
        <w:t>ختير</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مسعود،</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المرجع</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السابق،</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ص</w:t>
      </w:r>
      <w:r w:rsidRPr="00BB5196">
        <w:rPr>
          <w:rFonts w:ascii="Simplified Arabic" w:hAnsi="Simplified Arabic" w:cs="Simplified Arabic"/>
          <w:sz w:val="24"/>
          <w:szCs w:val="24"/>
          <w:lang w:bidi="ar-DZ"/>
        </w:rPr>
        <w:t xml:space="preserve"> 89</w:t>
      </w:r>
      <w:r w:rsidRPr="00BB5196">
        <w:rPr>
          <w:rFonts w:ascii="Simplified Arabic" w:hAnsi="Simplified Arabic" w:cs="Simplified Arabic"/>
          <w:sz w:val="24"/>
          <w:szCs w:val="24"/>
          <w:rtl/>
          <w:lang w:bidi="ar-DZ"/>
        </w:rPr>
        <w:t>.</w:t>
      </w:r>
    </w:p>
  </w:footnote>
  <w:footnote w:id="179">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rtl/>
        </w:rPr>
        <w:t>ختير</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مسعود</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المرجع</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نفسه</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ص</w:t>
      </w:r>
      <w:r w:rsidRPr="00BB5196">
        <w:rPr>
          <w:rFonts w:ascii="Simplified Arabic" w:hAnsi="Simplified Arabic" w:cs="Simplified Arabic"/>
          <w:sz w:val="24"/>
          <w:szCs w:val="24"/>
          <w:lang w:bidi="ar-DZ"/>
        </w:rPr>
        <w:t xml:space="preserve"> 90 .</w:t>
      </w:r>
      <w:r w:rsidRPr="00BB5196">
        <w:rPr>
          <w:rFonts w:ascii="Simplified Arabic" w:hAnsi="Simplified Arabic" w:cs="Simplified Arabic"/>
          <w:sz w:val="24"/>
          <w:szCs w:val="24"/>
          <w:rtl/>
          <w:lang w:bidi="ar-DZ"/>
        </w:rPr>
        <w:t>.</w:t>
      </w:r>
    </w:p>
  </w:footnote>
  <w:footnote w:id="180">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 xml:space="preserve"> دردوسي كي ،مرجع سابق،ص194.</w:t>
      </w:r>
    </w:p>
  </w:footnote>
  <w:footnote w:id="181">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rtl/>
        </w:rPr>
        <w:t>ختير</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مسعود،</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المرجع</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السابق،</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ص149.</w:t>
      </w:r>
    </w:p>
  </w:footnote>
  <w:footnote w:id="182">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rtl/>
        </w:rPr>
        <w:t>محمد</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بودالي،</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جرائم</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التعرض</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للخطر</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عن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طريق</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الإمتناع</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مجلة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المحكمة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العليا،</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العدد</w:t>
      </w:r>
      <w:r w:rsidRPr="00BB5196">
        <w:rPr>
          <w:rFonts w:ascii="Simplified Arabic" w:hAnsi="Simplified Arabic" w:cs="Simplified Arabic"/>
          <w:sz w:val="24"/>
          <w:szCs w:val="24"/>
          <w:lang w:bidi="ar-DZ"/>
        </w:rPr>
        <w:t xml:space="preserve">02 </w:t>
      </w:r>
      <w:r w:rsidRPr="00BB5196">
        <w:rPr>
          <w:rFonts w:ascii="Simplified Arabic" w:hAnsi="Simplified Arabic" w:cs="Simplified Arabic"/>
          <w:sz w:val="24"/>
          <w:szCs w:val="24"/>
          <w:rtl/>
        </w:rPr>
        <w:t>،</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الجزائر،</w:t>
      </w:r>
      <w:r w:rsidRPr="00BB5196">
        <w:rPr>
          <w:rFonts w:ascii="Simplified Arabic" w:hAnsi="Simplified Arabic" w:cs="Simplified Arabic"/>
          <w:sz w:val="24"/>
          <w:szCs w:val="24"/>
          <w:lang w:bidi="ar-DZ"/>
        </w:rPr>
        <w:t xml:space="preserve"> 2006 </w:t>
      </w:r>
      <w:r w:rsidRPr="00BB5196">
        <w:rPr>
          <w:rFonts w:ascii="Simplified Arabic" w:hAnsi="Simplified Arabic" w:cs="Simplified Arabic"/>
          <w:sz w:val="24"/>
          <w:szCs w:val="24"/>
          <w:rtl/>
        </w:rPr>
        <w:t>،</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ص</w:t>
      </w:r>
      <w:r>
        <w:rPr>
          <w:rFonts w:ascii="Simplified Arabic" w:hAnsi="Simplified Arabic" w:cs="Simplified Arabic"/>
          <w:sz w:val="24"/>
          <w:szCs w:val="24"/>
          <w:lang w:bidi="ar-DZ"/>
        </w:rPr>
        <w:t xml:space="preserve"> 92</w:t>
      </w:r>
      <w:r>
        <w:rPr>
          <w:rFonts w:ascii="Simplified Arabic" w:hAnsi="Simplified Arabic" w:cs="Simplified Arabic" w:hint="cs"/>
          <w:sz w:val="24"/>
          <w:szCs w:val="24"/>
          <w:rtl/>
          <w:lang w:bidi="ar-DZ"/>
        </w:rPr>
        <w:t>.</w:t>
      </w:r>
    </w:p>
  </w:footnote>
  <w:footnote w:id="183">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rtl/>
        </w:rPr>
        <w:t>ختير</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مسعود،</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المرجع</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السابق،</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ص149.</w:t>
      </w:r>
    </w:p>
  </w:footnote>
  <w:footnote w:id="184">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ناصر احمد شايع، ص109.</w:t>
      </w:r>
    </w:p>
  </w:footnote>
  <w:footnote w:id="185">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rtl/>
        </w:rPr>
        <w:t>أمينة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بولمرقة،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المرجع</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السابق،</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ص</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ص</w:t>
      </w:r>
      <w:r w:rsidRPr="00BB5196">
        <w:rPr>
          <w:rFonts w:ascii="Simplified Arabic" w:hAnsi="Simplified Arabic" w:cs="Simplified Arabic"/>
          <w:sz w:val="24"/>
          <w:szCs w:val="24"/>
          <w:lang w:bidi="ar-DZ"/>
        </w:rPr>
        <w:t xml:space="preserve"> 80 </w:t>
      </w:r>
      <w:r w:rsidRPr="00BB5196">
        <w:rPr>
          <w:rFonts w:ascii="Simplified Arabic" w:hAnsi="Simplified Arabic" w:cs="Simplified Arabic"/>
          <w:sz w:val="24"/>
          <w:szCs w:val="24"/>
          <w:rtl/>
        </w:rPr>
        <w:t>،</w:t>
      </w:r>
      <w:r w:rsidRPr="00BB5196">
        <w:rPr>
          <w:rFonts w:ascii="Simplified Arabic" w:hAnsi="Simplified Arabic" w:cs="Simplified Arabic"/>
          <w:sz w:val="24"/>
          <w:szCs w:val="24"/>
          <w:lang w:bidi="ar-DZ"/>
        </w:rPr>
        <w:t xml:space="preserve"> 81 .</w:t>
      </w:r>
      <w:r w:rsidRPr="00BB5196">
        <w:rPr>
          <w:rFonts w:ascii="Simplified Arabic" w:hAnsi="Simplified Arabic" w:cs="Simplified Arabic"/>
          <w:sz w:val="24"/>
          <w:szCs w:val="24"/>
          <w:rtl/>
          <w:lang w:bidi="ar-DZ"/>
        </w:rPr>
        <w:t>.</w:t>
      </w:r>
    </w:p>
  </w:footnote>
  <w:footnote w:id="186">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شاكر مصطفى سعيد بشارات، مرجع سابق ص108.</w:t>
      </w:r>
    </w:p>
  </w:footnote>
  <w:footnote w:id="187">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rtl/>
        </w:rPr>
        <w:t>أمينة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بولمرقة،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المرجع</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السابق،</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ص138ص140.</w:t>
      </w:r>
    </w:p>
  </w:footnote>
  <w:footnote w:id="188">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حسين بن عيشي، مرجع سابق ص257.</w:t>
      </w:r>
    </w:p>
  </w:footnote>
  <w:footnote w:id="189">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حسين بن عيشي، مرجع سابق ص258.</w:t>
      </w:r>
    </w:p>
  </w:footnote>
  <w:footnote w:id="190">
    <w:p w:rsidR="00387A58" w:rsidRPr="00DB7DF6" w:rsidRDefault="00387A58" w:rsidP="009E3215">
      <w:pPr>
        <w:pStyle w:val="Notedebasdepage"/>
        <w:bidi/>
        <w:jc w:val="left"/>
        <w:rPr>
          <w:rFonts w:ascii="Simplified Arabic" w:hAnsi="Simplified Arabic" w:cs="Simplified Arabic"/>
          <w:rtl/>
          <w:lang w:bidi="ar-DZ"/>
        </w:rPr>
      </w:pPr>
      <w:r w:rsidRPr="00DB7DF6">
        <w:rPr>
          <w:rStyle w:val="Appelnotedebasdep"/>
          <w:rFonts w:ascii="Simplified Arabic" w:hAnsi="Simplified Arabic" w:cs="Simplified Arabic"/>
          <w:sz w:val="24"/>
          <w:szCs w:val="24"/>
        </w:rPr>
        <w:footnoteRef/>
      </w:r>
      <w:r w:rsidRPr="00DB7DF6">
        <w:rPr>
          <w:rFonts w:ascii="Simplified Arabic" w:hAnsi="Simplified Arabic" w:cs="Simplified Arabic"/>
          <w:sz w:val="24"/>
          <w:szCs w:val="24"/>
        </w:rPr>
        <w:t xml:space="preserve"> </w:t>
      </w:r>
      <w:r w:rsidRPr="00DB7DF6">
        <w:rPr>
          <w:rFonts w:ascii="Simplified Arabic" w:hAnsi="Simplified Arabic" w:cs="Simplified Arabic"/>
          <w:sz w:val="24"/>
          <w:szCs w:val="24"/>
          <w:rtl/>
          <w:lang w:bidi="ar-DZ"/>
        </w:rPr>
        <w:t xml:space="preserve"> سعاد قند، لدكار محمود، جريمة الامتناع عن تقديم المساعدة في حالة خطر، مجلة الاجتهاد القضائي، العدد (1)، جامعة بسكرة، مارس 2020، ص 675.</w:t>
      </w:r>
    </w:p>
  </w:footnote>
  <w:footnote w:id="191">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 xml:space="preserve">  سعاد قند،</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محمود</w:t>
      </w:r>
      <w:r w:rsidRPr="00BB5196">
        <w:rPr>
          <w:rFonts w:ascii="Simplified Arabic" w:hAnsi="Simplified Arabic" w:cs="Simplified Arabic"/>
          <w:sz w:val="24"/>
          <w:szCs w:val="24"/>
        </w:rPr>
        <w:t xml:space="preserve"> </w:t>
      </w:r>
      <w:r>
        <w:rPr>
          <w:rFonts w:ascii="Simplified Arabic" w:hAnsi="Simplified Arabic" w:cs="Simplified Arabic"/>
          <w:sz w:val="24"/>
          <w:szCs w:val="24"/>
          <w:rtl/>
        </w:rPr>
        <w:t>ل</w:t>
      </w:r>
      <w:r>
        <w:rPr>
          <w:rFonts w:ascii="Simplified Arabic" w:hAnsi="Simplified Arabic" w:cs="Simplified Arabic" w:hint="cs"/>
          <w:sz w:val="24"/>
          <w:szCs w:val="24"/>
          <w:rtl/>
        </w:rPr>
        <w:t>د</w:t>
      </w:r>
      <w:r w:rsidRPr="00BB5196">
        <w:rPr>
          <w:rFonts w:ascii="Simplified Arabic" w:hAnsi="Simplified Arabic" w:cs="Simplified Arabic"/>
          <w:sz w:val="24"/>
          <w:szCs w:val="24"/>
          <w:rtl/>
        </w:rPr>
        <w:t>كار،</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المرجع</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السابق،</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ص</w:t>
      </w:r>
      <w:r w:rsidRPr="00BB5196">
        <w:rPr>
          <w:rFonts w:ascii="Simplified Arabic" w:hAnsi="Simplified Arabic" w:cs="Simplified Arabic"/>
          <w:sz w:val="24"/>
          <w:szCs w:val="24"/>
        </w:rPr>
        <w:t xml:space="preserve"> 677 .</w:t>
      </w:r>
    </w:p>
  </w:footnote>
  <w:footnote w:id="192">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rtl/>
        </w:rPr>
        <w:t>محمود</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القبلاوي،المسؤولية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الجنائية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للطبيب،دار</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الفكر</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الجامعي،الاسكندرية،مصر،</w:t>
      </w:r>
      <w:r w:rsidRPr="00BB5196">
        <w:rPr>
          <w:rFonts w:ascii="Simplified Arabic" w:hAnsi="Simplified Arabic" w:cs="Simplified Arabic"/>
          <w:sz w:val="24"/>
          <w:szCs w:val="24"/>
          <w:lang w:bidi="ar-DZ"/>
        </w:rPr>
        <w:t xml:space="preserve"> 2004 </w:t>
      </w:r>
      <w:r w:rsidRPr="00BB5196">
        <w:rPr>
          <w:rFonts w:ascii="Simplified Arabic" w:hAnsi="Simplified Arabic" w:cs="Simplified Arabic"/>
          <w:sz w:val="24"/>
          <w:szCs w:val="24"/>
          <w:rtl/>
        </w:rPr>
        <w:t>،</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ص</w:t>
      </w:r>
      <w:r w:rsidRPr="00BB5196">
        <w:rPr>
          <w:rFonts w:ascii="Simplified Arabic" w:hAnsi="Simplified Arabic" w:cs="Simplified Arabic"/>
          <w:sz w:val="24"/>
          <w:szCs w:val="24"/>
          <w:lang w:bidi="ar-DZ"/>
        </w:rPr>
        <w:t xml:space="preserve"> 69 70</w:t>
      </w:r>
    </w:p>
  </w:footnote>
  <w:footnote w:id="193">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ختير مسعود،مرجع سابق،ص162.</w:t>
      </w:r>
    </w:p>
  </w:footnote>
  <w:footnote w:id="194">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حسين بن عيشي، مرجع سابق ص204.</w:t>
      </w:r>
    </w:p>
  </w:footnote>
  <w:footnote w:id="195">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 xml:space="preserve"> </w:t>
      </w:r>
      <w:r w:rsidRPr="00BB5196">
        <w:rPr>
          <w:rFonts w:ascii="Simplified Arabic" w:hAnsi="Simplified Arabic" w:cs="Simplified Arabic"/>
          <w:sz w:val="24"/>
          <w:szCs w:val="24"/>
          <w:rtl/>
          <w:lang w:bidi="ar-DZ"/>
        </w:rPr>
        <w:t>ختير مسعود،مرجع سابق،ص176.</w:t>
      </w:r>
    </w:p>
  </w:footnote>
  <w:footnote w:id="196">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محمود القبلاوي ص71.</w:t>
      </w:r>
    </w:p>
  </w:footnote>
  <w:footnote w:id="197">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حسين بن عيشي، مرجع سابق ص 210.</w:t>
      </w:r>
    </w:p>
  </w:footnote>
  <w:footnote w:id="198">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محم</w:t>
      </w:r>
      <w:r w:rsidRPr="00BB5196">
        <w:rPr>
          <w:rFonts w:ascii="Simplified Arabic" w:hAnsi="Simplified Arabic" w:cs="Simplified Arabic"/>
          <w:sz w:val="24"/>
          <w:szCs w:val="24"/>
          <w:rtl/>
        </w:rPr>
        <w:t>د</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حسين</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منصور ،المسؤولية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الطبية ،دار</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الجامعة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الجديدة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للنشر،الاسكندرية،مصر،</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ص</w:t>
      </w:r>
      <w:r w:rsidRPr="00BB5196">
        <w:rPr>
          <w:rFonts w:ascii="Simplified Arabic" w:hAnsi="Simplified Arabic" w:cs="Simplified Arabic"/>
          <w:sz w:val="24"/>
          <w:szCs w:val="24"/>
          <w:lang w:bidi="ar-DZ"/>
        </w:rPr>
        <w:t xml:space="preserve"> 35 .</w:t>
      </w:r>
    </w:p>
  </w:footnote>
  <w:footnote w:id="199">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سعاد</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قند</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لنكار</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محمود ،المرجع</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السابق،</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ص</w:t>
      </w:r>
      <w:r w:rsidRPr="00BB5196">
        <w:rPr>
          <w:rFonts w:ascii="Simplified Arabic" w:hAnsi="Simplified Arabic" w:cs="Simplified Arabic"/>
          <w:sz w:val="24"/>
          <w:szCs w:val="24"/>
        </w:rPr>
        <w:t xml:space="preserve"> 68</w:t>
      </w:r>
    </w:p>
  </w:footnote>
  <w:footnote w:id="200">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علي</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عصام</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غصن،</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المسؤولية</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الجزائية</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للطبيب،</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ط</w:t>
      </w:r>
      <w:r w:rsidRPr="00BB5196">
        <w:rPr>
          <w:rFonts w:ascii="Simplified Arabic" w:hAnsi="Simplified Arabic" w:cs="Simplified Arabic"/>
          <w:sz w:val="24"/>
          <w:szCs w:val="24"/>
        </w:rPr>
        <w:t xml:space="preserve"> 1 </w:t>
      </w:r>
      <w:r w:rsidRPr="00BB5196">
        <w:rPr>
          <w:rFonts w:ascii="Simplified Arabic" w:hAnsi="Simplified Arabic" w:cs="Simplified Arabic"/>
          <w:sz w:val="24"/>
          <w:szCs w:val="24"/>
          <w:rtl/>
        </w:rPr>
        <w:t>،</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بيروت،</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لبنان،</w:t>
      </w:r>
      <w:r w:rsidRPr="00BB5196">
        <w:rPr>
          <w:rFonts w:ascii="Simplified Arabic" w:hAnsi="Simplified Arabic" w:cs="Simplified Arabic"/>
          <w:sz w:val="24"/>
          <w:szCs w:val="24"/>
        </w:rPr>
        <w:t xml:space="preserve"> 2012 </w:t>
      </w:r>
      <w:r w:rsidRPr="00BB5196">
        <w:rPr>
          <w:rFonts w:ascii="Simplified Arabic" w:hAnsi="Simplified Arabic" w:cs="Simplified Arabic"/>
          <w:sz w:val="24"/>
          <w:szCs w:val="24"/>
          <w:rtl/>
        </w:rPr>
        <w:t>،</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ص</w:t>
      </w:r>
      <w:r w:rsidRPr="00BB5196">
        <w:rPr>
          <w:rFonts w:ascii="Simplified Arabic" w:hAnsi="Simplified Arabic" w:cs="Simplified Arabic"/>
          <w:sz w:val="24"/>
          <w:szCs w:val="24"/>
        </w:rPr>
        <w:t xml:space="preserve"> 249</w:t>
      </w:r>
    </w:p>
  </w:footnote>
  <w:footnote w:id="201">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طاهر</w:t>
      </w:r>
      <w:r w:rsidRPr="00BB5196">
        <w:rPr>
          <w:rFonts w:ascii="Simplified Arabic" w:hAnsi="Simplified Arabic" w:cs="Simplified Arabic"/>
          <w:sz w:val="24"/>
          <w:szCs w:val="24"/>
          <w:rtl/>
        </w:rPr>
        <w:t>ي</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حسين،الخطأ</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الطبي،</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الخطأ</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العلاجي</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في</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المستشفيات</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العامة،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طبعة</w:t>
      </w:r>
      <w:r w:rsidRPr="00BB5196">
        <w:rPr>
          <w:rFonts w:ascii="Simplified Arabic" w:hAnsi="Simplified Arabic" w:cs="Simplified Arabic"/>
          <w:sz w:val="24"/>
          <w:szCs w:val="24"/>
          <w:lang w:bidi="ar-DZ"/>
        </w:rPr>
        <w:t xml:space="preserve"> 2008 </w:t>
      </w:r>
      <w:r w:rsidRPr="00BB5196">
        <w:rPr>
          <w:rFonts w:ascii="Simplified Arabic" w:hAnsi="Simplified Arabic" w:cs="Simplified Arabic"/>
          <w:sz w:val="24"/>
          <w:szCs w:val="24"/>
          <w:rtl/>
        </w:rPr>
        <w:t>،دار</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هومة،</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ص</w:t>
      </w:r>
      <w:r>
        <w:rPr>
          <w:rFonts w:ascii="Simplified Arabic" w:hAnsi="Simplified Arabic" w:cs="Simplified Arabic"/>
          <w:sz w:val="24"/>
          <w:szCs w:val="24"/>
          <w:lang w:bidi="ar-DZ"/>
        </w:rPr>
        <w:t>: 23,24 .</w:t>
      </w:r>
    </w:p>
  </w:footnote>
  <w:footnote w:id="202">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rtl/>
        </w:rPr>
        <w:t>سعاد</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قند</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،لنكار</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محمود</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المرجع</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السابق</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ص</w:t>
      </w:r>
      <w:r w:rsidRPr="00BB5196">
        <w:rPr>
          <w:rFonts w:ascii="Simplified Arabic" w:hAnsi="Simplified Arabic" w:cs="Simplified Arabic"/>
          <w:sz w:val="24"/>
          <w:szCs w:val="24"/>
          <w:lang w:bidi="ar-DZ"/>
        </w:rPr>
        <w:t xml:space="preserve"> 682</w:t>
      </w:r>
      <w:r w:rsidRPr="00BB5196">
        <w:rPr>
          <w:rFonts w:ascii="Simplified Arabic" w:hAnsi="Simplified Arabic" w:cs="Simplified Arabic"/>
          <w:sz w:val="24"/>
          <w:szCs w:val="24"/>
          <w:rtl/>
          <w:lang w:bidi="ar-DZ"/>
        </w:rPr>
        <w:t>.</w:t>
      </w:r>
    </w:p>
  </w:footnote>
  <w:footnote w:id="203">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 xml:space="preserve"> محمد</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حسين</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منصور،</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المرجع</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السابق،</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ص</w:t>
      </w:r>
      <w:r>
        <w:rPr>
          <w:rFonts w:ascii="Simplified Arabic" w:hAnsi="Simplified Arabic" w:cs="Simplified Arabic" w:hint="cs"/>
          <w:sz w:val="24"/>
          <w:szCs w:val="24"/>
          <w:rtl/>
        </w:rPr>
        <w:t xml:space="preserve"> 55.</w:t>
      </w:r>
    </w:p>
  </w:footnote>
  <w:footnote w:id="204">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rtl/>
        </w:rPr>
        <w:t>سعاد</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قند،</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لنكار</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محمود</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المرجع</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السابق،</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rPr>
        <w:t>ص</w:t>
      </w:r>
      <w:r w:rsidRPr="00BB5196">
        <w:rPr>
          <w:rFonts w:ascii="Simplified Arabic" w:hAnsi="Simplified Arabic" w:cs="Simplified Arabic"/>
          <w:sz w:val="24"/>
          <w:szCs w:val="24"/>
          <w:lang w:bidi="ar-DZ"/>
        </w:rPr>
        <w:t xml:space="preserve"> 68</w:t>
      </w:r>
      <w:r w:rsidRPr="00BB5196">
        <w:rPr>
          <w:rFonts w:ascii="Simplified Arabic" w:hAnsi="Simplified Arabic" w:cs="Simplified Arabic"/>
          <w:sz w:val="24"/>
          <w:szCs w:val="24"/>
          <w:rtl/>
          <w:lang w:bidi="ar-DZ"/>
        </w:rPr>
        <w:t>.</w:t>
      </w:r>
    </w:p>
  </w:footnote>
  <w:footnote w:id="205">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محمود القبلاوي</w:t>
      </w:r>
      <w:r>
        <w:rPr>
          <w:rFonts w:ascii="Simplified Arabic" w:hAnsi="Simplified Arabic" w:cs="Simplified Arabic" w:hint="cs"/>
          <w:sz w:val="24"/>
          <w:szCs w:val="24"/>
          <w:rtl/>
          <w:lang w:bidi="ar-DZ"/>
        </w:rPr>
        <w:t>، مرجع سابق،</w:t>
      </w:r>
      <w:r w:rsidRPr="00BB5196">
        <w:rPr>
          <w:rFonts w:ascii="Simplified Arabic" w:hAnsi="Simplified Arabic" w:cs="Simplified Arabic"/>
          <w:sz w:val="24"/>
          <w:szCs w:val="24"/>
          <w:rtl/>
          <w:lang w:bidi="ar-DZ"/>
        </w:rPr>
        <w:t xml:space="preserve"> ص72.</w:t>
      </w:r>
    </w:p>
  </w:footnote>
  <w:footnote w:id="206">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علي عصام غصن،</w:t>
      </w:r>
      <w:r>
        <w:rPr>
          <w:rFonts w:ascii="Simplified Arabic" w:hAnsi="Simplified Arabic" w:cs="Simplified Arabic" w:hint="cs"/>
          <w:sz w:val="24"/>
          <w:szCs w:val="24"/>
          <w:rtl/>
          <w:lang w:bidi="ar-DZ"/>
        </w:rPr>
        <w:t xml:space="preserve"> مرجع سابق، </w:t>
      </w:r>
      <w:r w:rsidRPr="00BB5196">
        <w:rPr>
          <w:rFonts w:ascii="Simplified Arabic" w:hAnsi="Simplified Arabic" w:cs="Simplified Arabic"/>
          <w:sz w:val="24"/>
          <w:szCs w:val="24"/>
          <w:rtl/>
          <w:lang w:bidi="ar-DZ"/>
        </w:rPr>
        <w:t>ص246.</w:t>
      </w:r>
    </w:p>
  </w:footnote>
  <w:footnote w:id="207">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بن</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عشي</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حسين،</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المرجع</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السابق،</w:t>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ص</w:t>
      </w:r>
      <w:r w:rsidRPr="00BB5196">
        <w:rPr>
          <w:rFonts w:ascii="Simplified Arabic" w:hAnsi="Simplified Arabic" w:cs="Simplified Arabic"/>
          <w:sz w:val="24"/>
          <w:szCs w:val="24"/>
        </w:rPr>
        <w:t xml:space="preserve"> 212</w:t>
      </w:r>
      <w:r w:rsidRPr="00BB5196">
        <w:rPr>
          <w:rFonts w:ascii="Simplified Arabic" w:hAnsi="Simplified Arabic" w:cs="Simplified Arabic"/>
          <w:sz w:val="24"/>
          <w:szCs w:val="24"/>
          <w:rtl/>
        </w:rPr>
        <w:t>.</w:t>
      </w:r>
    </w:p>
  </w:footnote>
  <w:footnote w:id="208">
    <w:p w:rsidR="00387A58" w:rsidRPr="00107353" w:rsidRDefault="00387A58" w:rsidP="009E3215">
      <w:pPr>
        <w:pStyle w:val="Notedebasdepage"/>
        <w:bidi/>
        <w:jc w:val="left"/>
        <w:rPr>
          <w:rFonts w:ascii="Simplified Arabic" w:hAnsi="Simplified Arabic" w:cs="Simplified Arabic"/>
          <w:rtl/>
          <w:lang w:bidi="ar-DZ"/>
        </w:rPr>
      </w:pPr>
      <w:r w:rsidRPr="00107353">
        <w:rPr>
          <w:rStyle w:val="Appelnotedebasdep"/>
          <w:rFonts w:ascii="Simplified Arabic" w:hAnsi="Simplified Arabic" w:cs="Simplified Arabic"/>
          <w:sz w:val="24"/>
          <w:szCs w:val="24"/>
        </w:rPr>
        <w:footnoteRef/>
      </w:r>
      <w:r w:rsidRPr="00107353">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BB5196">
        <w:rPr>
          <w:rFonts w:ascii="Simplified Arabic" w:hAnsi="Simplified Arabic" w:cs="Simplified Arabic"/>
          <w:sz w:val="24"/>
          <w:szCs w:val="24"/>
          <w:rtl/>
          <w:lang w:val="en-US" w:bidi="ar-DZ"/>
        </w:rPr>
        <w:t xml:space="preserve">محمد  </w:t>
      </w:r>
      <w:r w:rsidRPr="00BB5196">
        <w:rPr>
          <w:rFonts w:ascii="Simplified Arabic" w:hAnsi="Simplified Arabic" w:cs="Simplified Arabic"/>
          <w:sz w:val="24"/>
          <w:szCs w:val="24"/>
          <w:rtl/>
          <w:lang w:val="en-US"/>
        </w:rPr>
        <w:t>باكرية ، ضوابط الوظيفة العمومية في التشريع الجزائري ، مذكرة لنيل متطلبات نيل شهادة الماستر في الحقوق، تخصص ادارة ومالية ، كلية الحقوق والعلوم السياسية ، جامعة زيان عاشور، الجلفة، 2017/2016 ، ص</w:t>
      </w:r>
      <w:r w:rsidRPr="00BB5196">
        <w:rPr>
          <w:rFonts w:ascii="Simplified Arabic" w:hAnsi="Simplified Arabic" w:cs="Simplified Arabic"/>
          <w:sz w:val="24"/>
          <w:szCs w:val="24"/>
          <w:rtl/>
          <w:lang w:val="en-US" w:bidi="ar-DZ"/>
        </w:rPr>
        <w:t xml:space="preserve"> 9</w:t>
      </w:r>
      <w:r>
        <w:rPr>
          <w:rFonts w:ascii="Simplified Arabic" w:hAnsi="Simplified Arabic" w:cs="Simplified Arabic" w:hint="cs"/>
          <w:sz w:val="24"/>
          <w:szCs w:val="24"/>
          <w:rtl/>
          <w:lang w:val="en-US" w:bidi="ar-DZ"/>
        </w:rPr>
        <w:t>.</w:t>
      </w:r>
    </w:p>
  </w:footnote>
  <w:footnote w:id="209">
    <w:p w:rsidR="00387A58" w:rsidRPr="00BB5196" w:rsidRDefault="00387A58" w:rsidP="009E3215">
      <w:pPr>
        <w:pStyle w:val="Notedebasdepage"/>
        <w:bidi/>
        <w:jc w:val="left"/>
        <w:rPr>
          <w:rFonts w:ascii="Simplified Arabic" w:hAnsi="Simplified Arabic" w:cs="Simplified Arabic"/>
          <w:sz w:val="24"/>
          <w:szCs w:val="24"/>
          <w:rtl/>
          <w:lang w:val="en-US" w:bidi="ar-DZ"/>
        </w:rPr>
      </w:pPr>
      <w:r w:rsidRPr="00BB5196">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val="en-US" w:bidi="ar-DZ"/>
        </w:rPr>
        <w:t xml:space="preserve"> </w:t>
      </w:r>
      <w:r w:rsidRPr="00BB5196">
        <w:rPr>
          <w:rFonts w:ascii="Simplified Arabic" w:hAnsi="Simplified Arabic" w:cs="Simplified Arabic"/>
          <w:sz w:val="24"/>
          <w:szCs w:val="24"/>
          <w:rtl/>
          <w:lang w:val="en-US" w:bidi="ar-DZ"/>
        </w:rPr>
        <w:t>أنظر نص المادة 40</w:t>
      </w:r>
      <w:r>
        <w:rPr>
          <w:rFonts w:ascii="Simplified Arabic" w:hAnsi="Simplified Arabic" w:cs="Simplified Arabic" w:hint="cs"/>
          <w:sz w:val="24"/>
          <w:szCs w:val="24"/>
          <w:rtl/>
          <w:lang w:val="en-US" w:bidi="ar-DZ"/>
        </w:rPr>
        <w:t xml:space="preserve"> </w:t>
      </w:r>
      <w:r w:rsidRPr="00BB5196">
        <w:rPr>
          <w:rFonts w:ascii="Simplified Arabic" w:hAnsi="Simplified Arabic" w:cs="Simplified Arabic"/>
          <w:sz w:val="24"/>
          <w:szCs w:val="24"/>
          <w:rtl/>
          <w:lang w:val="en-US" w:bidi="ar-DZ"/>
        </w:rPr>
        <w:t xml:space="preserve">و42  من أمر رقم </w:t>
      </w:r>
      <w:r>
        <w:rPr>
          <w:rFonts w:ascii="Simplified Arabic" w:hAnsi="Simplified Arabic" w:cs="Simplified Arabic" w:hint="cs"/>
          <w:sz w:val="24"/>
          <w:szCs w:val="24"/>
          <w:rtl/>
          <w:lang w:val="en-US" w:bidi="ar-DZ"/>
        </w:rPr>
        <w:t>06/03</w:t>
      </w:r>
      <w:r w:rsidRPr="00BB5196">
        <w:rPr>
          <w:rFonts w:ascii="Simplified Arabic" w:hAnsi="Simplified Arabic" w:cs="Simplified Arabic"/>
          <w:sz w:val="24"/>
          <w:szCs w:val="24"/>
          <w:rtl/>
          <w:lang w:val="en-US" w:bidi="ar-DZ"/>
        </w:rPr>
        <w:t>، مؤرخ في 19جمادى الثانية عام 1427 الموافق 15يوليو سنة 2006 ،يتضمن القانون الأساسي العام للوظيف العمومية ،</w:t>
      </w:r>
    </w:p>
  </w:footnote>
  <w:footnote w:id="210">
    <w:p w:rsidR="00387A58" w:rsidRPr="00BB5196" w:rsidRDefault="00387A58" w:rsidP="009E3215">
      <w:pPr>
        <w:pStyle w:val="Notedebasdepage"/>
        <w:bidi/>
        <w:jc w:val="left"/>
        <w:rPr>
          <w:rFonts w:ascii="Simplified Arabic" w:hAnsi="Simplified Arabic" w:cs="Simplified Arabic"/>
          <w:sz w:val="24"/>
          <w:szCs w:val="24"/>
          <w:rtl/>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BB5196">
        <w:rPr>
          <w:rFonts w:ascii="Simplified Arabic" w:hAnsi="Simplified Arabic" w:cs="Simplified Arabic"/>
          <w:sz w:val="24"/>
          <w:szCs w:val="24"/>
          <w:rtl/>
        </w:rPr>
        <w:t>الأحكام والأوامر القضائية : ويقصد بها الأحكام والأوامر الصادرة من المحكمة أو أية جهة مختصة ، و</w:t>
      </w:r>
      <w:r w:rsidRPr="00BB5196">
        <w:rPr>
          <w:rFonts w:ascii="Times New Roman" w:hAnsi="Times New Roman" w:cs="Times New Roman" w:hint="cs"/>
          <w:sz w:val="24"/>
          <w:szCs w:val="24"/>
          <w:rtl/>
        </w:rPr>
        <w:t>ھ</w:t>
      </w:r>
      <w:r w:rsidRPr="00BB5196">
        <w:rPr>
          <w:rFonts w:ascii="Simplified Arabic" w:hAnsi="Simplified Arabic" w:cs="Simplified Arabic" w:hint="cs"/>
          <w:sz w:val="24"/>
          <w:szCs w:val="24"/>
          <w:rtl/>
        </w:rPr>
        <w:t>ي</w:t>
      </w:r>
      <w:r w:rsidRPr="00BB5196">
        <w:rPr>
          <w:rFonts w:ascii="Simplified Arabic" w:hAnsi="Simplified Arabic" w:cs="Simplified Arabic"/>
          <w:sz w:val="24"/>
          <w:szCs w:val="24"/>
          <w:rtl/>
        </w:rPr>
        <w:t xml:space="preserve"> </w:t>
      </w:r>
      <w:r w:rsidRPr="00BB5196">
        <w:rPr>
          <w:rFonts w:ascii="Simplified Arabic" w:hAnsi="Simplified Arabic" w:cs="Simplified Arabic" w:hint="cs"/>
          <w:sz w:val="24"/>
          <w:szCs w:val="24"/>
          <w:rtl/>
        </w:rPr>
        <w:t>الجهات</w:t>
      </w:r>
      <w:r w:rsidRPr="00BB5196">
        <w:rPr>
          <w:rFonts w:ascii="Simplified Arabic" w:hAnsi="Simplified Arabic" w:cs="Simplified Arabic"/>
          <w:sz w:val="24"/>
          <w:szCs w:val="24"/>
          <w:rtl/>
        </w:rPr>
        <w:t xml:space="preserve"> </w:t>
      </w:r>
      <w:r w:rsidRPr="00BB5196">
        <w:rPr>
          <w:rFonts w:ascii="Simplified Arabic" w:hAnsi="Simplified Arabic" w:cs="Simplified Arabic" w:hint="cs"/>
          <w:sz w:val="24"/>
          <w:szCs w:val="24"/>
          <w:rtl/>
        </w:rPr>
        <w:t>القضائية</w:t>
      </w:r>
      <w:r w:rsidRPr="00BB5196">
        <w:rPr>
          <w:rFonts w:ascii="Simplified Arabic" w:hAnsi="Simplified Arabic" w:cs="Simplified Arabic"/>
          <w:sz w:val="24"/>
          <w:szCs w:val="24"/>
          <w:rtl/>
        </w:rPr>
        <w:t xml:space="preserve"> </w:t>
      </w:r>
      <w:r w:rsidRPr="00BB5196">
        <w:rPr>
          <w:rFonts w:ascii="Simplified Arabic" w:hAnsi="Simplified Arabic" w:cs="Simplified Arabic" w:hint="cs"/>
          <w:sz w:val="24"/>
          <w:szCs w:val="24"/>
          <w:rtl/>
        </w:rPr>
        <w:t>أو</w:t>
      </w:r>
      <w:r w:rsidRPr="00BB5196">
        <w:rPr>
          <w:rFonts w:ascii="Simplified Arabic" w:hAnsi="Simplified Arabic" w:cs="Simplified Arabic"/>
          <w:sz w:val="24"/>
          <w:szCs w:val="24"/>
          <w:rtl/>
        </w:rPr>
        <w:t xml:space="preserve"> </w:t>
      </w:r>
      <w:r w:rsidRPr="00BB5196">
        <w:rPr>
          <w:rFonts w:ascii="Simplified Arabic" w:hAnsi="Simplified Arabic" w:cs="Simplified Arabic" w:hint="cs"/>
          <w:sz w:val="24"/>
          <w:szCs w:val="24"/>
          <w:rtl/>
        </w:rPr>
        <w:t>الهيئات</w:t>
      </w:r>
      <w:r w:rsidRPr="00BB5196">
        <w:rPr>
          <w:rFonts w:ascii="Simplified Arabic" w:hAnsi="Simplified Arabic" w:cs="Simplified Arabic"/>
          <w:sz w:val="24"/>
          <w:szCs w:val="24"/>
          <w:rtl/>
        </w:rPr>
        <w:t xml:space="preserve"> </w:t>
      </w:r>
      <w:r w:rsidRPr="00BB5196">
        <w:rPr>
          <w:rFonts w:ascii="Simplified Arabic" w:hAnsi="Simplified Arabic" w:cs="Simplified Arabic" w:hint="cs"/>
          <w:sz w:val="24"/>
          <w:szCs w:val="24"/>
          <w:rtl/>
        </w:rPr>
        <w:t>شبه</w:t>
      </w:r>
      <w:r w:rsidRPr="00BB5196">
        <w:rPr>
          <w:rFonts w:ascii="Simplified Arabic" w:hAnsi="Simplified Arabic" w:cs="Simplified Arabic"/>
          <w:sz w:val="24"/>
          <w:szCs w:val="24"/>
          <w:rtl/>
        </w:rPr>
        <w:t xml:space="preserve"> </w:t>
      </w:r>
      <w:r w:rsidRPr="00BB5196">
        <w:rPr>
          <w:rFonts w:ascii="Simplified Arabic" w:hAnsi="Simplified Arabic" w:cs="Simplified Arabic" w:hint="cs"/>
          <w:sz w:val="24"/>
          <w:szCs w:val="24"/>
          <w:rtl/>
        </w:rPr>
        <w:t>القضائية</w:t>
      </w:r>
      <w:r w:rsidRPr="00BB5196">
        <w:rPr>
          <w:rFonts w:ascii="Simplified Arabic" w:hAnsi="Simplified Arabic" w:cs="Simplified Arabic"/>
          <w:sz w:val="24"/>
          <w:szCs w:val="24"/>
          <w:rtl/>
        </w:rPr>
        <w:t xml:space="preserve"> </w:t>
      </w:r>
      <w:r w:rsidRPr="00BB5196">
        <w:rPr>
          <w:rFonts w:ascii="Simplified Arabic" w:hAnsi="Simplified Arabic" w:cs="Simplified Arabic" w:hint="cs"/>
          <w:sz w:val="24"/>
          <w:szCs w:val="24"/>
          <w:rtl/>
        </w:rPr>
        <w:t>والمدنية</w:t>
      </w:r>
      <w:r w:rsidRPr="00BB5196">
        <w:rPr>
          <w:rFonts w:ascii="Simplified Arabic" w:hAnsi="Simplified Arabic" w:cs="Simplified Arabic"/>
          <w:sz w:val="24"/>
          <w:szCs w:val="24"/>
          <w:rtl/>
        </w:rPr>
        <w:t xml:space="preserve"> </w:t>
      </w:r>
      <w:r w:rsidRPr="00BB5196">
        <w:rPr>
          <w:rFonts w:ascii="Simplified Arabic" w:hAnsi="Simplified Arabic" w:cs="Simplified Arabic" w:hint="cs"/>
          <w:sz w:val="24"/>
          <w:szCs w:val="24"/>
          <w:rtl/>
        </w:rPr>
        <w:t>كانت</w:t>
      </w:r>
      <w:r w:rsidRPr="00BB5196">
        <w:rPr>
          <w:rFonts w:ascii="Simplified Arabic" w:hAnsi="Simplified Arabic" w:cs="Simplified Arabic"/>
          <w:sz w:val="24"/>
          <w:szCs w:val="24"/>
          <w:rtl/>
        </w:rPr>
        <w:t xml:space="preserve"> </w:t>
      </w:r>
      <w:r w:rsidRPr="00BB5196">
        <w:rPr>
          <w:rFonts w:ascii="Simplified Arabic" w:hAnsi="Simplified Arabic" w:cs="Simplified Arabic" w:hint="cs"/>
          <w:sz w:val="24"/>
          <w:szCs w:val="24"/>
          <w:rtl/>
        </w:rPr>
        <w:t>أو</w:t>
      </w:r>
      <w:r w:rsidRPr="00BB5196">
        <w:rPr>
          <w:rFonts w:ascii="Simplified Arabic" w:hAnsi="Simplified Arabic" w:cs="Simplified Arabic"/>
          <w:sz w:val="24"/>
          <w:szCs w:val="24"/>
          <w:rtl/>
        </w:rPr>
        <w:t xml:space="preserve"> </w:t>
      </w:r>
      <w:r w:rsidRPr="00BB5196">
        <w:rPr>
          <w:rFonts w:ascii="Simplified Arabic" w:hAnsi="Simplified Arabic" w:cs="Simplified Arabic" w:hint="cs"/>
          <w:sz w:val="24"/>
          <w:szCs w:val="24"/>
          <w:rtl/>
        </w:rPr>
        <w:t>إدارية</w:t>
      </w:r>
      <w:r w:rsidRPr="00BB5196">
        <w:rPr>
          <w:rFonts w:ascii="Simplified Arabic" w:hAnsi="Simplified Arabic" w:cs="Simplified Arabic"/>
          <w:sz w:val="24"/>
          <w:szCs w:val="24"/>
          <w:rtl/>
        </w:rPr>
        <w:t xml:space="preserve"> </w:t>
      </w:r>
      <w:r w:rsidRPr="00BB5196">
        <w:rPr>
          <w:rFonts w:ascii="Simplified Arabic" w:hAnsi="Simplified Arabic" w:cs="Simplified Arabic" w:hint="cs"/>
          <w:sz w:val="24"/>
          <w:szCs w:val="24"/>
          <w:rtl/>
        </w:rPr>
        <w:t>أو</w:t>
      </w:r>
      <w:r w:rsidRPr="00BB5196">
        <w:rPr>
          <w:rFonts w:ascii="Simplified Arabic" w:hAnsi="Simplified Arabic" w:cs="Simplified Arabic"/>
          <w:sz w:val="24"/>
          <w:szCs w:val="24"/>
          <w:rtl/>
        </w:rPr>
        <w:t xml:space="preserve"> </w:t>
      </w:r>
      <w:r w:rsidRPr="00BB5196">
        <w:rPr>
          <w:rFonts w:ascii="Simplified Arabic" w:hAnsi="Simplified Arabic" w:cs="Simplified Arabic" w:hint="cs"/>
          <w:sz w:val="24"/>
          <w:szCs w:val="24"/>
          <w:rtl/>
        </w:rPr>
        <w:t>جنائية</w:t>
      </w:r>
      <w:r w:rsidRPr="00BB5196">
        <w:rPr>
          <w:rFonts w:ascii="Simplified Arabic" w:hAnsi="Simplified Arabic" w:cs="Simplified Arabic"/>
          <w:sz w:val="24"/>
          <w:szCs w:val="24"/>
          <w:rtl/>
        </w:rPr>
        <w:t xml:space="preserve"> </w:t>
      </w:r>
      <w:r w:rsidRPr="00BB5196">
        <w:rPr>
          <w:rFonts w:ascii="Simplified Arabic" w:hAnsi="Simplified Arabic" w:cs="Simplified Arabic" w:hint="cs"/>
          <w:sz w:val="24"/>
          <w:szCs w:val="24"/>
          <w:rtl/>
        </w:rPr>
        <w:t>،</w:t>
      </w:r>
      <w:r w:rsidRPr="00BB5196">
        <w:rPr>
          <w:rFonts w:ascii="Simplified Arabic" w:hAnsi="Simplified Arabic" w:cs="Simplified Arabic"/>
          <w:sz w:val="24"/>
          <w:szCs w:val="24"/>
          <w:rtl/>
        </w:rPr>
        <w:t xml:space="preserve"> </w:t>
      </w:r>
      <w:r w:rsidRPr="00BB5196">
        <w:rPr>
          <w:rFonts w:ascii="Simplified Arabic" w:hAnsi="Simplified Arabic" w:cs="Simplified Arabic" w:hint="cs"/>
          <w:sz w:val="24"/>
          <w:szCs w:val="24"/>
          <w:rtl/>
        </w:rPr>
        <w:t>كهيئات</w:t>
      </w:r>
      <w:r w:rsidRPr="00BB5196">
        <w:rPr>
          <w:rFonts w:ascii="Simplified Arabic" w:hAnsi="Simplified Arabic" w:cs="Simplified Arabic"/>
          <w:sz w:val="24"/>
          <w:szCs w:val="24"/>
          <w:rtl/>
        </w:rPr>
        <w:t xml:space="preserve"> التحكيم وأحاكم المحكمين الوطنية والأجنبية الواجبة التنفيذ ، والأوامر الولائية الصادرة من المحاكم ، وأوامر النيابة العامة ال</w:t>
      </w:r>
      <w:r>
        <w:rPr>
          <w:rFonts w:ascii="Simplified Arabic" w:hAnsi="Simplified Arabic" w:cs="Simplified Arabic"/>
          <w:sz w:val="24"/>
          <w:szCs w:val="24"/>
          <w:rtl/>
        </w:rPr>
        <w:t>مختلفة ، لمزيد من التفاصيل أنظر</w:t>
      </w:r>
      <w:r>
        <w:rPr>
          <w:rFonts w:ascii="Simplified Arabic" w:hAnsi="Simplified Arabic" w:cs="Simplified Arabic" w:hint="cs"/>
          <w:sz w:val="24"/>
          <w:szCs w:val="24"/>
          <w:rtl/>
        </w:rPr>
        <w:t>:</w:t>
      </w:r>
      <w:r w:rsidRPr="00BB5196">
        <w:rPr>
          <w:rFonts w:ascii="Simplified Arabic" w:hAnsi="Simplified Arabic" w:cs="Simplified Arabic"/>
          <w:sz w:val="24"/>
          <w:szCs w:val="24"/>
          <w:rtl/>
        </w:rPr>
        <w:t xml:space="preserve"> مسعود ختير، " النظرية العامة لجرائم الامتناع " ، ص202</w:t>
      </w:r>
      <w:r>
        <w:rPr>
          <w:rFonts w:ascii="Simplified Arabic" w:hAnsi="Simplified Arabic" w:cs="Simplified Arabic" w:hint="cs"/>
          <w:sz w:val="24"/>
          <w:szCs w:val="24"/>
          <w:rtl/>
        </w:rPr>
        <w:t>.</w:t>
      </w:r>
    </w:p>
  </w:footnote>
  <w:footnote w:id="211">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 xml:space="preserve"> قانون رقم 156-66 ، مؤرخ في 08يونيو 1966 ، يتضمن قانون العقوبات معدل ومتتم  </w:t>
      </w:r>
    </w:p>
  </w:footnote>
  <w:footnote w:id="212">
    <w:p w:rsidR="00387A58" w:rsidRPr="00BB5196" w:rsidRDefault="00387A58" w:rsidP="009E3215">
      <w:pPr>
        <w:pStyle w:val="Notedebasdepage"/>
        <w:bidi/>
        <w:jc w:val="left"/>
        <w:rPr>
          <w:rFonts w:ascii="Simplified Arabic" w:hAnsi="Simplified Arabic" w:cs="Simplified Arabic"/>
          <w:sz w:val="24"/>
          <w:szCs w:val="24"/>
          <w:rtl/>
          <w:lang w:val="en-US"/>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 xml:space="preserve">  </w:t>
      </w:r>
      <w:r w:rsidRPr="00BB5196">
        <w:rPr>
          <w:rFonts w:ascii="Simplified Arabic" w:hAnsi="Simplified Arabic" w:cs="Simplified Arabic"/>
          <w:sz w:val="24"/>
          <w:szCs w:val="24"/>
          <w:rtl/>
          <w:lang w:val="en-US"/>
        </w:rPr>
        <w:t xml:space="preserve">قانون رقم 01-06 مؤرخ في 20 فبراير من سنة 2006 ، يتعلق بالفساد ومكافحته ، ج.ر.ر، ج.ج.د.ش عدد </w:t>
      </w:r>
      <w:r w:rsidRPr="00BB5196">
        <w:rPr>
          <w:rFonts w:ascii="Simplified Arabic" w:hAnsi="Simplified Arabic" w:cs="Simplified Arabic"/>
          <w:sz w:val="24"/>
          <w:szCs w:val="24"/>
          <w:lang w:bidi="ar-DZ"/>
        </w:rPr>
        <w:t>14</w:t>
      </w:r>
      <w:r w:rsidRPr="00BB5196">
        <w:rPr>
          <w:rFonts w:ascii="Simplified Arabic" w:hAnsi="Simplified Arabic" w:cs="Simplified Arabic"/>
          <w:sz w:val="24"/>
          <w:szCs w:val="24"/>
          <w:rtl/>
          <w:lang w:val="en-US"/>
        </w:rPr>
        <w:t xml:space="preserve"> ، الصادر في 08 مارس 2006 ، معدل و متمم بموجب القانون رقم 15-11 ، مؤرخ في 02 أوت ، ج.ر.ج.ج.د.ش عدد 44 ، الصادر في 10 أوت 2010</w:t>
      </w:r>
      <w:r>
        <w:rPr>
          <w:rFonts w:ascii="Simplified Arabic" w:hAnsi="Simplified Arabic" w:cs="Simplified Arabic" w:hint="cs"/>
          <w:sz w:val="24"/>
          <w:szCs w:val="24"/>
          <w:rtl/>
          <w:lang w:val="en-US"/>
        </w:rPr>
        <w:t>.</w:t>
      </w:r>
    </w:p>
  </w:footnote>
  <w:footnote w:id="213">
    <w:p w:rsidR="00387A58" w:rsidRPr="00BB5196" w:rsidRDefault="00387A58" w:rsidP="009E3215">
      <w:pPr>
        <w:pStyle w:val="Notedebasdepage"/>
        <w:bidi/>
        <w:jc w:val="left"/>
        <w:rPr>
          <w:rFonts w:ascii="Simplified Arabic" w:hAnsi="Simplified Arabic" w:cs="Simplified Arabic"/>
          <w:sz w:val="24"/>
          <w:szCs w:val="24"/>
          <w:lang w:val="en-US"/>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rtl/>
          <w:lang w:val="en-US"/>
        </w:rPr>
        <w:t>عبد الفتاح مراد ، جرائم الامتناع عن تنفيذ الأحكام وغير</w:t>
      </w:r>
      <w:r w:rsidRPr="00BB5196">
        <w:rPr>
          <w:rFonts w:ascii="Times New Roman" w:hAnsi="Times New Roman" w:cs="Times New Roman" w:hint="cs"/>
          <w:sz w:val="24"/>
          <w:szCs w:val="24"/>
          <w:rtl/>
          <w:lang w:val="en-US"/>
        </w:rPr>
        <w:t>ھ</w:t>
      </w:r>
      <w:r w:rsidRPr="00BB5196">
        <w:rPr>
          <w:rFonts w:ascii="Simplified Arabic" w:hAnsi="Simplified Arabic" w:cs="Simplified Arabic" w:hint="cs"/>
          <w:sz w:val="24"/>
          <w:szCs w:val="24"/>
          <w:rtl/>
          <w:lang w:val="en-US"/>
        </w:rPr>
        <w:t>ا</w:t>
      </w:r>
      <w:r w:rsidRPr="00BB5196">
        <w:rPr>
          <w:rFonts w:ascii="Simplified Arabic" w:hAnsi="Simplified Arabic" w:cs="Simplified Arabic"/>
          <w:sz w:val="24"/>
          <w:szCs w:val="24"/>
          <w:rtl/>
          <w:lang w:val="en-US"/>
        </w:rPr>
        <w:t xml:space="preserve"> </w:t>
      </w:r>
      <w:r w:rsidRPr="00BB5196">
        <w:rPr>
          <w:rFonts w:ascii="Simplified Arabic" w:hAnsi="Simplified Arabic" w:cs="Simplified Arabic" w:hint="cs"/>
          <w:sz w:val="24"/>
          <w:szCs w:val="24"/>
          <w:rtl/>
          <w:lang w:val="en-US"/>
        </w:rPr>
        <w:t>من</w:t>
      </w:r>
      <w:r w:rsidRPr="00BB5196">
        <w:rPr>
          <w:rFonts w:ascii="Simplified Arabic" w:hAnsi="Simplified Arabic" w:cs="Simplified Arabic"/>
          <w:sz w:val="24"/>
          <w:szCs w:val="24"/>
          <w:rtl/>
          <w:lang w:val="en-US"/>
        </w:rPr>
        <w:t xml:space="preserve"> </w:t>
      </w:r>
      <w:r w:rsidRPr="00BB5196">
        <w:rPr>
          <w:rFonts w:ascii="Simplified Arabic" w:hAnsi="Simplified Arabic" w:cs="Simplified Arabic" w:hint="cs"/>
          <w:sz w:val="24"/>
          <w:szCs w:val="24"/>
          <w:rtl/>
          <w:lang w:val="en-US"/>
        </w:rPr>
        <w:t>جرائم</w:t>
      </w:r>
      <w:r w:rsidRPr="00BB5196">
        <w:rPr>
          <w:rFonts w:ascii="Simplified Arabic" w:hAnsi="Simplified Arabic" w:cs="Simplified Arabic"/>
          <w:sz w:val="24"/>
          <w:szCs w:val="24"/>
          <w:rtl/>
          <w:lang w:val="en-US"/>
        </w:rPr>
        <w:t xml:space="preserve"> الامتناع  د.ط، دار الكتب والوثائق المصرية ، الإسكندرية ، ص175 </w:t>
      </w:r>
    </w:p>
  </w:footnote>
  <w:footnote w:id="214">
    <w:p w:rsidR="00387A58" w:rsidRPr="00BB5196" w:rsidRDefault="00387A58" w:rsidP="009E3215">
      <w:pPr>
        <w:pStyle w:val="Notedebasdepage"/>
        <w:bidi/>
        <w:jc w:val="left"/>
        <w:rPr>
          <w:rFonts w:ascii="Simplified Arabic" w:hAnsi="Simplified Arabic" w:cs="Simplified Arabic"/>
          <w:sz w:val="24"/>
          <w:szCs w:val="24"/>
          <w:rtl/>
          <w:lang w:val="en-US"/>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 xml:space="preserve">  </w:t>
      </w:r>
      <w:r w:rsidRPr="00BB5196">
        <w:rPr>
          <w:rFonts w:ascii="Simplified Arabic" w:hAnsi="Simplified Arabic" w:cs="Simplified Arabic"/>
          <w:sz w:val="24"/>
          <w:szCs w:val="24"/>
          <w:rtl/>
          <w:lang w:val="en-US"/>
        </w:rPr>
        <w:t xml:space="preserve">قانون01-06 مؤرخ في 06 مارس 2016 ، يتضمن التعديل الدستوري </w:t>
      </w:r>
      <w:r>
        <w:rPr>
          <w:rFonts w:ascii="Simplified Arabic" w:hAnsi="Simplified Arabic" w:cs="Simplified Arabic" w:hint="cs"/>
          <w:sz w:val="24"/>
          <w:szCs w:val="24"/>
          <w:rtl/>
          <w:lang w:val="en-US"/>
        </w:rPr>
        <w:t>.</w:t>
      </w:r>
      <w:r w:rsidRPr="00BB5196">
        <w:rPr>
          <w:rFonts w:ascii="Simplified Arabic" w:hAnsi="Simplified Arabic" w:cs="Simplified Arabic"/>
          <w:sz w:val="24"/>
          <w:szCs w:val="24"/>
          <w:rtl/>
          <w:lang w:val="en-US"/>
        </w:rPr>
        <w:t xml:space="preserve"> </w:t>
      </w:r>
    </w:p>
  </w:footnote>
  <w:footnote w:id="215">
    <w:p w:rsidR="00387A58" w:rsidRPr="00BB5196" w:rsidRDefault="00387A58" w:rsidP="009E3215">
      <w:pPr>
        <w:pStyle w:val="Notedebasdepage"/>
        <w:bidi/>
        <w:jc w:val="left"/>
        <w:rPr>
          <w:rFonts w:ascii="Simplified Arabic" w:hAnsi="Simplified Arabic" w:cs="Simplified Arabic"/>
          <w:sz w:val="24"/>
          <w:szCs w:val="24"/>
          <w:rtl/>
          <w:lang w:val="en-US"/>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 xml:space="preserve"> </w:t>
      </w:r>
      <w:r w:rsidRPr="00BB5196">
        <w:rPr>
          <w:rFonts w:ascii="Simplified Arabic" w:hAnsi="Simplified Arabic" w:cs="Simplified Arabic"/>
          <w:sz w:val="24"/>
          <w:szCs w:val="24"/>
          <w:rtl/>
          <w:lang w:val="en-US"/>
        </w:rPr>
        <w:t>عايدة بن عامر، المرجع السابق، ص 92</w:t>
      </w:r>
    </w:p>
  </w:footnote>
  <w:footnote w:id="216">
    <w:p w:rsidR="00387A58" w:rsidRPr="00BB5196" w:rsidRDefault="00387A58" w:rsidP="009E3215">
      <w:pPr>
        <w:pStyle w:val="Notedebasdepage"/>
        <w:bidi/>
        <w:jc w:val="left"/>
        <w:rPr>
          <w:rFonts w:ascii="Simplified Arabic" w:hAnsi="Simplified Arabic" w:cs="Simplified Arabic"/>
          <w:sz w:val="24"/>
          <w:szCs w:val="24"/>
          <w:rtl/>
        </w:rPr>
      </w:pPr>
      <w:r w:rsidRPr="00BB5196">
        <w:rPr>
          <w:rFonts w:ascii="Simplified Arabic" w:hAnsi="Simplified Arabic" w:cs="Simplified Arabic"/>
          <w:sz w:val="24"/>
          <w:szCs w:val="24"/>
          <w:rtl/>
        </w:rPr>
        <w:t xml:space="preserve"> </w:t>
      </w: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tl/>
        </w:rPr>
        <w:t xml:space="preserve"> بن عشي حسين، المرجع السابق، ص .222</w:t>
      </w:r>
    </w:p>
  </w:footnote>
  <w:footnote w:id="217">
    <w:p w:rsidR="00387A58" w:rsidRPr="00BB5196" w:rsidRDefault="00387A58" w:rsidP="009E3215">
      <w:pPr>
        <w:pStyle w:val="Notedebasdepage"/>
        <w:bidi/>
        <w:jc w:val="left"/>
        <w:rPr>
          <w:rFonts w:ascii="Simplified Arabic" w:hAnsi="Simplified Arabic" w:cs="Simplified Arabic"/>
          <w:sz w:val="24"/>
          <w:szCs w:val="24"/>
          <w:lang w:val="en-US"/>
        </w:rPr>
      </w:pPr>
      <w:r w:rsidRPr="00BB5196">
        <w:rPr>
          <w:rFonts w:ascii="Simplified Arabic" w:hAnsi="Simplified Arabic" w:cs="Simplified Arabic"/>
          <w:sz w:val="24"/>
          <w:szCs w:val="24"/>
          <w:rtl/>
        </w:rPr>
        <w:t xml:space="preserve"> </w:t>
      </w: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val="en-US"/>
        </w:rPr>
        <w:t>بن عشي حسين، المرجع نفسه، ص .221</w:t>
      </w:r>
    </w:p>
  </w:footnote>
  <w:footnote w:id="218">
    <w:p w:rsidR="00387A58" w:rsidRPr="00BB5196" w:rsidRDefault="00387A58" w:rsidP="009E3215">
      <w:pPr>
        <w:pStyle w:val="Notedebasdepage"/>
        <w:bidi/>
        <w:jc w:val="left"/>
        <w:rPr>
          <w:rFonts w:ascii="Simplified Arabic" w:hAnsi="Simplified Arabic" w:cs="Simplified Arabic"/>
          <w:sz w:val="24"/>
          <w:szCs w:val="24"/>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val="en-US"/>
        </w:rPr>
        <w:t>سارة بطوبة، بهلول مليكة، المرجع السابق، ص ص638</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lang w:bidi="ar-DZ"/>
        </w:rPr>
        <w:t xml:space="preserve"> 639</w:t>
      </w:r>
    </w:p>
  </w:footnote>
  <w:footnote w:id="219">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بن عشي حسين، المرجع السابق، ص</w:t>
      </w:r>
      <w:r w:rsidRPr="00BB5196">
        <w:rPr>
          <w:rFonts w:ascii="Simplified Arabic" w:hAnsi="Simplified Arabic" w:cs="Simplified Arabic"/>
          <w:sz w:val="24"/>
          <w:szCs w:val="24"/>
          <w:lang w:bidi="ar-DZ"/>
        </w:rPr>
        <w:t>.</w:t>
      </w:r>
      <w:r w:rsidRPr="00BB5196">
        <w:rPr>
          <w:rFonts w:ascii="Simplified Arabic" w:hAnsi="Simplified Arabic" w:cs="Simplified Arabic"/>
          <w:sz w:val="24"/>
          <w:szCs w:val="24"/>
          <w:rtl/>
          <w:lang w:bidi="ar-DZ"/>
        </w:rPr>
        <w:t xml:space="preserve"> 222</w:t>
      </w:r>
    </w:p>
  </w:footnote>
  <w:footnote w:id="220">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الألفي محمد عبد الحميد ، مرجع سابق ، ص26</w:t>
      </w:r>
      <w:r w:rsidRPr="00BB5196">
        <w:rPr>
          <w:rFonts w:ascii="Simplified Arabic" w:hAnsi="Simplified Arabic" w:cs="Simplified Arabic"/>
          <w:sz w:val="24"/>
          <w:szCs w:val="24"/>
          <w:lang w:bidi="ar-DZ"/>
        </w:rPr>
        <w:t xml:space="preserve"> .</w:t>
      </w:r>
    </w:p>
  </w:footnote>
  <w:footnote w:id="221">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 xml:space="preserve"> هناء طبوشة  ، مرجع سابق ، ص41</w:t>
      </w:r>
      <w:r>
        <w:rPr>
          <w:rFonts w:ascii="Simplified Arabic" w:hAnsi="Simplified Arabic" w:cs="Simplified Arabic" w:hint="cs"/>
          <w:sz w:val="24"/>
          <w:szCs w:val="24"/>
          <w:rtl/>
        </w:rPr>
        <w:t>.</w:t>
      </w:r>
      <w:r w:rsidRPr="00BB5196">
        <w:rPr>
          <w:rFonts w:ascii="Simplified Arabic" w:hAnsi="Simplified Arabic" w:cs="Simplified Arabic"/>
          <w:sz w:val="24"/>
          <w:szCs w:val="24"/>
          <w:rtl/>
          <w:lang w:bidi="ar-DZ"/>
        </w:rPr>
        <w:t xml:space="preserve"> </w:t>
      </w:r>
    </w:p>
  </w:footnote>
  <w:footnote w:id="222">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 xml:space="preserve"> مسعود ختير، مرجع سابق ، ص214</w:t>
      </w:r>
      <w:r w:rsidRPr="00BB5196">
        <w:rPr>
          <w:rFonts w:ascii="Simplified Arabic" w:hAnsi="Simplified Arabic" w:cs="Simplified Arabic"/>
          <w:sz w:val="24"/>
          <w:szCs w:val="24"/>
          <w:lang w:bidi="ar-DZ"/>
        </w:rPr>
        <w:t xml:space="preserve"> .</w:t>
      </w:r>
      <w:r w:rsidRPr="00BB5196">
        <w:rPr>
          <w:rFonts w:ascii="Simplified Arabic" w:hAnsi="Simplified Arabic" w:cs="Simplified Arabic"/>
          <w:sz w:val="24"/>
          <w:szCs w:val="24"/>
          <w:rtl/>
          <w:lang w:bidi="ar-DZ"/>
        </w:rPr>
        <w:t xml:space="preserve"> </w:t>
      </w:r>
    </w:p>
  </w:footnote>
  <w:footnote w:id="223">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 xml:space="preserve"> هناء طبوشة ، مرجع سابق ، ص 42 </w:t>
      </w:r>
      <w:r>
        <w:rPr>
          <w:rFonts w:ascii="Simplified Arabic" w:hAnsi="Simplified Arabic" w:cs="Simplified Arabic" w:hint="cs"/>
          <w:sz w:val="24"/>
          <w:szCs w:val="24"/>
          <w:rtl/>
        </w:rPr>
        <w:t>.</w:t>
      </w:r>
    </w:p>
  </w:footnote>
  <w:footnote w:id="224">
    <w:p w:rsidR="00387A58" w:rsidRPr="00BB5196" w:rsidRDefault="00387A58" w:rsidP="009E3215">
      <w:pPr>
        <w:pStyle w:val="Notedebasdepage"/>
        <w:bidi/>
        <w:jc w:val="left"/>
        <w:rPr>
          <w:rFonts w:ascii="Simplified Arabic" w:hAnsi="Simplified Arabic" w:cs="Simplified Arabic"/>
          <w:sz w:val="24"/>
          <w:szCs w:val="24"/>
          <w:rtl/>
          <w:lang w:val="en-US" w:bidi="ar-DZ"/>
        </w:rPr>
      </w:pPr>
      <w:r w:rsidRPr="00BB5196">
        <w:rPr>
          <w:rFonts w:ascii="Simplified Arabic" w:hAnsi="Simplified Arabic" w:cs="Simplified Arabic"/>
          <w:sz w:val="24"/>
          <w:szCs w:val="24"/>
          <w:rtl/>
          <w:lang w:val="en-US" w:bidi="ar-DZ"/>
        </w:rPr>
        <w:t xml:space="preserve"> </w:t>
      </w: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tl/>
          <w:lang w:val="en-US" w:bidi="ar-DZ"/>
        </w:rPr>
        <w:t xml:space="preserve">  قانون رقم 16/01،</w:t>
      </w:r>
      <w:r>
        <w:rPr>
          <w:rFonts w:ascii="Simplified Arabic" w:hAnsi="Simplified Arabic" w:cs="Simplified Arabic" w:hint="cs"/>
          <w:sz w:val="24"/>
          <w:szCs w:val="24"/>
          <w:rtl/>
          <w:lang w:val="en-US" w:bidi="ar-DZ"/>
        </w:rPr>
        <w:t xml:space="preserve"> </w:t>
      </w:r>
      <w:r w:rsidRPr="00BB5196">
        <w:rPr>
          <w:rFonts w:ascii="Simplified Arabic" w:hAnsi="Simplified Arabic" w:cs="Simplified Arabic"/>
          <w:sz w:val="24"/>
          <w:szCs w:val="24"/>
          <w:rtl/>
          <w:lang w:val="en-US" w:bidi="ar-DZ"/>
        </w:rPr>
        <w:t>مؤرخ في 06/03/2016 يتضمن التعديل الدستوري ،ج، ز،عدد 14 مؤرخة في 07/03/2016</w:t>
      </w:r>
    </w:p>
  </w:footnote>
  <w:footnote w:id="225">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 xml:space="preserve"> </w:t>
      </w:r>
      <w:r w:rsidRPr="00BB5196">
        <w:rPr>
          <w:rFonts w:ascii="Simplified Arabic" w:hAnsi="Simplified Arabic" w:cs="Simplified Arabic"/>
          <w:sz w:val="24"/>
          <w:szCs w:val="24"/>
          <w:rtl/>
          <w:lang w:bidi="ar-DZ"/>
        </w:rPr>
        <w:t>بن عشي حسين ،المرجع نفسه</w:t>
      </w:r>
      <w:r>
        <w:rPr>
          <w:rFonts w:ascii="Simplified Arabic" w:hAnsi="Simplified Arabic" w:cs="Simplified Arabic" w:hint="cs"/>
          <w:sz w:val="24"/>
          <w:szCs w:val="24"/>
          <w:rtl/>
          <w:lang w:bidi="ar-DZ"/>
        </w:rPr>
        <w:t xml:space="preserve"> ، ص</w:t>
      </w:r>
      <w:r w:rsidRPr="00BB5196">
        <w:rPr>
          <w:rFonts w:ascii="Simplified Arabic" w:hAnsi="Simplified Arabic" w:cs="Simplified Arabic"/>
          <w:sz w:val="24"/>
          <w:szCs w:val="24"/>
          <w:rtl/>
          <w:lang w:bidi="ar-DZ"/>
        </w:rPr>
        <w:t>239</w:t>
      </w:r>
      <w:r>
        <w:rPr>
          <w:rFonts w:ascii="Simplified Arabic" w:hAnsi="Simplified Arabic" w:cs="Simplified Arabic" w:hint="cs"/>
          <w:sz w:val="24"/>
          <w:szCs w:val="24"/>
          <w:rtl/>
          <w:lang w:bidi="ar-DZ"/>
        </w:rPr>
        <w:t>.</w:t>
      </w:r>
    </w:p>
  </w:footnote>
  <w:footnote w:id="226">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Fonts w:ascii="Simplified Arabic" w:hAnsi="Simplified Arabic" w:cs="Simplified Arabic"/>
          <w:sz w:val="24"/>
          <w:szCs w:val="24"/>
          <w:rtl/>
          <w:lang w:bidi="ar-DZ"/>
        </w:rPr>
        <w:t xml:space="preserve"> </w:t>
      </w: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rPr>
        <w:t xml:space="preserve"> </w:t>
      </w:r>
      <w:r w:rsidRPr="00BB5196">
        <w:rPr>
          <w:rFonts w:ascii="Simplified Arabic" w:hAnsi="Simplified Arabic" w:cs="Simplified Arabic"/>
          <w:sz w:val="24"/>
          <w:szCs w:val="24"/>
          <w:rtl/>
          <w:lang w:bidi="ar-DZ"/>
        </w:rPr>
        <w:t>بن عشي حسين</w:t>
      </w:r>
      <w:r>
        <w:rPr>
          <w:rFonts w:ascii="Simplified Arabic" w:hAnsi="Simplified Arabic" w:cs="Simplified Arabic" w:hint="cs"/>
          <w:sz w:val="24"/>
          <w:szCs w:val="24"/>
          <w:rtl/>
          <w:lang w:bidi="ar-DZ"/>
        </w:rPr>
        <w:t>،</w:t>
      </w:r>
      <w:r w:rsidRPr="00BB5196">
        <w:rPr>
          <w:rFonts w:ascii="Simplified Arabic" w:hAnsi="Simplified Arabic" w:cs="Simplified Arabic"/>
          <w:sz w:val="24"/>
          <w:szCs w:val="24"/>
          <w:rtl/>
          <w:lang w:bidi="ar-DZ"/>
        </w:rPr>
        <w:t xml:space="preserve"> المرجع سابق ، ص 239</w:t>
      </w:r>
      <w:r>
        <w:rPr>
          <w:rFonts w:ascii="Simplified Arabic" w:hAnsi="Simplified Arabic" w:cs="Simplified Arabic" w:hint="cs"/>
          <w:sz w:val="24"/>
          <w:szCs w:val="24"/>
          <w:rtl/>
          <w:lang w:bidi="ar-DZ"/>
        </w:rPr>
        <w:t>.</w:t>
      </w:r>
    </w:p>
  </w:footnote>
  <w:footnote w:id="227">
    <w:p w:rsidR="00387A58" w:rsidRPr="00BB5196" w:rsidRDefault="00387A58" w:rsidP="009E3215">
      <w:pPr>
        <w:pStyle w:val="Notedebasdepage"/>
        <w:bidi/>
        <w:jc w:val="left"/>
        <w:rPr>
          <w:rFonts w:ascii="Simplified Arabic" w:hAnsi="Simplified Arabic" w:cs="Simplified Arabic"/>
          <w:sz w:val="24"/>
          <w:szCs w:val="24"/>
          <w:rtl/>
          <w:lang w:val="en-US"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tl/>
          <w:lang w:val="en-US" w:bidi="ar-DZ"/>
        </w:rPr>
        <w:t xml:space="preserve"> ختير مسعود ،مرجع سابق ص،206</w:t>
      </w:r>
      <w:r>
        <w:rPr>
          <w:rFonts w:ascii="Simplified Arabic" w:hAnsi="Simplified Arabic" w:cs="Simplified Arabic" w:hint="cs"/>
          <w:sz w:val="24"/>
          <w:szCs w:val="24"/>
          <w:rtl/>
          <w:lang w:val="en-US" w:bidi="ar-DZ"/>
        </w:rPr>
        <w:t>.</w:t>
      </w:r>
    </w:p>
  </w:footnote>
  <w:footnote w:id="228">
    <w:p w:rsidR="00387A58" w:rsidRPr="00BB5196" w:rsidRDefault="00387A58" w:rsidP="009E3215">
      <w:pPr>
        <w:pStyle w:val="Notedebasdepage"/>
        <w:bidi/>
        <w:jc w:val="left"/>
        <w:rPr>
          <w:rFonts w:ascii="Simplified Arabic" w:hAnsi="Simplified Arabic" w:cs="Simplified Arabic"/>
          <w:sz w:val="24"/>
          <w:szCs w:val="24"/>
          <w:lang w:val="en-US" w:bidi="ar-DZ"/>
        </w:rPr>
      </w:pPr>
      <w:r w:rsidRPr="00BB5196">
        <w:rPr>
          <w:rFonts w:ascii="Simplified Arabic" w:hAnsi="Simplified Arabic" w:cs="Simplified Arabic"/>
          <w:sz w:val="24"/>
          <w:szCs w:val="24"/>
          <w:rtl/>
          <w:lang w:val="en-US" w:bidi="ar-DZ"/>
        </w:rPr>
        <w:t xml:space="preserve"> </w:t>
      </w: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tl/>
          <w:lang w:val="en-US" w:bidi="ar-DZ"/>
        </w:rPr>
        <w:t xml:space="preserve"> محمد عبد الحميد الألفي، مرجع سابق ،ص24</w:t>
      </w:r>
      <w:r>
        <w:rPr>
          <w:rFonts w:ascii="Simplified Arabic" w:hAnsi="Simplified Arabic" w:cs="Simplified Arabic" w:hint="cs"/>
          <w:sz w:val="24"/>
          <w:szCs w:val="24"/>
          <w:rtl/>
          <w:lang w:val="en-US" w:bidi="ar-DZ"/>
        </w:rPr>
        <w:t>.</w:t>
      </w:r>
      <w:r w:rsidRPr="00BB5196">
        <w:rPr>
          <w:rFonts w:ascii="Simplified Arabic" w:hAnsi="Simplified Arabic" w:cs="Simplified Arabic"/>
          <w:sz w:val="24"/>
          <w:szCs w:val="24"/>
        </w:rPr>
        <w:t xml:space="preserve"> </w:t>
      </w:r>
    </w:p>
  </w:footnote>
  <w:footnote w:id="229">
    <w:p w:rsidR="00387A58" w:rsidRPr="00BB5196" w:rsidRDefault="00387A58" w:rsidP="009E3215">
      <w:pPr>
        <w:pStyle w:val="Notedebasdepage"/>
        <w:bidi/>
        <w:jc w:val="left"/>
        <w:rPr>
          <w:rFonts w:ascii="Simplified Arabic" w:hAnsi="Simplified Arabic" w:cs="Simplified Arabic"/>
          <w:sz w:val="24"/>
          <w:szCs w:val="24"/>
          <w:rtl/>
          <w:lang w:val="en-US"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tl/>
          <w:lang w:val="en-US" w:bidi="ar-DZ"/>
        </w:rPr>
        <w:t xml:space="preserve"> محمد أحمد مصطفى أيوب، مرجع سابق ،ص354</w:t>
      </w:r>
      <w:r>
        <w:rPr>
          <w:rFonts w:ascii="Simplified Arabic" w:hAnsi="Simplified Arabic" w:cs="Simplified Arabic" w:hint="cs"/>
          <w:sz w:val="24"/>
          <w:szCs w:val="24"/>
          <w:rtl/>
          <w:lang w:val="en-US" w:bidi="ar-DZ"/>
        </w:rPr>
        <w:t>.</w:t>
      </w:r>
    </w:p>
  </w:footnote>
  <w:footnote w:id="230">
    <w:p w:rsidR="00387A58" w:rsidRPr="00BB5196" w:rsidRDefault="00387A58" w:rsidP="009E3215">
      <w:pPr>
        <w:pStyle w:val="Notedebasdepage"/>
        <w:bidi/>
        <w:jc w:val="left"/>
        <w:rPr>
          <w:rFonts w:ascii="Simplified Arabic" w:hAnsi="Simplified Arabic" w:cs="Simplified Arabic"/>
          <w:sz w:val="24"/>
          <w:szCs w:val="24"/>
          <w:lang w:val="en-US" w:bidi="ar-DZ"/>
        </w:rPr>
      </w:pPr>
      <w:r w:rsidRPr="00BB5196">
        <w:rPr>
          <w:rStyle w:val="Appelnotedebasdep"/>
          <w:rFonts w:ascii="Simplified Arabic" w:hAnsi="Simplified Arabic" w:cs="Simplified Arabic"/>
          <w:sz w:val="24"/>
          <w:szCs w:val="24"/>
        </w:rPr>
        <w:footnoteRef/>
      </w:r>
      <w:r w:rsidRPr="00BB5196">
        <w:rPr>
          <w:rFonts w:ascii="Simplified Arabic" w:hAnsi="Simplified Arabic" w:cs="Simplified Arabic"/>
          <w:sz w:val="24"/>
          <w:szCs w:val="24"/>
        </w:rPr>
        <w:t xml:space="preserve"> </w:t>
      </w:r>
      <w:r w:rsidRPr="00BB5196">
        <w:rPr>
          <w:rFonts w:ascii="Simplified Arabic" w:hAnsi="Simplified Arabic" w:cs="Simplified Arabic"/>
          <w:sz w:val="24"/>
          <w:szCs w:val="24"/>
          <w:rtl/>
          <w:lang w:bidi="ar-DZ"/>
        </w:rPr>
        <w:t xml:space="preserve">  </w:t>
      </w:r>
      <w:r w:rsidRPr="00BB5196">
        <w:rPr>
          <w:rFonts w:ascii="Simplified Arabic" w:hAnsi="Simplified Arabic" w:cs="Simplified Arabic"/>
          <w:sz w:val="24"/>
          <w:szCs w:val="24"/>
          <w:rtl/>
          <w:lang w:val="en-US" w:bidi="ar-DZ"/>
        </w:rPr>
        <w:t>مسعود ختير ،مرجع سابق ،ص،207</w:t>
      </w:r>
    </w:p>
  </w:footnote>
  <w:footnote w:id="231">
    <w:p w:rsidR="00387A58" w:rsidRPr="00BB5196" w:rsidRDefault="00387A58" w:rsidP="009E3215">
      <w:pPr>
        <w:pStyle w:val="Notedebasdepage"/>
        <w:bidi/>
        <w:jc w:val="left"/>
        <w:rPr>
          <w:rFonts w:ascii="Simplified Arabic" w:hAnsi="Simplified Arabic" w:cs="Simplified Arabic"/>
          <w:sz w:val="24"/>
          <w:szCs w:val="24"/>
          <w:rtl/>
          <w:lang w:bidi="ar-DZ"/>
        </w:rPr>
      </w:pPr>
      <w:r w:rsidRPr="00BB5196">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 xml:space="preserve"> </w:t>
      </w:r>
      <w:r w:rsidRPr="00BB5196">
        <w:rPr>
          <w:rFonts w:ascii="Simplified Arabic" w:hAnsi="Simplified Arabic" w:cs="Simplified Arabic"/>
          <w:sz w:val="24"/>
          <w:szCs w:val="24"/>
          <w:rtl/>
          <w:lang w:bidi="ar-DZ"/>
        </w:rPr>
        <w:t xml:space="preserve">حسين بن عشي ،جريمة امتناع عن اخبار السلطات في التشريع الجزائري ،مجلة الباحث للدارسات الأكاديمية ،العدد السابع ،2015،ص 298،299 </w:t>
      </w:r>
      <w:r>
        <w:rPr>
          <w:rFonts w:ascii="Simplified Arabic" w:hAnsi="Simplified Arabic" w:cs="Simplified Arabic" w:hint="cs"/>
          <w:sz w:val="24"/>
          <w:szCs w:val="24"/>
          <w:rtl/>
          <w:lang w:bidi="ar-DZ"/>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9E0" w:rsidRPr="002B49E0" w:rsidRDefault="002B49E0" w:rsidP="002B49E0">
    <w:pPr>
      <w:pStyle w:val="En-tte"/>
      <w:pBdr>
        <w:bottom w:val="thickThinSmallGap" w:sz="24" w:space="1" w:color="622423" w:themeColor="accent2" w:themeShade="7F"/>
      </w:pBdr>
      <w:jc w:val="center"/>
      <w:rPr>
        <w:rFonts w:asciiTheme="majorHAnsi" w:eastAsiaTheme="majorEastAsia" w:hAnsiTheme="majorHAnsi" w:cstheme="majorBidi"/>
        <w:b/>
        <w:bCs/>
        <w:sz w:val="32"/>
        <w:szCs w:val="32"/>
      </w:rPr>
    </w:pPr>
    <w:r w:rsidRPr="002B49E0">
      <w:rPr>
        <w:rFonts w:asciiTheme="majorHAnsi" w:eastAsiaTheme="majorEastAsia" w:hAnsiTheme="majorHAnsi" w:cs="Times New Roman" w:hint="cs"/>
        <w:b/>
        <w:bCs/>
        <w:sz w:val="32"/>
        <w:szCs w:val="32"/>
        <w:rtl/>
      </w:rPr>
      <w:t>قائمة</w:t>
    </w:r>
    <w:r w:rsidRPr="002B49E0">
      <w:rPr>
        <w:rFonts w:asciiTheme="majorHAnsi" w:eastAsiaTheme="majorEastAsia" w:hAnsiTheme="majorHAnsi" w:cs="Times New Roman"/>
        <w:b/>
        <w:bCs/>
        <w:sz w:val="32"/>
        <w:szCs w:val="32"/>
        <w:rtl/>
      </w:rPr>
      <w:t xml:space="preserve"> </w:t>
    </w:r>
    <w:r w:rsidRPr="002B49E0">
      <w:rPr>
        <w:rFonts w:asciiTheme="majorHAnsi" w:eastAsiaTheme="majorEastAsia" w:hAnsiTheme="majorHAnsi" w:cs="Times New Roman" w:hint="cs"/>
        <w:b/>
        <w:bCs/>
        <w:sz w:val="32"/>
        <w:szCs w:val="32"/>
        <w:rtl/>
      </w:rPr>
      <w:t>المختصرات</w:t>
    </w:r>
  </w:p>
  <w:p w:rsidR="002B49E0" w:rsidRDefault="002B49E0">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FD0" w:rsidRDefault="00EE7FD0">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FD0" w:rsidRPr="00EE7FD0" w:rsidRDefault="00EE7FD0" w:rsidP="00EE7FD0">
    <w:pPr>
      <w:pStyle w:val="En-tte"/>
      <w:pBdr>
        <w:bottom w:val="thickThinSmallGap" w:sz="24" w:space="1" w:color="622423" w:themeColor="accent2" w:themeShade="7F"/>
      </w:pBdr>
      <w:jc w:val="center"/>
      <w:rPr>
        <w:rFonts w:asciiTheme="majorHAnsi" w:eastAsiaTheme="majorEastAsia" w:hAnsiTheme="majorHAnsi" w:cstheme="majorBidi"/>
        <w:b/>
        <w:bCs/>
        <w:sz w:val="36"/>
        <w:szCs w:val="36"/>
      </w:rPr>
    </w:pPr>
    <w:r w:rsidRPr="00EE7FD0">
      <w:rPr>
        <w:rFonts w:asciiTheme="majorHAnsi" w:eastAsiaTheme="majorEastAsia" w:hAnsiTheme="majorHAnsi" w:cs="Times New Roman" w:hint="cs"/>
        <w:b/>
        <w:bCs/>
        <w:sz w:val="36"/>
        <w:szCs w:val="36"/>
        <w:rtl/>
      </w:rPr>
      <w:t>قائمة</w:t>
    </w:r>
    <w:r w:rsidRPr="00EE7FD0">
      <w:rPr>
        <w:rFonts w:asciiTheme="majorHAnsi" w:eastAsiaTheme="majorEastAsia" w:hAnsiTheme="majorHAnsi" w:cs="Times New Roman"/>
        <w:b/>
        <w:bCs/>
        <w:sz w:val="36"/>
        <w:szCs w:val="36"/>
        <w:rtl/>
      </w:rPr>
      <w:t xml:space="preserve"> </w:t>
    </w:r>
    <w:r w:rsidRPr="00EE7FD0">
      <w:rPr>
        <w:rFonts w:asciiTheme="majorHAnsi" w:eastAsiaTheme="majorEastAsia" w:hAnsiTheme="majorHAnsi" w:cs="Times New Roman" w:hint="cs"/>
        <w:b/>
        <w:bCs/>
        <w:sz w:val="36"/>
        <w:szCs w:val="36"/>
        <w:rtl/>
      </w:rPr>
      <w:t>المصادر</w:t>
    </w:r>
    <w:r w:rsidRPr="00EE7FD0">
      <w:rPr>
        <w:rFonts w:asciiTheme="majorHAnsi" w:eastAsiaTheme="majorEastAsia" w:hAnsiTheme="majorHAnsi" w:cs="Times New Roman"/>
        <w:b/>
        <w:bCs/>
        <w:sz w:val="36"/>
        <w:szCs w:val="36"/>
        <w:rtl/>
      </w:rPr>
      <w:t xml:space="preserve"> </w:t>
    </w:r>
    <w:r w:rsidRPr="00EE7FD0">
      <w:rPr>
        <w:rFonts w:asciiTheme="majorHAnsi" w:eastAsiaTheme="majorEastAsia" w:hAnsiTheme="majorHAnsi" w:cs="Times New Roman" w:hint="cs"/>
        <w:b/>
        <w:bCs/>
        <w:sz w:val="36"/>
        <w:szCs w:val="36"/>
        <w:rtl/>
      </w:rPr>
      <w:t>و</w:t>
    </w:r>
    <w:r w:rsidRPr="00EE7FD0">
      <w:rPr>
        <w:rFonts w:asciiTheme="majorHAnsi" w:eastAsiaTheme="majorEastAsia" w:hAnsiTheme="majorHAnsi" w:cs="Times New Roman"/>
        <w:b/>
        <w:bCs/>
        <w:sz w:val="36"/>
        <w:szCs w:val="36"/>
        <w:rtl/>
      </w:rPr>
      <w:t xml:space="preserve"> </w:t>
    </w:r>
    <w:r w:rsidRPr="00EE7FD0">
      <w:rPr>
        <w:rFonts w:asciiTheme="majorHAnsi" w:eastAsiaTheme="majorEastAsia" w:hAnsiTheme="majorHAnsi" w:cs="Times New Roman" w:hint="cs"/>
        <w:b/>
        <w:bCs/>
        <w:sz w:val="36"/>
        <w:szCs w:val="36"/>
        <w:rtl/>
      </w:rPr>
      <w:t>المراجع</w:t>
    </w:r>
  </w:p>
  <w:p w:rsidR="00EE7FD0" w:rsidRDefault="00EE7FD0">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99E" w:rsidRDefault="00DF799E">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99E" w:rsidRPr="00DF799E" w:rsidRDefault="00DF799E" w:rsidP="00DF799E">
    <w:pPr>
      <w:pStyle w:val="En-tte"/>
      <w:pBdr>
        <w:bottom w:val="thickThinSmallGap" w:sz="24" w:space="1" w:color="622423" w:themeColor="accent2" w:themeShade="7F"/>
      </w:pBdr>
      <w:jc w:val="center"/>
      <w:rPr>
        <w:rFonts w:asciiTheme="majorHAnsi" w:eastAsiaTheme="majorEastAsia" w:hAnsiTheme="majorHAnsi" w:cstheme="majorBidi"/>
        <w:b/>
        <w:bCs/>
        <w:sz w:val="32"/>
        <w:szCs w:val="32"/>
      </w:rPr>
    </w:pPr>
    <w:r w:rsidRPr="00DF799E">
      <w:rPr>
        <w:rFonts w:asciiTheme="majorHAnsi" w:eastAsiaTheme="majorEastAsia" w:hAnsiTheme="majorHAnsi" w:cs="Times New Roman" w:hint="cs"/>
        <w:b/>
        <w:bCs/>
        <w:sz w:val="32"/>
        <w:szCs w:val="32"/>
        <w:rtl/>
      </w:rPr>
      <w:t>فهرس</w:t>
    </w:r>
    <w:r w:rsidRPr="00DF799E">
      <w:rPr>
        <w:rFonts w:asciiTheme="majorHAnsi" w:eastAsiaTheme="majorEastAsia" w:hAnsiTheme="majorHAnsi" w:cs="Times New Roman"/>
        <w:b/>
        <w:bCs/>
        <w:sz w:val="32"/>
        <w:szCs w:val="32"/>
        <w:rtl/>
      </w:rPr>
      <w:t xml:space="preserve"> </w:t>
    </w:r>
    <w:r w:rsidRPr="00DF799E">
      <w:rPr>
        <w:rFonts w:asciiTheme="majorHAnsi" w:eastAsiaTheme="majorEastAsia" w:hAnsiTheme="majorHAnsi" w:cs="Times New Roman" w:hint="cs"/>
        <w:b/>
        <w:bCs/>
        <w:sz w:val="32"/>
        <w:szCs w:val="32"/>
        <w:rtl/>
      </w:rPr>
      <w:t>المحتويات</w:t>
    </w:r>
  </w:p>
  <w:p w:rsidR="00DF799E" w:rsidRDefault="00DF799E">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99E" w:rsidRPr="00DF799E" w:rsidRDefault="00DF799E" w:rsidP="00DF799E">
    <w:pPr>
      <w:pStyle w:val="En-tte"/>
      <w:pBdr>
        <w:bottom w:val="thickThinSmallGap" w:sz="24" w:space="1" w:color="622423" w:themeColor="accent2" w:themeShade="7F"/>
      </w:pBdr>
      <w:jc w:val="center"/>
      <w:rPr>
        <w:rFonts w:asciiTheme="majorHAnsi" w:eastAsiaTheme="majorEastAsia" w:hAnsiTheme="majorHAnsi" w:cstheme="majorBidi"/>
        <w:b/>
        <w:bCs/>
        <w:sz w:val="32"/>
        <w:szCs w:val="32"/>
      </w:rPr>
    </w:pPr>
    <w:r>
      <w:rPr>
        <w:rFonts w:asciiTheme="majorHAnsi" w:eastAsiaTheme="majorEastAsia" w:hAnsiTheme="majorHAnsi" w:cs="Times New Roman" w:hint="cs"/>
        <w:b/>
        <w:bCs/>
        <w:sz w:val="32"/>
        <w:szCs w:val="32"/>
        <w:rtl/>
      </w:rPr>
      <w:t xml:space="preserve">ملخص </w:t>
    </w:r>
  </w:p>
  <w:p w:rsidR="00DF799E" w:rsidRDefault="00DF799E">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F13" w:rsidRDefault="00B06F13">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F13" w:rsidRPr="00B06F13" w:rsidRDefault="00B06F13" w:rsidP="00B06F13">
    <w:pPr>
      <w:pStyle w:val="En-tte"/>
      <w:pBdr>
        <w:bottom w:val="thickThinSmallGap" w:sz="24" w:space="1" w:color="622423" w:themeColor="accent2" w:themeShade="7F"/>
      </w:pBdr>
      <w:jc w:val="center"/>
      <w:rPr>
        <w:rFonts w:asciiTheme="majorHAnsi" w:eastAsiaTheme="majorEastAsia" w:hAnsiTheme="majorHAnsi" w:cstheme="majorBidi"/>
        <w:b/>
        <w:bCs/>
        <w:sz w:val="36"/>
        <w:szCs w:val="36"/>
      </w:rPr>
    </w:pPr>
    <w:r w:rsidRPr="00B06F13">
      <w:rPr>
        <w:rFonts w:asciiTheme="majorHAnsi" w:eastAsiaTheme="majorEastAsia" w:hAnsiTheme="majorHAnsi" w:cs="Times New Roman" w:hint="cs"/>
        <w:b/>
        <w:bCs/>
        <w:sz w:val="36"/>
        <w:szCs w:val="36"/>
        <w:rtl/>
      </w:rPr>
      <w:t>مقدمة</w:t>
    </w:r>
  </w:p>
  <w:p w:rsidR="00B06F13" w:rsidRDefault="00B06F13">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F13" w:rsidRDefault="00B06F13">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F13" w:rsidRPr="00B06F13" w:rsidRDefault="00B06F13" w:rsidP="00B06F13">
    <w:pPr>
      <w:pStyle w:val="En-tte"/>
      <w:pBdr>
        <w:bottom w:val="thickThinSmallGap" w:sz="24" w:space="1" w:color="622423" w:themeColor="accent2" w:themeShade="7F"/>
      </w:pBdr>
      <w:bidi/>
      <w:jc w:val="both"/>
      <w:rPr>
        <w:rFonts w:asciiTheme="majorHAnsi" w:eastAsiaTheme="majorEastAsia" w:hAnsiTheme="majorHAnsi" w:cstheme="majorBidi"/>
        <w:b/>
        <w:bCs/>
        <w:sz w:val="32"/>
        <w:szCs w:val="32"/>
      </w:rPr>
    </w:pPr>
    <w:r w:rsidRPr="00B06F13">
      <w:rPr>
        <w:rFonts w:asciiTheme="majorHAnsi" w:eastAsiaTheme="majorEastAsia" w:hAnsiTheme="majorHAnsi" w:cs="Times New Roman" w:hint="cs"/>
        <w:b/>
        <w:bCs/>
        <w:sz w:val="32"/>
        <w:szCs w:val="32"/>
        <w:rtl/>
      </w:rPr>
      <w:t>الفصل</w:t>
    </w:r>
    <w:r w:rsidRPr="00B06F13">
      <w:rPr>
        <w:rFonts w:asciiTheme="majorHAnsi" w:eastAsiaTheme="majorEastAsia" w:hAnsiTheme="majorHAnsi" w:cs="Times New Roman"/>
        <w:b/>
        <w:bCs/>
        <w:sz w:val="32"/>
        <w:szCs w:val="32"/>
        <w:rtl/>
      </w:rPr>
      <w:t xml:space="preserve"> </w:t>
    </w:r>
    <w:r w:rsidRPr="00B06F13">
      <w:rPr>
        <w:rFonts w:asciiTheme="majorHAnsi" w:eastAsiaTheme="majorEastAsia" w:hAnsiTheme="majorHAnsi" w:cs="Times New Roman" w:hint="cs"/>
        <w:b/>
        <w:bCs/>
        <w:sz w:val="32"/>
        <w:szCs w:val="32"/>
        <w:rtl/>
      </w:rPr>
      <w:t>الأول</w:t>
    </w:r>
    <w:r w:rsidRPr="00B06F13">
      <w:rPr>
        <w:rFonts w:asciiTheme="majorHAnsi" w:eastAsiaTheme="majorEastAsia" w:hAnsiTheme="majorHAnsi" w:cstheme="majorBidi"/>
        <w:b/>
        <w:bCs/>
        <w:sz w:val="32"/>
        <w:szCs w:val="32"/>
      </w:rPr>
      <w:t xml:space="preserve"> </w:t>
    </w:r>
    <w:r>
      <w:rPr>
        <w:rFonts w:asciiTheme="majorHAnsi" w:eastAsiaTheme="majorEastAsia" w:hAnsiTheme="majorHAnsi" w:cstheme="majorBidi" w:hint="cs"/>
        <w:b/>
        <w:bCs/>
        <w:sz w:val="32"/>
        <w:szCs w:val="32"/>
        <w:rtl/>
      </w:rPr>
      <w:t xml:space="preserve">                                     </w:t>
    </w:r>
    <w:r w:rsidRPr="00B06F13">
      <w:rPr>
        <w:rFonts w:asciiTheme="majorHAnsi" w:eastAsiaTheme="majorEastAsia" w:hAnsiTheme="majorHAnsi" w:cs="Times New Roman" w:hint="cs"/>
        <w:b/>
        <w:bCs/>
        <w:sz w:val="32"/>
        <w:szCs w:val="32"/>
        <w:rtl/>
      </w:rPr>
      <w:t>الاطار</w:t>
    </w:r>
    <w:r w:rsidRPr="00B06F13">
      <w:rPr>
        <w:rFonts w:asciiTheme="majorHAnsi" w:eastAsiaTheme="majorEastAsia" w:hAnsiTheme="majorHAnsi" w:cs="Times New Roman"/>
        <w:b/>
        <w:bCs/>
        <w:sz w:val="32"/>
        <w:szCs w:val="32"/>
        <w:rtl/>
      </w:rPr>
      <w:t xml:space="preserve"> </w:t>
    </w:r>
    <w:r w:rsidRPr="00B06F13">
      <w:rPr>
        <w:rFonts w:asciiTheme="majorHAnsi" w:eastAsiaTheme="majorEastAsia" w:hAnsiTheme="majorHAnsi" w:cs="Times New Roman" w:hint="cs"/>
        <w:b/>
        <w:bCs/>
        <w:sz w:val="32"/>
        <w:szCs w:val="32"/>
        <w:rtl/>
      </w:rPr>
      <w:t>المفاهيمي</w:t>
    </w:r>
    <w:r w:rsidRPr="00B06F13">
      <w:rPr>
        <w:rFonts w:asciiTheme="majorHAnsi" w:eastAsiaTheme="majorEastAsia" w:hAnsiTheme="majorHAnsi" w:cs="Times New Roman"/>
        <w:b/>
        <w:bCs/>
        <w:sz w:val="32"/>
        <w:szCs w:val="32"/>
        <w:rtl/>
      </w:rPr>
      <w:t xml:space="preserve"> </w:t>
    </w:r>
    <w:r w:rsidRPr="00B06F13">
      <w:rPr>
        <w:rFonts w:asciiTheme="majorHAnsi" w:eastAsiaTheme="majorEastAsia" w:hAnsiTheme="majorHAnsi" w:cs="Times New Roman" w:hint="cs"/>
        <w:b/>
        <w:bCs/>
        <w:sz w:val="32"/>
        <w:szCs w:val="32"/>
        <w:rtl/>
      </w:rPr>
      <w:t>والتنظيمي</w:t>
    </w:r>
    <w:r w:rsidRPr="00B06F13">
      <w:rPr>
        <w:rFonts w:asciiTheme="majorHAnsi" w:eastAsiaTheme="majorEastAsia" w:hAnsiTheme="majorHAnsi" w:cs="Times New Roman"/>
        <w:b/>
        <w:bCs/>
        <w:sz w:val="32"/>
        <w:szCs w:val="32"/>
        <w:rtl/>
      </w:rPr>
      <w:t xml:space="preserve"> </w:t>
    </w:r>
    <w:r w:rsidRPr="00B06F13">
      <w:rPr>
        <w:rFonts w:asciiTheme="majorHAnsi" w:eastAsiaTheme="majorEastAsia" w:hAnsiTheme="majorHAnsi" w:cs="Times New Roman" w:hint="cs"/>
        <w:b/>
        <w:bCs/>
        <w:sz w:val="32"/>
        <w:szCs w:val="32"/>
        <w:rtl/>
      </w:rPr>
      <w:t>لجرائم</w:t>
    </w:r>
    <w:r w:rsidRPr="00B06F13">
      <w:rPr>
        <w:rFonts w:asciiTheme="majorHAnsi" w:eastAsiaTheme="majorEastAsia" w:hAnsiTheme="majorHAnsi" w:cs="Times New Roman"/>
        <w:b/>
        <w:bCs/>
        <w:sz w:val="32"/>
        <w:szCs w:val="32"/>
        <w:rtl/>
      </w:rPr>
      <w:t xml:space="preserve"> </w:t>
    </w:r>
    <w:r w:rsidRPr="00B06F13">
      <w:rPr>
        <w:rFonts w:asciiTheme="majorHAnsi" w:eastAsiaTheme="majorEastAsia" w:hAnsiTheme="majorHAnsi" w:cs="Times New Roman" w:hint="cs"/>
        <w:b/>
        <w:bCs/>
        <w:sz w:val="32"/>
        <w:szCs w:val="32"/>
        <w:rtl/>
      </w:rPr>
      <w:t>الامتناع</w:t>
    </w:r>
  </w:p>
  <w:p w:rsidR="00B06F13" w:rsidRDefault="00B06F13">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4D4" w:rsidRDefault="002D74D4">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4D4" w:rsidRPr="002D74D4" w:rsidRDefault="002D74D4" w:rsidP="002D74D4">
    <w:pPr>
      <w:pStyle w:val="En-tte"/>
      <w:pBdr>
        <w:bottom w:val="thickThinSmallGap" w:sz="24" w:space="1" w:color="622423" w:themeColor="accent2" w:themeShade="7F"/>
      </w:pBdr>
      <w:bidi/>
      <w:jc w:val="both"/>
      <w:rPr>
        <w:rFonts w:asciiTheme="majorHAnsi" w:eastAsiaTheme="majorEastAsia" w:hAnsiTheme="majorHAnsi" w:cstheme="majorBidi"/>
        <w:b/>
        <w:bCs/>
        <w:sz w:val="32"/>
        <w:szCs w:val="32"/>
      </w:rPr>
    </w:pPr>
    <w:r w:rsidRPr="002D74D4">
      <w:rPr>
        <w:rFonts w:asciiTheme="majorHAnsi" w:eastAsiaTheme="majorEastAsia" w:hAnsiTheme="majorHAnsi" w:cs="Times New Roman" w:hint="cs"/>
        <w:b/>
        <w:bCs/>
        <w:sz w:val="32"/>
        <w:szCs w:val="32"/>
        <w:rtl/>
      </w:rPr>
      <w:t>الفصل</w:t>
    </w:r>
    <w:r w:rsidRPr="002D74D4">
      <w:rPr>
        <w:rFonts w:asciiTheme="majorHAnsi" w:eastAsiaTheme="majorEastAsia" w:hAnsiTheme="majorHAnsi" w:cs="Times New Roman"/>
        <w:b/>
        <w:bCs/>
        <w:sz w:val="32"/>
        <w:szCs w:val="32"/>
        <w:rtl/>
      </w:rPr>
      <w:t xml:space="preserve"> </w:t>
    </w:r>
    <w:r w:rsidRPr="002D74D4">
      <w:rPr>
        <w:rFonts w:asciiTheme="majorHAnsi" w:eastAsiaTheme="majorEastAsia" w:hAnsiTheme="majorHAnsi" w:cs="Times New Roman" w:hint="cs"/>
        <w:b/>
        <w:bCs/>
        <w:sz w:val="32"/>
        <w:szCs w:val="32"/>
        <w:rtl/>
      </w:rPr>
      <w:t>الثاني</w:t>
    </w:r>
    <w:r>
      <w:rPr>
        <w:rFonts w:asciiTheme="majorHAnsi" w:eastAsiaTheme="majorEastAsia" w:hAnsiTheme="majorHAnsi" w:cs="Times New Roman" w:hint="cs"/>
        <w:b/>
        <w:bCs/>
        <w:sz w:val="32"/>
        <w:szCs w:val="32"/>
        <w:rtl/>
      </w:rPr>
      <w:t xml:space="preserve">                                                     </w:t>
    </w:r>
    <w:r w:rsidRPr="002D74D4">
      <w:rPr>
        <w:rFonts w:asciiTheme="majorHAnsi" w:eastAsiaTheme="majorEastAsia" w:hAnsiTheme="majorHAnsi" w:cs="Times New Roman" w:hint="cs"/>
        <w:b/>
        <w:bCs/>
        <w:sz w:val="32"/>
        <w:szCs w:val="32"/>
        <w:rtl/>
      </w:rPr>
      <w:t>الإطار</w:t>
    </w:r>
    <w:r w:rsidRPr="002D74D4">
      <w:rPr>
        <w:rFonts w:asciiTheme="majorHAnsi" w:eastAsiaTheme="majorEastAsia" w:hAnsiTheme="majorHAnsi" w:cs="Times New Roman"/>
        <w:b/>
        <w:bCs/>
        <w:sz w:val="32"/>
        <w:szCs w:val="32"/>
        <w:rtl/>
      </w:rPr>
      <w:t xml:space="preserve"> </w:t>
    </w:r>
    <w:r w:rsidRPr="002D74D4">
      <w:rPr>
        <w:rFonts w:asciiTheme="majorHAnsi" w:eastAsiaTheme="majorEastAsia" w:hAnsiTheme="majorHAnsi" w:cs="Times New Roman" w:hint="cs"/>
        <w:b/>
        <w:bCs/>
        <w:sz w:val="32"/>
        <w:szCs w:val="32"/>
        <w:rtl/>
      </w:rPr>
      <w:t>القانوني</w:t>
    </w:r>
    <w:r w:rsidRPr="002D74D4">
      <w:rPr>
        <w:rFonts w:asciiTheme="majorHAnsi" w:eastAsiaTheme="majorEastAsia" w:hAnsiTheme="majorHAnsi" w:cs="Times New Roman"/>
        <w:b/>
        <w:bCs/>
        <w:sz w:val="32"/>
        <w:szCs w:val="32"/>
        <w:rtl/>
      </w:rPr>
      <w:t xml:space="preserve"> </w:t>
    </w:r>
    <w:r w:rsidRPr="002D74D4">
      <w:rPr>
        <w:rFonts w:asciiTheme="majorHAnsi" w:eastAsiaTheme="majorEastAsia" w:hAnsiTheme="majorHAnsi" w:cs="Times New Roman" w:hint="cs"/>
        <w:b/>
        <w:bCs/>
        <w:sz w:val="32"/>
        <w:szCs w:val="32"/>
        <w:rtl/>
      </w:rPr>
      <w:t>لجرائم</w:t>
    </w:r>
    <w:r w:rsidRPr="002D74D4">
      <w:rPr>
        <w:rFonts w:asciiTheme="majorHAnsi" w:eastAsiaTheme="majorEastAsia" w:hAnsiTheme="majorHAnsi" w:cs="Times New Roman"/>
        <w:b/>
        <w:bCs/>
        <w:sz w:val="32"/>
        <w:szCs w:val="32"/>
        <w:rtl/>
      </w:rPr>
      <w:t xml:space="preserve"> </w:t>
    </w:r>
    <w:r w:rsidRPr="002D74D4">
      <w:rPr>
        <w:rFonts w:asciiTheme="majorHAnsi" w:eastAsiaTheme="majorEastAsia" w:hAnsiTheme="majorHAnsi" w:cs="Times New Roman" w:hint="cs"/>
        <w:b/>
        <w:bCs/>
        <w:sz w:val="32"/>
        <w:szCs w:val="32"/>
        <w:rtl/>
      </w:rPr>
      <w:t>الإمتناع</w:t>
    </w:r>
  </w:p>
  <w:p w:rsidR="002D74D4" w:rsidRDefault="002D74D4">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FD0" w:rsidRDefault="00EE7FD0">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FD0" w:rsidRPr="00EE7FD0" w:rsidRDefault="00EE7FD0" w:rsidP="00EE7FD0">
    <w:pPr>
      <w:pStyle w:val="En-tte"/>
      <w:pBdr>
        <w:bottom w:val="thickThinSmallGap" w:sz="24" w:space="1" w:color="622423" w:themeColor="accent2" w:themeShade="7F"/>
      </w:pBdr>
      <w:jc w:val="center"/>
      <w:rPr>
        <w:rFonts w:asciiTheme="majorHAnsi" w:eastAsiaTheme="majorEastAsia" w:hAnsiTheme="majorHAnsi" w:cstheme="majorBidi"/>
        <w:b/>
        <w:bCs/>
        <w:sz w:val="32"/>
        <w:szCs w:val="32"/>
      </w:rPr>
    </w:pPr>
    <w:r w:rsidRPr="00EE7FD0">
      <w:rPr>
        <w:rFonts w:asciiTheme="majorHAnsi" w:eastAsiaTheme="majorEastAsia" w:hAnsiTheme="majorHAnsi" w:cstheme="majorBidi" w:hint="cs"/>
        <w:b/>
        <w:bCs/>
        <w:sz w:val="32"/>
        <w:szCs w:val="32"/>
        <w:rtl/>
      </w:rPr>
      <w:t>الخاتمة</w:t>
    </w:r>
  </w:p>
  <w:p w:rsidR="00EE7FD0" w:rsidRDefault="00EE7FD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2314"/>
    <w:multiLevelType w:val="hybridMultilevel"/>
    <w:tmpl w:val="BE427F94"/>
    <w:lvl w:ilvl="0" w:tplc="A4ACE27E">
      <w:numFmt w:val="bullet"/>
      <w:lvlText w:val="-"/>
      <w:lvlJc w:val="left"/>
      <w:pPr>
        <w:ind w:left="360" w:hanging="360"/>
      </w:pPr>
      <w:rPr>
        <w:rFonts w:ascii="Simplified Arabic" w:eastAsiaTheme="minorEastAsia" w:hAnsi="Simplified Arabic" w:cs="Simplified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0BA97B2C"/>
    <w:multiLevelType w:val="hybridMultilevel"/>
    <w:tmpl w:val="644C1756"/>
    <w:lvl w:ilvl="0" w:tplc="D26AB9A2">
      <w:start w:val="1"/>
      <w:numFmt w:val="decimal"/>
      <w:lvlText w:val="%1-"/>
      <w:lvlJc w:val="left"/>
      <w:pPr>
        <w:ind w:left="720" w:hanging="360"/>
      </w:pPr>
      <w:rPr>
        <w:rFonts w:hint="default"/>
      </w:rPr>
    </w:lvl>
    <w:lvl w:ilvl="1" w:tplc="9798227C">
      <w:numFmt w:val="bullet"/>
      <w:lvlText w:val="•"/>
      <w:lvlJc w:val="left"/>
      <w:pPr>
        <w:ind w:left="1440" w:hanging="360"/>
      </w:pPr>
      <w:rPr>
        <w:rFonts w:ascii="Simplified Arabic" w:eastAsiaTheme="minorHAnsi" w:hAnsi="Simplified Arabic" w:cs="Simplified Arabic"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C6A677F"/>
    <w:multiLevelType w:val="hybridMultilevel"/>
    <w:tmpl w:val="7D1AE16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D87313D"/>
    <w:multiLevelType w:val="hybridMultilevel"/>
    <w:tmpl w:val="8B98DD78"/>
    <w:lvl w:ilvl="0" w:tplc="5A62B5D0">
      <w:start w:val="1"/>
      <w:numFmt w:val="arabicAlpha"/>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160399B"/>
    <w:multiLevelType w:val="hybridMultilevel"/>
    <w:tmpl w:val="75BC4E0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158257F0"/>
    <w:multiLevelType w:val="hybridMultilevel"/>
    <w:tmpl w:val="15A818E2"/>
    <w:lvl w:ilvl="0" w:tplc="327C2BAE">
      <w:start w:val="1"/>
      <w:numFmt w:val="decimal"/>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16D934BB"/>
    <w:multiLevelType w:val="hybridMultilevel"/>
    <w:tmpl w:val="B9CAFA6C"/>
    <w:lvl w:ilvl="0" w:tplc="040C0001">
      <w:start w:val="1"/>
      <w:numFmt w:val="bullet"/>
      <w:lvlText w:val=""/>
      <w:lvlJc w:val="left"/>
      <w:pPr>
        <w:ind w:left="643"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DC84B9F"/>
    <w:multiLevelType w:val="hybridMultilevel"/>
    <w:tmpl w:val="E2022094"/>
    <w:lvl w:ilvl="0" w:tplc="04090001">
      <w:start w:val="1"/>
      <w:numFmt w:val="bullet"/>
      <w:lvlText w:val=""/>
      <w:lvlJc w:val="left"/>
      <w:pPr>
        <w:ind w:left="-272" w:hanging="360"/>
      </w:pPr>
      <w:rPr>
        <w:rFonts w:ascii="Symbol" w:hAnsi="Symbol" w:hint="default"/>
      </w:rPr>
    </w:lvl>
    <w:lvl w:ilvl="1" w:tplc="04090003" w:tentative="1">
      <w:start w:val="1"/>
      <w:numFmt w:val="bullet"/>
      <w:lvlText w:val="o"/>
      <w:lvlJc w:val="left"/>
      <w:pPr>
        <w:ind w:left="448" w:hanging="360"/>
      </w:pPr>
      <w:rPr>
        <w:rFonts w:ascii="Courier New" w:hAnsi="Courier New" w:cs="Courier New" w:hint="default"/>
      </w:rPr>
    </w:lvl>
    <w:lvl w:ilvl="2" w:tplc="04090005" w:tentative="1">
      <w:start w:val="1"/>
      <w:numFmt w:val="bullet"/>
      <w:lvlText w:val=""/>
      <w:lvlJc w:val="left"/>
      <w:pPr>
        <w:ind w:left="1168" w:hanging="360"/>
      </w:pPr>
      <w:rPr>
        <w:rFonts w:ascii="Wingdings" w:hAnsi="Wingdings" w:hint="default"/>
      </w:rPr>
    </w:lvl>
    <w:lvl w:ilvl="3" w:tplc="04090001" w:tentative="1">
      <w:start w:val="1"/>
      <w:numFmt w:val="bullet"/>
      <w:lvlText w:val=""/>
      <w:lvlJc w:val="left"/>
      <w:pPr>
        <w:ind w:left="1888" w:hanging="360"/>
      </w:pPr>
      <w:rPr>
        <w:rFonts w:ascii="Symbol" w:hAnsi="Symbol" w:hint="default"/>
      </w:rPr>
    </w:lvl>
    <w:lvl w:ilvl="4" w:tplc="04090003" w:tentative="1">
      <w:start w:val="1"/>
      <w:numFmt w:val="bullet"/>
      <w:lvlText w:val="o"/>
      <w:lvlJc w:val="left"/>
      <w:pPr>
        <w:ind w:left="2608" w:hanging="360"/>
      </w:pPr>
      <w:rPr>
        <w:rFonts w:ascii="Courier New" w:hAnsi="Courier New" w:cs="Courier New" w:hint="default"/>
      </w:rPr>
    </w:lvl>
    <w:lvl w:ilvl="5" w:tplc="04090005" w:tentative="1">
      <w:start w:val="1"/>
      <w:numFmt w:val="bullet"/>
      <w:lvlText w:val=""/>
      <w:lvlJc w:val="left"/>
      <w:pPr>
        <w:ind w:left="3328" w:hanging="360"/>
      </w:pPr>
      <w:rPr>
        <w:rFonts w:ascii="Wingdings" w:hAnsi="Wingdings" w:hint="default"/>
      </w:rPr>
    </w:lvl>
    <w:lvl w:ilvl="6" w:tplc="04090001" w:tentative="1">
      <w:start w:val="1"/>
      <w:numFmt w:val="bullet"/>
      <w:lvlText w:val=""/>
      <w:lvlJc w:val="left"/>
      <w:pPr>
        <w:ind w:left="4048" w:hanging="360"/>
      </w:pPr>
      <w:rPr>
        <w:rFonts w:ascii="Symbol" w:hAnsi="Symbol" w:hint="default"/>
      </w:rPr>
    </w:lvl>
    <w:lvl w:ilvl="7" w:tplc="04090003" w:tentative="1">
      <w:start w:val="1"/>
      <w:numFmt w:val="bullet"/>
      <w:lvlText w:val="o"/>
      <w:lvlJc w:val="left"/>
      <w:pPr>
        <w:ind w:left="4768" w:hanging="360"/>
      </w:pPr>
      <w:rPr>
        <w:rFonts w:ascii="Courier New" w:hAnsi="Courier New" w:cs="Courier New" w:hint="default"/>
      </w:rPr>
    </w:lvl>
    <w:lvl w:ilvl="8" w:tplc="04090005" w:tentative="1">
      <w:start w:val="1"/>
      <w:numFmt w:val="bullet"/>
      <w:lvlText w:val=""/>
      <w:lvlJc w:val="left"/>
      <w:pPr>
        <w:ind w:left="5488" w:hanging="360"/>
      </w:pPr>
      <w:rPr>
        <w:rFonts w:ascii="Wingdings" w:hAnsi="Wingdings" w:hint="default"/>
      </w:rPr>
    </w:lvl>
  </w:abstractNum>
  <w:abstractNum w:abstractNumId="8">
    <w:nsid w:val="21296160"/>
    <w:multiLevelType w:val="hybridMultilevel"/>
    <w:tmpl w:val="0C36B4D4"/>
    <w:lvl w:ilvl="0" w:tplc="BF825AA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45E5EEC"/>
    <w:multiLevelType w:val="hybridMultilevel"/>
    <w:tmpl w:val="A5AE97A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nsid w:val="2A1B7723"/>
    <w:multiLevelType w:val="hybridMultilevel"/>
    <w:tmpl w:val="73F606B2"/>
    <w:lvl w:ilvl="0" w:tplc="D09C6D52">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B2E5085"/>
    <w:multiLevelType w:val="hybridMultilevel"/>
    <w:tmpl w:val="D4DA6CF6"/>
    <w:lvl w:ilvl="0" w:tplc="5E32212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2506CE0"/>
    <w:multiLevelType w:val="hybridMultilevel"/>
    <w:tmpl w:val="FF562422"/>
    <w:lvl w:ilvl="0" w:tplc="85E0550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8206431"/>
    <w:multiLevelType w:val="hybridMultilevel"/>
    <w:tmpl w:val="6BCAAE3C"/>
    <w:lvl w:ilvl="0" w:tplc="E04A19E2">
      <w:start w:val="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A731DEC"/>
    <w:multiLevelType w:val="hybridMultilevel"/>
    <w:tmpl w:val="78802920"/>
    <w:lvl w:ilvl="0" w:tplc="47226AF4">
      <w:start w:val="2"/>
      <w:numFmt w:val="bullet"/>
      <w:lvlText w:val="-"/>
      <w:lvlJc w:val="left"/>
      <w:pPr>
        <w:ind w:left="36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D0414AF"/>
    <w:multiLevelType w:val="hybridMultilevel"/>
    <w:tmpl w:val="5328A3C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477F0E08"/>
    <w:multiLevelType w:val="hybridMultilevel"/>
    <w:tmpl w:val="9B94FB4E"/>
    <w:lvl w:ilvl="0" w:tplc="8836052A">
      <w:start w:val="1"/>
      <w:numFmt w:val="decimal"/>
      <w:lvlText w:val="%1-"/>
      <w:lvlJc w:val="left"/>
      <w:pPr>
        <w:ind w:left="360" w:hanging="360"/>
      </w:pPr>
      <w:rPr>
        <w:rFonts w:hint="default"/>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nsid w:val="54A8077A"/>
    <w:multiLevelType w:val="hybridMultilevel"/>
    <w:tmpl w:val="68EA366E"/>
    <w:lvl w:ilvl="0" w:tplc="57B2BAEC">
      <w:start w:val="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3D94507"/>
    <w:multiLevelType w:val="hybridMultilevel"/>
    <w:tmpl w:val="DB307F3E"/>
    <w:lvl w:ilvl="0" w:tplc="D26AB9A2">
      <w:start w:val="1"/>
      <w:numFmt w:val="decimal"/>
      <w:lvlText w:val="%1-"/>
      <w:lvlJc w:val="left"/>
      <w:pPr>
        <w:ind w:left="720" w:hanging="360"/>
      </w:pPr>
      <w:rPr>
        <w:rFonts w:hint="default"/>
      </w:rPr>
    </w:lvl>
    <w:lvl w:ilvl="1" w:tplc="D26AB9A2">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47D49CD"/>
    <w:multiLevelType w:val="hybridMultilevel"/>
    <w:tmpl w:val="01AA3DD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nsid w:val="64D45B81"/>
    <w:multiLevelType w:val="hybridMultilevel"/>
    <w:tmpl w:val="F13C5482"/>
    <w:lvl w:ilvl="0" w:tplc="F9FA73F4">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1">
    <w:nsid w:val="6B0267EA"/>
    <w:multiLevelType w:val="hybridMultilevel"/>
    <w:tmpl w:val="FDF6693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nsid w:val="7AC953E1"/>
    <w:multiLevelType w:val="hybridMultilevel"/>
    <w:tmpl w:val="99E6780E"/>
    <w:lvl w:ilvl="0" w:tplc="1B5CE28E">
      <w:start w:val="1"/>
      <w:numFmt w:val="decimal"/>
      <w:lvlText w:val="%1-"/>
      <w:lvlJc w:val="left"/>
      <w:pPr>
        <w:ind w:left="360" w:hanging="360"/>
      </w:pPr>
      <w:rPr>
        <w:rFonts w:hint="default"/>
        <w:b/>
        <w:bCs/>
        <w:sz w:val="28"/>
        <w:szCs w:val="2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10"/>
  </w:num>
  <w:num w:numId="2">
    <w:abstractNumId w:val="6"/>
  </w:num>
  <w:num w:numId="3">
    <w:abstractNumId w:val="8"/>
  </w:num>
  <w:num w:numId="4">
    <w:abstractNumId w:val="21"/>
  </w:num>
  <w:num w:numId="5">
    <w:abstractNumId w:val="9"/>
  </w:num>
  <w:num w:numId="6">
    <w:abstractNumId w:val="11"/>
  </w:num>
  <w:num w:numId="7">
    <w:abstractNumId w:val="19"/>
  </w:num>
  <w:num w:numId="8">
    <w:abstractNumId w:val="15"/>
  </w:num>
  <w:num w:numId="9">
    <w:abstractNumId w:val="4"/>
  </w:num>
  <w:num w:numId="10">
    <w:abstractNumId w:val="14"/>
  </w:num>
  <w:num w:numId="11">
    <w:abstractNumId w:val="22"/>
  </w:num>
  <w:num w:numId="12">
    <w:abstractNumId w:val="5"/>
  </w:num>
  <w:num w:numId="13">
    <w:abstractNumId w:val="16"/>
  </w:num>
  <w:num w:numId="14">
    <w:abstractNumId w:val="7"/>
  </w:num>
  <w:num w:numId="15">
    <w:abstractNumId w:val="0"/>
  </w:num>
  <w:num w:numId="16">
    <w:abstractNumId w:val="20"/>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8"/>
  </w:num>
  <w:num w:numId="20">
    <w:abstractNumId w:val="12"/>
  </w:num>
  <w:num w:numId="21">
    <w:abstractNumId w:val="3"/>
  </w:num>
  <w:num w:numId="22">
    <w:abstractNumId w:val="13"/>
  </w:num>
  <w:num w:numId="23">
    <w:abstractNumId w:val="17"/>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EDF"/>
    <w:rsid w:val="00024050"/>
    <w:rsid w:val="00163A49"/>
    <w:rsid w:val="002B49E0"/>
    <w:rsid w:val="002D74D4"/>
    <w:rsid w:val="00387A58"/>
    <w:rsid w:val="003B4B2A"/>
    <w:rsid w:val="003D2B77"/>
    <w:rsid w:val="00454AEB"/>
    <w:rsid w:val="00597585"/>
    <w:rsid w:val="005B2B4C"/>
    <w:rsid w:val="00861478"/>
    <w:rsid w:val="00861EDF"/>
    <w:rsid w:val="009E3215"/>
    <w:rsid w:val="00AF3710"/>
    <w:rsid w:val="00B06F13"/>
    <w:rsid w:val="00CB24C0"/>
    <w:rsid w:val="00CC2042"/>
    <w:rsid w:val="00D733AE"/>
    <w:rsid w:val="00DF799E"/>
    <w:rsid w:val="00EE7FD0"/>
    <w:rsid w:val="00F4635F"/>
    <w:rsid w:val="00FC0E8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F13"/>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B2B4C"/>
    <w:pPr>
      <w:ind w:left="720"/>
      <w:contextualSpacing/>
    </w:pPr>
  </w:style>
  <w:style w:type="table" w:styleId="Grilledutableau">
    <w:name w:val="Table Grid"/>
    <w:basedOn w:val="TableauNormal"/>
    <w:uiPriority w:val="59"/>
    <w:rsid w:val="005B2B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5B2B4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B2B4C"/>
    <w:rPr>
      <w:rFonts w:ascii="Tahoma" w:hAnsi="Tahoma" w:cs="Tahoma"/>
      <w:sz w:val="16"/>
      <w:szCs w:val="16"/>
    </w:rPr>
  </w:style>
  <w:style w:type="paragraph" w:styleId="Notedebasdepage">
    <w:name w:val="footnote text"/>
    <w:basedOn w:val="Normal"/>
    <w:link w:val="NotedebasdepageCar"/>
    <w:uiPriority w:val="99"/>
    <w:unhideWhenUsed/>
    <w:rsid w:val="005B2B4C"/>
    <w:pPr>
      <w:spacing w:after="0" w:line="240" w:lineRule="auto"/>
    </w:pPr>
    <w:rPr>
      <w:sz w:val="20"/>
      <w:szCs w:val="20"/>
    </w:rPr>
  </w:style>
  <w:style w:type="character" w:customStyle="1" w:styleId="NotedebasdepageCar">
    <w:name w:val="Note de bas de page Car"/>
    <w:basedOn w:val="Policepardfaut"/>
    <w:link w:val="Notedebasdepage"/>
    <w:uiPriority w:val="99"/>
    <w:rsid w:val="005B2B4C"/>
    <w:rPr>
      <w:sz w:val="20"/>
      <w:szCs w:val="20"/>
    </w:rPr>
  </w:style>
  <w:style w:type="character" w:styleId="Appelnotedebasdep">
    <w:name w:val="footnote reference"/>
    <w:basedOn w:val="Policepardfaut"/>
    <w:uiPriority w:val="99"/>
    <w:semiHidden/>
    <w:unhideWhenUsed/>
    <w:rsid w:val="005B2B4C"/>
    <w:rPr>
      <w:vertAlign w:val="superscript"/>
    </w:rPr>
  </w:style>
  <w:style w:type="numbering" w:customStyle="1" w:styleId="Aucuneliste1">
    <w:name w:val="Aucune liste1"/>
    <w:next w:val="Aucuneliste"/>
    <w:uiPriority w:val="99"/>
    <w:semiHidden/>
    <w:unhideWhenUsed/>
    <w:rsid w:val="005B2B4C"/>
  </w:style>
  <w:style w:type="paragraph" w:styleId="Notedefin">
    <w:name w:val="endnote text"/>
    <w:basedOn w:val="Normal"/>
    <w:link w:val="NotedefinCar"/>
    <w:uiPriority w:val="99"/>
    <w:semiHidden/>
    <w:unhideWhenUsed/>
    <w:rsid w:val="005B2B4C"/>
    <w:pPr>
      <w:spacing w:after="0" w:line="240" w:lineRule="auto"/>
    </w:pPr>
    <w:rPr>
      <w:sz w:val="20"/>
      <w:szCs w:val="20"/>
    </w:rPr>
  </w:style>
  <w:style w:type="character" w:customStyle="1" w:styleId="NotedefinCar">
    <w:name w:val="Note de fin Car"/>
    <w:basedOn w:val="Policepardfaut"/>
    <w:link w:val="Notedefin"/>
    <w:uiPriority w:val="99"/>
    <w:semiHidden/>
    <w:rsid w:val="005B2B4C"/>
    <w:rPr>
      <w:sz w:val="20"/>
      <w:szCs w:val="20"/>
    </w:rPr>
  </w:style>
  <w:style w:type="character" w:styleId="Appeldenotedefin">
    <w:name w:val="endnote reference"/>
    <w:basedOn w:val="Policepardfaut"/>
    <w:uiPriority w:val="99"/>
    <w:semiHidden/>
    <w:unhideWhenUsed/>
    <w:rsid w:val="005B2B4C"/>
    <w:rPr>
      <w:vertAlign w:val="superscript"/>
    </w:rPr>
  </w:style>
  <w:style w:type="paragraph" w:styleId="En-tte">
    <w:name w:val="header"/>
    <w:basedOn w:val="Normal"/>
    <w:link w:val="En-tteCar"/>
    <w:uiPriority w:val="99"/>
    <w:unhideWhenUsed/>
    <w:rsid w:val="005B2B4C"/>
    <w:pPr>
      <w:tabs>
        <w:tab w:val="center" w:pos="4536"/>
        <w:tab w:val="right" w:pos="9072"/>
      </w:tabs>
      <w:spacing w:after="0" w:line="240" w:lineRule="auto"/>
    </w:pPr>
  </w:style>
  <w:style w:type="character" w:customStyle="1" w:styleId="En-tteCar">
    <w:name w:val="En-tête Car"/>
    <w:basedOn w:val="Policepardfaut"/>
    <w:link w:val="En-tte"/>
    <w:uiPriority w:val="99"/>
    <w:rsid w:val="005B2B4C"/>
  </w:style>
  <w:style w:type="paragraph" w:styleId="Pieddepage">
    <w:name w:val="footer"/>
    <w:basedOn w:val="Normal"/>
    <w:link w:val="PieddepageCar"/>
    <w:uiPriority w:val="99"/>
    <w:unhideWhenUsed/>
    <w:rsid w:val="005B2B4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B2B4C"/>
  </w:style>
  <w:style w:type="character" w:styleId="Numrodeligne">
    <w:name w:val="line number"/>
    <w:basedOn w:val="Policepardfaut"/>
    <w:uiPriority w:val="99"/>
    <w:semiHidden/>
    <w:unhideWhenUsed/>
    <w:rsid w:val="005B2B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F13"/>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B2B4C"/>
    <w:pPr>
      <w:ind w:left="720"/>
      <w:contextualSpacing/>
    </w:pPr>
  </w:style>
  <w:style w:type="table" w:styleId="Grilledutableau">
    <w:name w:val="Table Grid"/>
    <w:basedOn w:val="TableauNormal"/>
    <w:uiPriority w:val="59"/>
    <w:rsid w:val="005B2B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5B2B4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B2B4C"/>
    <w:rPr>
      <w:rFonts w:ascii="Tahoma" w:hAnsi="Tahoma" w:cs="Tahoma"/>
      <w:sz w:val="16"/>
      <w:szCs w:val="16"/>
    </w:rPr>
  </w:style>
  <w:style w:type="paragraph" w:styleId="Notedebasdepage">
    <w:name w:val="footnote text"/>
    <w:basedOn w:val="Normal"/>
    <w:link w:val="NotedebasdepageCar"/>
    <w:uiPriority w:val="99"/>
    <w:unhideWhenUsed/>
    <w:rsid w:val="005B2B4C"/>
    <w:pPr>
      <w:spacing w:after="0" w:line="240" w:lineRule="auto"/>
    </w:pPr>
    <w:rPr>
      <w:sz w:val="20"/>
      <w:szCs w:val="20"/>
    </w:rPr>
  </w:style>
  <w:style w:type="character" w:customStyle="1" w:styleId="NotedebasdepageCar">
    <w:name w:val="Note de bas de page Car"/>
    <w:basedOn w:val="Policepardfaut"/>
    <w:link w:val="Notedebasdepage"/>
    <w:uiPriority w:val="99"/>
    <w:rsid w:val="005B2B4C"/>
    <w:rPr>
      <w:sz w:val="20"/>
      <w:szCs w:val="20"/>
    </w:rPr>
  </w:style>
  <w:style w:type="character" w:styleId="Appelnotedebasdep">
    <w:name w:val="footnote reference"/>
    <w:basedOn w:val="Policepardfaut"/>
    <w:uiPriority w:val="99"/>
    <w:semiHidden/>
    <w:unhideWhenUsed/>
    <w:rsid w:val="005B2B4C"/>
    <w:rPr>
      <w:vertAlign w:val="superscript"/>
    </w:rPr>
  </w:style>
  <w:style w:type="numbering" w:customStyle="1" w:styleId="Aucuneliste1">
    <w:name w:val="Aucune liste1"/>
    <w:next w:val="Aucuneliste"/>
    <w:uiPriority w:val="99"/>
    <w:semiHidden/>
    <w:unhideWhenUsed/>
    <w:rsid w:val="005B2B4C"/>
  </w:style>
  <w:style w:type="paragraph" w:styleId="Notedefin">
    <w:name w:val="endnote text"/>
    <w:basedOn w:val="Normal"/>
    <w:link w:val="NotedefinCar"/>
    <w:uiPriority w:val="99"/>
    <w:semiHidden/>
    <w:unhideWhenUsed/>
    <w:rsid w:val="005B2B4C"/>
    <w:pPr>
      <w:spacing w:after="0" w:line="240" w:lineRule="auto"/>
    </w:pPr>
    <w:rPr>
      <w:sz w:val="20"/>
      <w:szCs w:val="20"/>
    </w:rPr>
  </w:style>
  <w:style w:type="character" w:customStyle="1" w:styleId="NotedefinCar">
    <w:name w:val="Note de fin Car"/>
    <w:basedOn w:val="Policepardfaut"/>
    <w:link w:val="Notedefin"/>
    <w:uiPriority w:val="99"/>
    <w:semiHidden/>
    <w:rsid w:val="005B2B4C"/>
    <w:rPr>
      <w:sz w:val="20"/>
      <w:szCs w:val="20"/>
    </w:rPr>
  </w:style>
  <w:style w:type="character" w:styleId="Appeldenotedefin">
    <w:name w:val="endnote reference"/>
    <w:basedOn w:val="Policepardfaut"/>
    <w:uiPriority w:val="99"/>
    <w:semiHidden/>
    <w:unhideWhenUsed/>
    <w:rsid w:val="005B2B4C"/>
    <w:rPr>
      <w:vertAlign w:val="superscript"/>
    </w:rPr>
  </w:style>
  <w:style w:type="paragraph" w:styleId="En-tte">
    <w:name w:val="header"/>
    <w:basedOn w:val="Normal"/>
    <w:link w:val="En-tteCar"/>
    <w:uiPriority w:val="99"/>
    <w:unhideWhenUsed/>
    <w:rsid w:val="005B2B4C"/>
    <w:pPr>
      <w:tabs>
        <w:tab w:val="center" w:pos="4536"/>
        <w:tab w:val="right" w:pos="9072"/>
      </w:tabs>
      <w:spacing w:after="0" w:line="240" w:lineRule="auto"/>
    </w:pPr>
  </w:style>
  <w:style w:type="character" w:customStyle="1" w:styleId="En-tteCar">
    <w:name w:val="En-tête Car"/>
    <w:basedOn w:val="Policepardfaut"/>
    <w:link w:val="En-tte"/>
    <w:uiPriority w:val="99"/>
    <w:rsid w:val="005B2B4C"/>
  </w:style>
  <w:style w:type="paragraph" w:styleId="Pieddepage">
    <w:name w:val="footer"/>
    <w:basedOn w:val="Normal"/>
    <w:link w:val="PieddepageCar"/>
    <w:uiPriority w:val="99"/>
    <w:unhideWhenUsed/>
    <w:rsid w:val="005B2B4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B2B4C"/>
  </w:style>
  <w:style w:type="character" w:styleId="Numrodeligne">
    <w:name w:val="line number"/>
    <w:basedOn w:val="Policepardfaut"/>
    <w:uiPriority w:val="99"/>
    <w:semiHidden/>
    <w:unhideWhenUsed/>
    <w:rsid w:val="005B2B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3.xml"/><Relationship Id="rId26" Type="http://schemas.openxmlformats.org/officeDocument/2006/relationships/footer" Target="footer7.xml"/><Relationship Id="rId21" Type="http://schemas.openxmlformats.org/officeDocument/2006/relationships/header" Target="header7.xml"/><Relationship Id="rId34" Type="http://schemas.openxmlformats.org/officeDocument/2006/relationships/header" Target="header1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footer" Target="footer10.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8.xml"/><Relationship Id="rId36"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header" Target="header6.xml"/><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eader" Target="header10.xml"/><Relationship Id="rId30" Type="http://schemas.openxmlformats.org/officeDocument/2006/relationships/footer" Target="footer9.xml"/><Relationship Id="rId35"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e_Cortoba">
    <w:panose1 w:val="02060603050605020204"/>
    <w:charset w:val="00"/>
    <w:family w:val="roman"/>
    <w:pitch w:val="variable"/>
    <w:sig w:usb0="800020AF" w:usb1="C000204A" w:usb2="00000008" w:usb3="00000000" w:csb0="00000041" w:csb1="00000000"/>
  </w:font>
  <w:font w:name="ae_AlMohanad">
    <w:panose1 w:val="02060603050605020204"/>
    <w:charset w:val="00"/>
    <w:family w:val="roman"/>
    <w:pitch w:val="variable"/>
    <w:sig w:usb0="800020AF" w:usb1="C000204A" w:usb2="00000008" w:usb3="00000000" w:csb0="00000041" w:csb1="00000000"/>
  </w:font>
  <w:font w:name="Cambria">
    <w:panose1 w:val="02040503050406030204"/>
    <w:charset w:val="00"/>
    <w:family w:val="roman"/>
    <w:pitch w:val="variable"/>
    <w:sig w:usb0="E00002FF" w:usb1="400004FF" w:usb2="00000000" w:usb3="00000000" w:csb0="0000019F" w:csb1="00000000"/>
  </w:font>
  <w:font w:name="SimplifiedArabic">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5BF"/>
    <w:rsid w:val="003B75BF"/>
    <w:rsid w:val="0077555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907E5949D9C44D8B161DCE591B3E2FF">
    <w:name w:val="1907E5949D9C44D8B161DCE591B3E2FF"/>
    <w:rsid w:val="003B75BF"/>
  </w:style>
  <w:style w:type="paragraph" w:customStyle="1" w:styleId="D8DC21CC5A0E4C92920A432D25C1FD2D">
    <w:name w:val="D8DC21CC5A0E4C92920A432D25C1FD2D"/>
    <w:rsid w:val="003B75BF"/>
  </w:style>
  <w:style w:type="paragraph" w:customStyle="1" w:styleId="725DC34E3BBF45A2857C04E2364F749C">
    <w:name w:val="725DC34E3BBF45A2857C04E2364F749C"/>
    <w:rsid w:val="003B75BF"/>
  </w:style>
  <w:style w:type="paragraph" w:customStyle="1" w:styleId="7F0A2DEA402A4204885F3F43287C24C6">
    <w:name w:val="7F0A2DEA402A4204885F3F43287C24C6"/>
    <w:rsid w:val="003B75BF"/>
  </w:style>
  <w:style w:type="paragraph" w:customStyle="1" w:styleId="B59963FD9F404F6D935B9AA4C98AA8A3">
    <w:name w:val="B59963FD9F404F6D935B9AA4C98AA8A3"/>
    <w:rsid w:val="003B75BF"/>
  </w:style>
  <w:style w:type="paragraph" w:customStyle="1" w:styleId="FE4079A6B07A4893AD4C26FE0CC4072A">
    <w:name w:val="FE4079A6B07A4893AD4C26FE0CC4072A"/>
    <w:rsid w:val="003B75BF"/>
  </w:style>
  <w:style w:type="paragraph" w:customStyle="1" w:styleId="AEA49E53C64241518422D4A807BCA133">
    <w:name w:val="AEA49E53C64241518422D4A807BCA133"/>
    <w:rsid w:val="003B75BF"/>
  </w:style>
  <w:style w:type="paragraph" w:customStyle="1" w:styleId="655BD55DD9B541E08C361B3ABDC8F857">
    <w:name w:val="655BD55DD9B541E08C361B3ABDC8F857"/>
    <w:rsid w:val="003B75B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907E5949D9C44D8B161DCE591B3E2FF">
    <w:name w:val="1907E5949D9C44D8B161DCE591B3E2FF"/>
    <w:rsid w:val="003B75BF"/>
  </w:style>
  <w:style w:type="paragraph" w:customStyle="1" w:styleId="D8DC21CC5A0E4C92920A432D25C1FD2D">
    <w:name w:val="D8DC21CC5A0E4C92920A432D25C1FD2D"/>
    <w:rsid w:val="003B75BF"/>
  </w:style>
  <w:style w:type="paragraph" w:customStyle="1" w:styleId="725DC34E3BBF45A2857C04E2364F749C">
    <w:name w:val="725DC34E3BBF45A2857C04E2364F749C"/>
    <w:rsid w:val="003B75BF"/>
  </w:style>
  <w:style w:type="paragraph" w:customStyle="1" w:styleId="7F0A2DEA402A4204885F3F43287C24C6">
    <w:name w:val="7F0A2DEA402A4204885F3F43287C24C6"/>
    <w:rsid w:val="003B75BF"/>
  </w:style>
  <w:style w:type="paragraph" w:customStyle="1" w:styleId="B59963FD9F404F6D935B9AA4C98AA8A3">
    <w:name w:val="B59963FD9F404F6D935B9AA4C98AA8A3"/>
    <w:rsid w:val="003B75BF"/>
  </w:style>
  <w:style w:type="paragraph" w:customStyle="1" w:styleId="FE4079A6B07A4893AD4C26FE0CC4072A">
    <w:name w:val="FE4079A6B07A4893AD4C26FE0CC4072A"/>
    <w:rsid w:val="003B75BF"/>
  </w:style>
  <w:style w:type="paragraph" w:customStyle="1" w:styleId="AEA49E53C64241518422D4A807BCA133">
    <w:name w:val="AEA49E53C64241518422D4A807BCA133"/>
    <w:rsid w:val="003B75BF"/>
  </w:style>
  <w:style w:type="paragraph" w:customStyle="1" w:styleId="655BD55DD9B541E08C361B3ABDC8F857">
    <w:name w:val="655BD55DD9B541E08C361B3ABDC8F857"/>
    <w:rsid w:val="003B75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E7D77-DEB0-458D-B1A2-FCF0F2D38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19342</Words>
  <Characters>106382</Characters>
  <Application>Microsoft Office Word</Application>
  <DocSecurity>0</DocSecurity>
  <Lines>886</Lines>
  <Paragraphs>250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Allah</dc:creator>
  <cp:lastModifiedBy>Allah</cp:lastModifiedBy>
  <cp:revision>13</cp:revision>
  <cp:lastPrinted>2023-06-05T10:54:00Z</cp:lastPrinted>
  <dcterms:created xsi:type="dcterms:W3CDTF">2023-06-05T09:50:00Z</dcterms:created>
  <dcterms:modified xsi:type="dcterms:W3CDTF">2023-06-05T10:54:00Z</dcterms:modified>
</cp:coreProperties>
</file>